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A6" w:rsidRPr="003C5E34" w:rsidRDefault="003C5E34">
      <w:pPr>
        <w:wordWrap w:val="0"/>
        <w:spacing w:line="440" w:lineRule="exact"/>
        <w:jc w:val="center"/>
        <w:rPr>
          <w:rFonts w:ascii="黑体" w:eastAsia="黑体" w:hAnsi="黑体"/>
          <w:bCs/>
          <w:kern w:val="0"/>
          <w:szCs w:val="21"/>
        </w:rPr>
      </w:pPr>
      <w:r w:rsidRPr="003C5E34">
        <w:rPr>
          <w:rFonts w:ascii="黑体" w:eastAsia="黑体" w:hAnsi="黑体"/>
          <w:bCs/>
          <w:kern w:val="0"/>
          <w:szCs w:val="21"/>
        </w:rPr>
        <w:t xml:space="preserve">证券代码：002042    </w:t>
      </w:r>
      <w:r w:rsidRPr="003C5E34">
        <w:rPr>
          <w:rFonts w:ascii="黑体" w:eastAsia="黑体" w:hAnsi="黑体" w:hint="eastAsia"/>
          <w:bCs/>
          <w:kern w:val="0"/>
          <w:szCs w:val="21"/>
        </w:rPr>
        <w:t xml:space="preserve">  </w:t>
      </w:r>
      <w:r w:rsidRPr="003C5E34">
        <w:rPr>
          <w:rFonts w:ascii="黑体" w:eastAsia="黑体" w:hAnsi="黑体"/>
          <w:bCs/>
          <w:kern w:val="0"/>
          <w:szCs w:val="21"/>
        </w:rPr>
        <w:t xml:space="preserve">    </w:t>
      </w:r>
      <w:r w:rsidRPr="003C5E34">
        <w:rPr>
          <w:rFonts w:ascii="黑体" w:eastAsia="黑体" w:hAnsi="黑体" w:hint="eastAsia"/>
          <w:bCs/>
          <w:kern w:val="0"/>
          <w:szCs w:val="21"/>
        </w:rPr>
        <w:t xml:space="preserve">   </w:t>
      </w:r>
      <w:r w:rsidRPr="003C5E34">
        <w:rPr>
          <w:rFonts w:ascii="黑体" w:eastAsia="黑体" w:hAnsi="黑体"/>
          <w:bCs/>
          <w:kern w:val="0"/>
          <w:szCs w:val="21"/>
        </w:rPr>
        <w:t xml:space="preserve"> 证券简称：华孚时尚  </w:t>
      </w:r>
      <w:r w:rsidRPr="003C5E34">
        <w:rPr>
          <w:rFonts w:ascii="黑体" w:eastAsia="黑体" w:hAnsi="黑体" w:hint="eastAsia"/>
          <w:bCs/>
          <w:kern w:val="0"/>
          <w:szCs w:val="21"/>
        </w:rPr>
        <w:t xml:space="preserve">   </w:t>
      </w:r>
      <w:r w:rsidRPr="003C5E34">
        <w:rPr>
          <w:rFonts w:ascii="黑体" w:eastAsia="黑体" w:hAnsi="黑体"/>
          <w:bCs/>
          <w:kern w:val="0"/>
          <w:szCs w:val="21"/>
        </w:rPr>
        <w:t xml:space="preserve">  </w:t>
      </w:r>
      <w:r w:rsidRPr="003C5E34">
        <w:rPr>
          <w:rFonts w:ascii="黑体" w:eastAsia="黑体" w:hAnsi="黑体" w:hint="eastAsia"/>
          <w:bCs/>
          <w:kern w:val="0"/>
          <w:szCs w:val="21"/>
        </w:rPr>
        <w:t xml:space="preserve">    </w:t>
      </w:r>
      <w:r w:rsidRPr="003C5E34">
        <w:rPr>
          <w:rFonts w:ascii="黑体" w:eastAsia="黑体" w:hAnsi="黑体"/>
          <w:bCs/>
          <w:kern w:val="0"/>
          <w:szCs w:val="21"/>
        </w:rPr>
        <w:t xml:space="preserve">   公告编号：2</w:t>
      </w:r>
      <w:r w:rsidRPr="003C5E34">
        <w:rPr>
          <w:rFonts w:ascii="黑体" w:eastAsia="黑体" w:hAnsi="黑体" w:hint="eastAsia"/>
          <w:bCs/>
          <w:kern w:val="0"/>
          <w:szCs w:val="21"/>
        </w:rPr>
        <w:t>024-40</w:t>
      </w:r>
    </w:p>
    <w:p w:rsidR="00B415A6" w:rsidRPr="003C5E34" w:rsidRDefault="00B415A6">
      <w:pPr>
        <w:wordWrap w:val="0"/>
        <w:autoSpaceDE w:val="0"/>
        <w:autoSpaceDN w:val="0"/>
        <w:adjustRightInd w:val="0"/>
        <w:jc w:val="center"/>
        <w:rPr>
          <w:rFonts w:ascii="Times New Roman" w:hAnsi="Times New Roman"/>
          <w:kern w:val="0"/>
          <w:sz w:val="24"/>
          <w:szCs w:val="36"/>
        </w:rPr>
      </w:pPr>
    </w:p>
    <w:p w:rsidR="00B415A6" w:rsidRPr="003C5E34" w:rsidRDefault="003C5E34">
      <w:pPr>
        <w:autoSpaceDE w:val="0"/>
        <w:autoSpaceDN w:val="0"/>
        <w:adjustRightInd w:val="0"/>
        <w:jc w:val="center"/>
        <w:rPr>
          <w:rFonts w:ascii="Times New Roman" w:hAnsi="Times New Roman"/>
          <w:b/>
          <w:kern w:val="0"/>
          <w:sz w:val="36"/>
          <w:szCs w:val="36"/>
        </w:rPr>
      </w:pPr>
      <w:r w:rsidRPr="003C5E34">
        <w:rPr>
          <w:rFonts w:ascii="Times New Roman" w:hAnsi="Times New Roman"/>
          <w:b/>
          <w:kern w:val="0"/>
          <w:sz w:val="36"/>
          <w:szCs w:val="36"/>
        </w:rPr>
        <w:t>华孚时尚股份有限公司</w:t>
      </w:r>
    </w:p>
    <w:p w:rsidR="00B415A6" w:rsidRPr="003C5E34" w:rsidRDefault="003C5E34">
      <w:pPr>
        <w:wordWrap w:val="0"/>
        <w:autoSpaceDE w:val="0"/>
        <w:autoSpaceDN w:val="0"/>
        <w:adjustRightInd w:val="0"/>
        <w:jc w:val="center"/>
        <w:rPr>
          <w:rFonts w:ascii="Times New Roman" w:eastAsia="楷体_GB2312" w:hAnsi="Times New Roman"/>
          <w:kern w:val="0"/>
          <w:sz w:val="24"/>
          <w:szCs w:val="24"/>
        </w:rPr>
      </w:pPr>
      <w:r w:rsidRPr="003C5E34">
        <w:rPr>
          <w:rFonts w:ascii="Times New Roman" w:hAnsi="Times New Roman" w:hint="eastAsia"/>
          <w:b/>
          <w:bCs/>
          <w:sz w:val="36"/>
          <w:szCs w:val="36"/>
        </w:rPr>
        <w:t>关于上虞时尚总部物业实施交付暨关联交易进展的公告</w:t>
      </w:r>
    </w:p>
    <w:p w:rsidR="00B415A6" w:rsidRPr="003C5E34" w:rsidRDefault="003C5E34">
      <w:pPr>
        <w:wordWrap w:val="0"/>
        <w:autoSpaceDE w:val="0"/>
        <w:autoSpaceDN w:val="0"/>
        <w:adjustRightInd w:val="0"/>
        <w:spacing w:beforeLines="50" w:before="156" w:afterLines="50" w:after="156"/>
        <w:ind w:firstLineChars="200" w:firstLine="480"/>
        <w:jc w:val="left"/>
        <w:rPr>
          <w:rFonts w:ascii="Times New Roman" w:eastAsia="楷体_GB2312" w:hAnsi="Times New Roman"/>
          <w:kern w:val="0"/>
          <w:sz w:val="24"/>
          <w:szCs w:val="24"/>
        </w:rPr>
      </w:pPr>
      <w:r w:rsidRPr="003C5E34">
        <w:rPr>
          <w:rFonts w:ascii="Times New Roman" w:eastAsia="楷体_GB2312" w:hAnsi="Times New Roman"/>
          <w:kern w:val="0"/>
          <w:sz w:val="24"/>
          <w:szCs w:val="24"/>
        </w:rPr>
        <w:t>本公司及</w:t>
      </w:r>
      <w:r w:rsidRPr="003C5E34">
        <w:rPr>
          <w:rFonts w:ascii="Times New Roman" w:eastAsia="楷体_GB2312" w:hAnsi="Times New Roman" w:hint="eastAsia"/>
          <w:kern w:val="0"/>
          <w:sz w:val="24"/>
          <w:szCs w:val="24"/>
        </w:rPr>
        <w:t>董</w:t>
      </w:r>
      <w:r w:rsidRPr="003C5E34">
        <w:rPr>
          <w:rFonts w:ascii="Times New Roman" w:eastAsia="楷体_GB2312" w:hAnsi="Times New Roman"/>
          <w:kern w:val="0"/>
          <w:sz w:val="24"/>
          <w:szCs w:val="24"/>
        </w:rPr>
        <w:t>事会全体成员保证信息披露的内容真实、准确、完整，没有虚假记载、误导性陈述或重大遗漏。</w:t>
      </w:r>
    </w:p>
    <w:p w:rsidR="00B415A6" w:rsidRPr="00942902" w:rsidRDefault="003C5E34">
      <w:pPr>
        <w:pStyle w:val="Default"/>
        <w:spacing w:line="500" w:lineRule="exact"/>
        <w:ind w:firstLineChars="200" w:firstLine="482"/>
        <w:rPr>
          <w:rFonts w:asciiTheme="minorEastAsia" w:eastAsiaTheme="minorEastAsia" w:hAnsiTheme="minorEastAsia" w:cs="Times New Roman"/>
          <w:b/>
          <w:bCs/>
        </w:rPr>
      </w:pPr>
      <w:r w:rsidRPr="00942902">
        <w:rPr>
          <w:rFonts w:asciiTheme="minorEastAsia" w:eastAsiaTheme="minorEastAsia" w:hAnsiTheme="minorEastAsia" w:cs="Times New Roman" w:hint="eastAsia"/>
          <w:b/>
          <w:bCs/>
        </w:rPr>
        <w:t>一、关联交易概述</w:t>
      </w:r>
    </w:p>
    <w:p w:rsidR="00B415A6" w:rsidRPr="00942902" w:rsidRDefault="003C5E34" w:rsidP="00710E4F">
      <w:pPr>
        <w:pStyle w:val="5"/>
        <w:widowControl/>
        <w:shd w:val="clear" w:color="auto" w:fill="FFFFFF"/>
        <w:spacing w:beforeAutospacing="0" w:afterAutospacing="0" w:line="360" w:lineRule="auto"/>
        <w:ind w:firstLineChars="200" w:firstLine="480"/>
        <w:jc w:val="both"/>
        <w:rPr>
          <w:rFonts w:asciiTheme="minorEastAsia" w:eastAsiaTheme="minorEastAsia" w:hAnsiTheme="minorEastAsia" w:hint="default"/>
          <w:b w:val="0"/>
          <w:color w:val="000000"/>
          <w:sz w:val="24"/>
          <w:szCs w:val="24"/>
        </w:rPr>
      </w:pPr>
      <w:r w:rsidRPr="00942902">
        <w:rPr>
          <w:rFonts w:asciiTheme="minorEastAsia" w:eastAsiaTheme="minorEastAsia" w:hAnsiTheme="minorEastAsia"/>
          <w:b w:val="0"/>
          <w:color w:val="000000"/>
          <w:sz w:val="24"/>
          <w:szCs w:val="24"/>
        </w:rPr>
        <w:t>1、华孚时尚股份有限公司（以下简称“华孚时尚”、“公司”）于2023年4月27日召开了第八届董事会第四次会议和第八届监事会第十二次会议，会议审议通过了《关于签署上虞时尚总部物业购买框架协议暨关联交易的议案》，同意公司全资子公司浙江华孚色纺有限公司（以下简称“浙江华孚”、“买方”）以暂定价30,000.00万元向公司关联方浙江华孚网链投资管理有限公司（以下简称“华孚网链”、“卖方”）购买土地使用权及房屋建筑物（以下简称“标的资产”），待标的资产建成及相关评估工作完成后，根据评估结果各方另行确定交易价格，并按照确定价格另行履行审议程序及信息披露义务。详见公司于2023年4月29日</w:t>
      </w:r>
      <w:r w:rsidR="00710E4F" w:rsidRPr="00942902">
        <w:rPr>
          <w:rFonts w:asciiTheme="minorEastAsia" w:eastAsiaTheme="minorEastAsia" w:hAnsiTheme="minorEastAsia"/>
          <w:b w:val="0"/>
          <w:color w:val="000000"/>
          <w:sz w:val="24"/>
          <w:szCs w:val="24"/>
        </w:rPr>
        <w:t>和2023年6月13日发布的《关于签署上虞时尚总部物业购买框架协议暨关联交易的公告》和《关于签署上虞时尚总部物业购买框架协议暨关联交易的进展公告》</w:t>
      </w:r>
    </w:p>
    <w:p w:rsidR="00B415A6" w:rsidRPr="00942902" w:rsidRDefault="003C5E34">
      <w:pPr>
        <w:pStyle w:val="Default"/>
        <w:spacing w:line="360" w:lineRule="auto"/>
        <w:ind w:firstLineChars="200" w:firstLine="480"/>
        <w:jc w:val="both"/>
        <w:rPr>
          <w:rFonts w:asciiTheme="minorEastAsia" w:eastAsiaTheme="minorEastAsia" w:hAnsiTheme="minorEastAsia"/>
        </w:rPr>
      </w:pPr>
      <w:r w:rsidRPr="00942902">
        <w:rPr>
          <w:rFonts w:asciiTheme="minorEastAsia" w:eastAsiaTheme="minorEastAsia" w:hAnsiTheme="minorEastAsia" w:cs="Times New Roman" w:hint="eastAsia"/>
          <w:bCs/>
        </w:rPr>
        <w:t>2、公司于2024年6月28日召开了第八届董事会2024年第三次临时会议，审议通过了《关于上虞时尚总部物业实施交付暨关联交易进展的议案》。根据上虞时尚总部建设进度</w:t>
      </w:r>
      <w:r w:rsidR="004E319E">
        <w:rPr>
          <w:rFonts w:asciiTheme="minorEastAsia" w:eastAsiaTheme="minorEastAsia" w:hAnsiTheme="minorEastAsia" w:cs="Times New Roman" w:hint="eastAsia"/>
          <w:bCs/>
        </w:rPr>
        <w:t>，上虞时尚总部已达到可实施交付状态，公司于近日完成相关评估工作,评估价值</w:t>
      </w:r>
      <w:r w:rsidRPr="00942902">
        <w:rPr>
          <w:rFonts w:asciiTheme="minorEastAsia" w:eastAsiaTheme="minorEastAsia" w:hAnsiTheme="minorEastAsia" w:cs="Times New Roman" w:hint="eastAsia"/>
          <w:bCs/>
        </w:rPr>
        <w:t>为</w:t>
      </w:r>
      <w:r w:rsidRPr="00942902">
        <w:rPr>
          <w:rFonts w:asciiTheme="minorEastAsia" w:eastAsiaTheme="minorEastAsia" w:hAnsiTheme="minorEastAsia" w:cs="Times New Roman"/>
          <w:bCs/>
        </w:rPr>
        <w:t>30,209.06万</w:t>
      </w:r>
      <w:r w:rsidR="004E319E">
        <w:rPr>
          <w:rFonts w:asciiTheme="minorEastAsia" w:eastAsiaTheme="minorEastAsia" w:hAnsiTheme="minorEastAsia" w:cs="Times New Roman" w:hint="eastAsia"/>
          <w:bCs/>
        </w:rPr>
        <w:t>元，经双方协商，交易价格为30,200.00万元,</w:t>
      </w:r>
      <w:r w:rsidRPr="00942902">
        <w:rPr>
          <w:rFonts w:asciiTheme="minorEastAsia" w:eastAsiaTheme="minorEastAsia" w:hAnsiTheme="minorEastAsia" w:cs="Times New Roman" w:hint="eastAsia"/>
          <w:bCs/>
        </w:rPr>
        <w:t>董事会审议通过后，上虞时尚总部将</w:t>
      </w:r>
      <w:proofErr w:type="gramStart"/>
      <w:r w:rsidRPr="00942902">
        <w:rPr>
          <w:rFonts w:asciiTheme="minorEastAsia" w:eastAsiaTheme="minorEastAsia" w:hAnsiTheme="minorEastAsia" w:cs="Times New Roman" w:hint="eastAsia"/>
          <w:bCs/>
        </w:rPr>
        <w:t>办理网签过户</w:t>
      </w:r>
      <w:proofErr w:type="gramEnd"/>
      <w:r w:rsidRPr="00942902">
        <w:rPr>
          <w:rFonts w:asciiTheme="minorEastAsia" w:eastAsiaTheme="minorEastAsia" w:hAnsiTheme="minorEastAsia" w:cs="Times New Roman" w:hint="eastAsia"/>
          <w:bCs/>
        </w:rPr>
        <w:t>手续。</w:t>
      </w:r>
    </w:p>
    <w:p w:rsidR="00B415A6" w:rsidRPr="00942902" w:rsidRDefault="003C5E34">
      <w:pPr>
        <w:pStyle w:val="5"/>
        <w:widowControl/>
        <w:shd w:val="clear" w:color="auto" w:fill="FFFFFF"/>
        <w:spacing w:beforeAutospacing="0" w:afterAutospacing="0" w:line="360" w:lineRule="auto"/>
        <w:ind w:firstLineChars="200" w:firstLine="480"/>
        <w:jc w:val="both"/>
        <w:rPr>
          <w:rFonts w:asciiTheme="minorEastAsia" w:eastAsiaTheme="minorEastAsia" w:hAnsiTheme="minorEastAsia" w:cs="宋体" w:hint="default"/>
          <w:color w:val="000000"/>
          <w:sz w:val="24"/>
          <w:szCs w:val="24"/>
        </w:rPr>
      </w:pPr>
      <w:r w:rsidRPr="00942902">
        <w:rPr>
          <w:rFonts w:asciiTheme="minorEastAsia" w:eastAsiaTheme="minorEastAsia" w:hAnsiTheme="minorEastAsia"/>
          <w:b w:val="0"/>
          <w:color w:val="000000"/>
          <w:sz w:val="24"/>
          <w:szCs w:val="24"/>
        </w:rPr>
        <w:t>3、本次事项为公司签署上虞时尚总部物业购买框架协议的后续实际进展事项，上虞时尚总部达到可交付状态，并于近日获得标的资产相关评估报告，因而公司董事会根据评估价另行履行审议程序。</w:t>
      </w:r>
    </w:p>
    <w:p w:rsidR="00B415A6" w:rsidRPr="00942902" w:rsidRDefault="003C5E34">
      <w:pPr>
        <w:pStyle w:val="Default"/>
        <w:spacing w:line="360" w:lineRule="auto"/>
        <w:ind w:firstLineChars="200" w:firstLine="480"/>
        <w:jc w:val="both"/>
        <w:rPr>
          <w:rFonts w:asciiTheme="minorEastAsia" w:eastAsiaTheme="minorEastAsia" w:hAnsiTheme="minorEastAsia"/>
        </w:rPr>
      </w:pPr>
      <w:r w:rsidRPr="00942902">
        <w:rPr>
          <w:rFonts w:asciiTheme="minorEastAsia" w:eastAsiaTheme="minorEastAsia" w:hAnsiTheme="minorEastAsia" w:hint="eastAsia"/>
        </w:rPr>
        <w:t>4、本次交易构成关联交易，但不构成《上市公司重大资产重组管理办法》规定的重大资产重组。该事项已经公司第八届董事会2024年第三次临时会议以6</w:t>
      </w:r>
      <w:r w:rsidRPr="00942902">
        <w:rPr>
          <w:rFonts w:asciiTheme="minorEastAsia" w:eastAsiaTheme="minorEastAsia" w:hAnsiTheme="minorEastAsia" w:hint="eastAsia"/>
        </w:rPr>
        <w:lastRenderedPageBreak/>
        <w:t>票赞成、3票回避、0票反对的表决结果审议通过（关联董事孙伟挺先生、陈玲芬女士、陈翰先生回避表决），该事项无需提交至公司股东大会审议。</w:t>
      </w:r>
    </w:p>
    <w:p w:rsidR="00B415A6" w:rsidRPr="00942902" w:rsidRDefault="003C5E34">
      <w:pPr>
        <w:pStyle w:val="Default"/>
        <w:spacing w:line="500" w:lineRule="exact"/>
        <w:ind w:firstLineChars="200" w:firstLine="482"/>
        <w:rPr>
          <w:rFonts w:asciiTheme="minorEastAsia" w:eastAsiaTheme="minorEastAsia" w:hAnsiTheme="minorEastAsia"/>
          <w:b/>
        </w:rPr>
      </w:pPr>
      <w:r w:rsidRPr="00942902">
        <w:rPr>
          <w:rFonts w:asciiTheme="minorEastAsia" w:eastAsiaTheme="minorEastAsia" w:hAnsiTheme="minorEastAsia" w:hint="eastAsia"/>
          <w:b/>
        </w:rPr>
        <w:t>二、关联方基本情况</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1、工商信息</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名称：浙江华孚网链投资管理有限公司</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企业性质：民营企业</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注册地：浙江省绍兴市上虞区曹娥</w:t>
      </w:r>
      <w:proofErr w:type="gramStart"/>
      <w:r w:rsidRPr="00942902">
        <w:rPr>
          <w:rFonts w:asciiTheme="minorEastAsia" w:eastAsiaTheme="minorEastAsia" w:hAnsiTheme="minorEastAsia" w:hint="eastAsia"/>
        </w:rPr>
        <w:t>街道梁巷村</w:t>
      </w:r>
      <w:proofErr w:type="gramEnd"/>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主要办公地点：浙江省绍兴市上虞区曹娥</w:t>
      </w:r>
      <w:proofErr w:type="gramStart"/>
      <w:r w:rsidRPr="00942902">
        <w:rPr>
          <w:rFonts w:asciiTheme="minorEastAsia" w:eastAsiaTheme="minorEastAsia" w:hAnsiTheme="minorEastAsia" w:hint="eastAsia"/>
        </w:rPr>
        <w:t>街道梁巷村</w:t>
      </w:r>
      <w:proofErr w:type="gramEnd"/>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法定代表人：吴</w:t>
      </w:r>
      <w:proofErr w:type="gramStart"/>
      <w:r w:rsidRPr="00942902">
        <w:rPr>
          <w:rFonts w:asciiTheme="minorEastAsia" w:eastAsiaTheme="minorEastAsia" w:hAnsiTheme="minorEastAsia" w:hint="eastAsia"/>
        </w:rPr>
        <w:t>圳</w:t>
      </w:r>
      <w:proofErr w:type="gramEnd"/>
      <w:r w:rsidRPr="00942902">
        <w:rPr>
          <w:rFonts w:asciiTheme="minorEastAsia" w:eastAsiaTheme="minorEastAsia" w:hAnsiTheme="minorEastAsia" w:hint="eastAsia"/>
        </w:rPr>
        <w:t>超</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注册资本：10,000万元人民币</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经营范围：投资管理（未经金融等监管部门批准，不得从事向公众融资存款、融资担保、代客理财等金融服务）；工程项目管理；房屋建设工程（凭有效的《建筑企业资质证书》经营）、建筑装饰装潢工程、园林绿化工程设计、施工；物业管理；房地产开发经营（凭有效的《房地产开发企业资质证书》经营）；供应链管理及配套服务；国内及国际货运代理（凭有效的《道路运输经营许可证》经营）；进出口业务；仓储服务（易燃易爆及危险品除外）；批发、零售：工艺美术品；企业管理、企业管理咨询，市场营销策划；商务信息咨询（除证券、期货、金融信息外）；会务服务；文化艺术交流活动策划；房屋租赁服务；机械设备租赁；展览展示服务；棉纺织品、服装、纺织原料销售。（依法须经批准的项目，经相关部门批准后方可开展经营活动）</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主要股东：</w:t>
      </w:r>
      <w:proofErr w:type="gramStart"/>
      <w:r w:rsidRPr="00942902">
        <w:rPr>
          <w:rFonts w:asciiTheme="minorEastAsia" w:eastAsiaTheme="minorEastAsia" w:hAnsiTheme="minorEastAsia" w:hint="eastAsia"/>
        </w:rPr>
        <w:t>杭州美基企业管理</w:t>
      </w:r>
      <w:proofErr w:type="gramEnd"/>
      <w:r w:rsidRPr="00942902">
        <w:rPr>
          <w:rFonts w:asciiTheme="minorEastAsia" w:eastAsiaTheme="minorEastAsia" w:hAnsiTheme="minorEastAsia" w:hint="eastAsia"/>
        </w:rPr>
        <w:t>有限公司持有66%的股权，华孚控股有限公司持有34%股权。</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2、财务数据</w:t>
      </w:r>
    </w:p>
    <w:p w:rsidR="00B415A6" w:rsidRPr="00942902" w:rsidRDefault="003C5E34">
      <w:pPr>
        <w:pStyle w:val="Default"/>
        <w:spacing w:line="500" w:lineRule="exact"/>
        <w:ind w:firstLineChars="200" w:firstLine="480"/>
        <w:jc w:val="both"/>
        <w:rPr>
          <w:rFonts w:asciiTheme="minorEastAsia" w:eastAsiaTheme="minorEastAsia" w:hAnsiTheme="minorEastAsia"/>
        </w:rPr>
      </w:pPr>
      <w:r w:rsidRPr="00942902">
        <w:rPr>
          <w:rFonts w:asciiTheme="minorEastAsia" w:eastAsiaTheme="minorEastAsia" w:hAnsiTheme="minorEastAsia" w:hint="eastAsia"/>
        </w:rPr>
        <w:t>2023年度华</w:t>
      </w:r>
      <w:proofErr w:type="gramStart"/>
      <w:r w:rsidRPr="00942902">
        <w:rPr>
          <w:rFonts w:asciiTheme="minorEastAsia" w:eastAsiaTheme="minorEastAsia" w:hAnsiTheme="minorEastAsia" w:hint="eastAsia"/>
        </w:rPr>
        <w:t>孚网链</w:t>
      </w:r>
      <w:proofErr w:type="gramEnd"/>
      <w:r w:rsidRPr="00942902">
        <w:rPr>
          <w:rFonts w:asciiTheme="minorEastAsia" w:eastAsiaTheme="minorEastAsia" w:hAnsiTheme="minorEastAsia" w:hint="eastAsia"/>
        </w:rPr>
        <w:t>营业收入50.68万元，净利润-2,359.23万元。截止2024年3月31日华</w:t>
      </w:r>
      <w:proofErr w:type="gramStart"/>
      <w:r w:rsidRPr="00942902">
        <w:rPr>
          <w:rFonts w:asciiTheme="minorEastAsia" w:eastAsiaTheme="minorEastAsia" w:hAnsiTheme="minorEastAsia" w:hint="eastAsia"/>
        </w:rPr>
        <w:t>孚网链</w:t>
      </w:r>
      <w:proofErr w:type="gramEnd"/>
      <w:r w:rsidRPr="00942902">
        <w:rPr>
          <w:rFonts w:asciiTheme="minorEastAsia" w:eastAsiaTheme="minorEastAsia" w:hAnsiTheme="minorEastAsia" w:hint="eastAsia"/>
        </w:rPr>
        <w:t>净资产3,368.19万元，以上数据未经审计。</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3、关联关系说明</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浙江华孚网链投资管理有限公司为公司控股股东华孚控股有限公司的参股子公司，公司实际控制人孙伟挺先生在华孚</w:t>
      </w:r>
      <w:proofErr w:type="gramStart"/>
      <w:r w:rsidRPr="00942902">
        <w:rPr>
          <w:rFonts w:asciiTheme="minorEastAsia" w:eastAsiaTheme="minorEastAsia" w:hAnsiTheme="minorEastAsia" w:hint="eastAsia"/>
        </w:rPr>
        <w:t>网链担任</w:t>
      </w:r>
      <w:proofErr w:type="gramEnd"/>
      <w:r w:rsidRPr="00942902">
        <w:rPr>
          <w:rFonts w:asciiTheme="minorEastAsia" w:eastAsiaTheme="minorEastAsia" w:hAnsiTheme="minorEastAsia" w:hint="eastAsia"/>
        </w:rPr>
        <w:t>董事。</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lastRenderedPageBreak/>
        <w:t>4、关联方是否为失信被执行人</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经查询，关联方不为失信被执行人，履约能力良好。</w:t>
      </w:r>
    </w:p>
    <w:p w:rsidR="00B415A6" w:rsidRPr="00942902" w:rsidRDefault="003C5E34">
      <w:pPr>
        <w:pStyle w:val="Default"/>
        <w:spacing w:line="500" w:lineRule="exact"/>
        <w:ind w:firstLineChars="200" w:firstLine="482"/>
        <w:rPr>
          <w:rFonts w:asciiTheme="minorEastAsia" w:eastAsiaTheme="minorEastAsia" w:hAnsiTheme="minorEastAsia"/>
          <w:b/>
        </w:rPr>
      </w:pPr>
      <w:r w:rsidRPr="00942902">
        <w:rPr>
          <w:rFonts w:asciiTheme="minorEastAsia" w:eastAsiaTheme="minorEastAsia" w:hAnsiTheme="minorEastAsia" w:hint="eastAsia"/>
          <w:b/>
        </w:rPr>
        <w:t>三、交易标的</w:t>
      </w:r>
      <w:proofErr w:type="gramStart"/>
      <w:r w:rsidRPr="00942902">
        <w:rPr>
          <w:rFonts w:asciiTheme="minorEastAsia" w:eastAsiaTheme="minorEastAsia" w:hAnsiTheme="minorEastAsia" w:hint="eastAsia"/>
          <w:b/>
        </w:rPr>
        <w:t>的</w:t>
      </w:r>
      <w:proofErr w:type="gramEnd"/>
      <w:r w:rsidRPr="00942902">
        <w:rPr>
          <w:rFonts w:asciiTheme="minorEastAsia" w:eastAsiaTheme="minorEastAsia" w:hAnsiTheme="minorEastAsia" w:hint="eastAsia"/>
          <w:b/>
        </w:rPr>
        <w:t>基本情况</w:t>
      </w:r>
    </w:p>
    <w:p w:rsidR="00692672" w:rsidRPr="00692672" w:rsidRDefault="00692672" w:rsidP="00692672">
      <w:pPr>
        <w:pStyle w:val="Default"/>
        <w:spacing w:line="500" w:lineRule="exact"/>
        <w:ind w:firstLineChars="200" w:firstLine="480"/>
        <w:rPr>
          <w:rFonts w:asciiTheme="minorEastAsia" w:eastAsiaTheme="minorEastAsia" w:hAnsiTheme="minorEastAsia"/>
        </w:rPr>
      </w:pPr>
      <w:r w:rsidRPr="00692672">
        <w:rPr>
          <w:rFonts w:asciiTheme="minorEastAsia" w:eastAsiaTheme="minorEastAsia" w:hAnsiTheme="minorEastAsia" w:hint="eastAsia"/>
        </w:rPr>
        <w:t>标的资产位于浙江省上虞经济开发区五星中路公园绿地J2-2区块；</w:t>
      </w:r>
      <w:r w:rsidR="004E319E">
        <w:rPr>
          <w:rFonts w:asciiTheme="minorEastAsia" w:eastAsiaTheme="minorEastAsia" w:hAnsiTheme="minorEastAsia" w:cstheme="minorBidi" w:hint="eastAsia"/>
          <w:color w:val="auto"/>
          <w:kern w:val="2"/>
        </w:rPr>
        <w:t>标的资产主体建筑物的建筑结构由四幢楼组成，</w:t>
      </w:r>
      <w:r w:rsidRPr="00692672">
        <w:rPr>
          <w:rFonts w:asciiTheme="minorEastAsia" w:eastAsiaTheme="minorEastAsia" w:hAnsiTheme="minorEastAsia" w:cstheme="minorBidi" w:hint="eastAsia"/>
          <w:color w:val="auto"/>
          <w:kern w:val="2"/>
        </w:rPr>
        <w:t>建筑面积为</w:t>
      </w:r>
      <w:r w:rsidR="004E319E">
        <w:rPr>
          <w:rFonts w:asciiTheme="minorEastAsia" w:eastAsiaTheme="minorEastAsia" w:hAnsiTheme="minorEastAsia" w:cstheme="minorBidi" w:hint="eastAsia"/>
          <w:color w:val="auto"/>
          <w:kern w:val="2"/>
        </w:rPr>
        <w:t>36,360.56</w:t>
      </w:r>
      <w:r w:rsidRPr="00692672">
        <w:rPr>
          <w:rFonts w:asciiTheme="minorEastAsia" w:eastAsiaTheme="minorEastAsia" w:hAnsiTheme="minorEastAsia" w:cstheme="minorBidi" w:hint="eastAsia"/>
          <w:color w:val="auto"/>
          <w:kern w:val="2"/>
        </w:rPr>
        <w:t>㎡。</w:t>
      </w:r>
    </w:p>
    <w:p w:rsidR="00B415A6" w:rsidRPr="00942902" w:rsidRDefault="003C5E34">
      <w:pPr>
        <w:pStyle w:val="Default"/>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标的资产不存在抵押等第三方权利，不存在重大争议、诉讼或仲裁事项、不存在查封、冻结等司法措施。</w:t>
      </w:r>
    </w:p>
    <w:p w:rsidR="00B415A6" w:rsidRPr="00942902" w:rsidRDefault="003C5E34">
      <w:pPr>
        <w:spacing w:line="500" w:lineRule="exact"/>
        <w:ind w:firstLineChars="200" w:firstLine="482"/>
        <w:rPr>
          <w:rFonts w:asciiTheme="minorEastAsia" w:eastAsiaTheme="minorEastAsia" w:hAnsiTheme="minorEastAsia"/>
          <w:b/>
          <w:sz w:val="24"/>
          <w:szCs w:val="24"/>
        </w:rPr>
      </w:pPr>
      <w:r w:rsidRPr="00942902">
        <w:rPr>
          <w:rFonts w:asciiTheme="minorEastAsia" w:eastAsiaTheme="minorEastAsia" w:hAnsiTheme="minorEastAsia" w:hint="eastAsia"/>
          <w:b/>
          <w:sz w:val="24"/>
          <w:szCs w:val="24"/>
        </w:rPr>
        <w:t>四、关联交易的定价政策及定价</w:t>
      </w:r>
      <w:bookmarkStart w:id="0" w:name="_GoBack"/>
      <w:bookmarkEnd w:id="0"/>
      <w:r w:rsidRPr="00942902">
        <w:rPr>
          <w:rFonts w:asciiTheme="minorEastAsia" w:eastAsiaTheme="minorEastAsia" w:hAnsiTheme="minorEastAsia" w:hint="eastAsia"/>
          <w:b/>
          <w:sz w:val="24"/>
          <w:szCs w:val="24"/>
        </w:rPr>
        <w:t>依据</w:t>
      </w:r>
    </w:p>
    <w:p w:rsidR="00B415A6" w:rsidRPr="00942902" w:rsidRDefault="003C5E34">
      <w:pPr>
        <w:pStyle w:val="Default"/>
        <w:spacing w:line="500" w:lineRule="exact"/>
        <w:ind w:firstLineChars="200" w:firstLine="480"/>
        <w:jc w:val="both"/>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浙江中企</w:t>
      </w:r>
      <w:proofErr w:type="gramStart"/>
      <w:r w:rsidRPr="00942902">
        <w:rPr>
          <w:rFonts w:asciiTheme="minorEastAsia" w:eastAsiaTheme="minorEastAsia" w:hAnsiTheme="minorEastAsia" w:cstheme="minorBidi" w:hint="eastAsia"/>
          <w:color w:val="auto"/>
          <w:kern w:val="2"/>
        </w:rPr>
        <w:t>华资产</w:t>
      </w:r>
      <w:proofErr w:type="gramEnd"/>
      <w:r w:rsidRPr="00942902">
        <w:rPr>
          <w:rFonts w:asciiTheme="minorEastAsia" w:eastAsiaTheme="minorEastAsia" w:hAnsiTheme="minorEastAsia" w:cstheme="minorBidi" w:hint="eastAsia"/>
          <w:color w:val="auto"/>
          <w:kern w:val="2"/>
        </w:rPr>
        <w:t>评估有限公司采用市场法对标的资产进行评估，并出具了“浙中企华评报字(2024)第0243号”评估报告，评估基准日为2024年5月31日，经评估，标的资产于评估基准日评估价值为</w:t>
      </w:r>
      <w:r w:rsidRPr="00942902">
        <w:rPr>
          <w:rFonts w:asciiTheme="minorEastAsia" w:eastAsiaTheme="minorEastAsia" w:hAnsiTheme="minorEastAsia" w:cs="Times New Roman"/>
          <w:bCs/>
        </w:rPr>
        <w:t>30,209.06万</w:t>
      </w:r>
      <w:r w:rsidRPr="00942902">
        <w:rPr>
          <w:rFonts w:asciiTheme="minorEastAsia" w:eastAsiaTheme="minorEastAsia" w:hAnsiTheme="minorEastAsia" w:cstheme="minorBidi" w:hint="eastAsia"/>
          <w:color w:val="auto"/>
          <w:kern w:val="2"/>
        </w:rPr>
        <w:t>元。经交易双方友好协商，本次交易定价为30,200.00万元</w:t>
      </w:r>
      <w:r w:rsidR="00D811DB">
        <w:rPr>
          <w:rFonts w:asciiTheme="minorEastAsia" w:eastAsiaTheme="minorEastAsia" w:hAnsiTheme="minorEastAsia" w:cstheme="minorBidi" w:hint="eastAsia"/>
          <w:color w:val="auto"/>
          <w:kern w:val="2"/>
        </w:rPr>
        <w:t>。</w:t>
      </w:r>
      <w:r w:rsidRPr="00942902">
        <w:rPr>
          <w:rFonts w:asciiTheme="minorEastAsia" w:eastAsiaTheme="minorEastAsia" w:hAnsiTheme="minorEastAsia" w:cstheme="minorBidi" w:hint="eastAsia"/>
          <w:color w:val="auto"/>
          <w:kern w:val="2"/>
        </w:rPr>
        <w:t xml:space="preserve"> </w:t>
      </w:r>
    </w:p>
    <w:p w:rsidR="00B415A6" w:rsidRPr="00942902" w:rsidRDefault="003C5E34">
      <w:pPr>
        <w:pStyle w:val="Default"/>
        <w:spacing w:line="500" w:lineRule="exact"/>
        <w:ind w:firstLineChars="200" w:firstLine="482"/>
        <w:rPr>
          <w:rFonts w:asciiTheme="minorEastAsia" w:eastAsiaTheme="minorEastAsia" w:hAnsiTheme="minorEastAsia" w:cstheme="minorBidi"/>
          <w:b/>
          <w:bCs/>
          <w:color w:val="auto"/>
          <w:kern w:val="2"/>
        </w:rPr>
      </w:pPr>
      <w:r w:rsidRPr="00942902">
        <w:rPr>
          <w:rFonts w:asciiTheme="minorEastAsia" w:eastAsiaTheme="minorEastAsia" w:hAnsiTheme="minorEastAsia" w:cstheme="minorBidi" w:hint="eastAsia"/>
          <w:b/>
          <w:bCs/>
          <w:color w:val="auto"/>
          <w:kern w:val="2"/>
        </w:rPr>
        <w:t>五、交易协议的主要内容</w:t>
      </w:r>
    </w:p>
    <w:p w:rsidR="003C5E34" w:rsidRPr="00942902" w:rsidRDefault="003C5E34" w:rsidP="00942902">
      <w:pPr>
        <w:pStyle w:val="Default"/>
        <w:numPr>
          <w:ilvl w:val="0"/>
          <w:numId w:val="1"/>
        </w:numPr>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交易金额：30,200.00万元</w:t>
      </w:r>
    </w:p>
    <w:p w:rsidR="00B415A6" w:rsidRPr="00942902" w:rsidRDefault="003C5E34" w:rsidP="00942902">
      <w:pPr>
        <w:pStyle w:val="Default"/>
        <w:numPr>
          <w:ilvl w:val="0"/>
          <w:numId w:val="1"/>
        </w:numPr>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资金来源：自有资金</w:t>
      </w:r>
    </w:p>
    <w:p w:rsidR="00B415A6" w:rsidRPr="00942902" w:rsidRDefault="003C5E34">
      <w:pPr>
        <w:pStyle w:val="Default"/>
        <w:numPr>
          <w:ilvl w:val="0"/>
          <w:numId w:val="1"/>
        </w:numPr>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支付方式</w:t>
      </w:r>
    </w:p>
    <w:p w:rsidR="00B415A6" w:rsidRPr="00942902" w:rsidRDefault="003C5E34">
      <w:pPr>
        <w:pStyle w:val="Default"/>
        <w:numPr>
          <w:ilvl w:val="0"/>
          <w:numId w:val="2"/>
        </w:numPr>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根据2023年4月签订的《上虞时尚总部物业购买框架协议》，截至2024年6月28日，公司已支付22,651.70万元；</w:t>
      </w:r>
    </w:p>
    <w:p w:rsidR="00B415A6" w:rsidRPr="00942902" w:rsidRDefault="003C5E34">
      <w:pPr>
        <w:pStyle w:val="Default"/>
        <w:numPr>
          <w:ilvl w:val="0"/>
          <w:numId w:val="2"/>
        </w:numPr>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剩余款项</w:t>
      </w:r>
      <w:proofErr w:type="gramStart"/>
      <w:r w:rsidRPr="00942902">
        <w:rPr>
          <w:rFonts w:asciiTheme="minorEastAsia" w:eastAsiaTheme="minorEastAsia" w:hAnsiTheme="minorEastAsia" w:cstheme="minorBidi" w:hint="eastAsia"/>
          <w:color w:val="auto"/>
          <w:kern w:val="2"/>
        </w:rPr>
        <w:t>按照网签过户</w:t>
      </w:r>
      <w:proofErr w:type="gramEnd"/>
      <w:r w:rsidRPr="00942902">
        <w:rPr>
          <w:rFonts w:asciiTheme="minorEastAsia" w:eastAsiaTheme="minorEastAsia" w:hAnsiTheme="minorEastAsia" w:cstheme="minorBidi" w:hint="eastAsia"/>
          <w:color w:val="auto"/>
          <w:kern w:val="2"/>
        </w:rPr>
        <w:t>进度支付</w:t>
      </w:r>
      <w:r w:rsidRPr="00942902">
        <w:rPr>
          <w:rFonts w:asciiTheme="minorEastAsia" w:eastAsiaTheme="minorEastAsia" w:hAnsiTheme="minorEastAsia" w:hint="eastAsia"/>
        </w:rPr>
        <w:t>。</w:t>
      </w:r>
    </w:p>
    <w:p w:rsidR="00B415A6" w:rsidRPr="00942902" w:rsidRDefault="003C5E34">
      <w:pPr>
        <w:pStyle w:val="Default"/>
        <w:numPr>
          <w:ilvl w:val="0"/>
          <w:numId w:val="1"/>
        </w:numPr>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hint="eastAsia"/>
        </w:rPr>
        <w:t>标的资产的交付状态和交付时间</w:t>
      </w:r>
    </w:p>
    <w:p w:rsidR="00B415A6" w:rsidRPr="00942902" w:rsidRDefault="003C5E34">
      <w:pPr>
        <w:pStyle w:val="Default"/>
        <w:spacing w:line="500" w:lineRule="exact"/>
        <w:ind w:firstLineChars="200" w:firstLine="480"/>
        <w:rPr>
          <w:rFonts w:asciiTheme="minorEastAsia" w:eastAsiaTheme="minorEastAsia" w:hAnsiTheme="minorEastAsia" w:cstheme="minorBidi"/>
          <w:color w:val="auto"/>
          <w:kern w:val="2"/>
        </w:rPr>
      </w:pPr>
      <w:r w:rsidRPr="00942902">
        <w:rPr>
          <w:rFonts w:asciiTheme="minorEastAsia" w:eastAsiaTheme="minorEastAsia" w:hAnsiTheme="minorEastAsia" w:cstheme="minorBidi" w:hint="eastAsia"/>
          <w:color w:val="auto"/>
          <w:kern w:val="2"/>
        </w:rPr>
        <w:t>标的资产已达到可交付状态，董事会审议通过后即可</w:t>
      </w:r>
      <w:proofErr w:type="gramStart"/>
      <w:r w:rsidRPr="00942902">
        <w:rPr>
          <w:rFonts w:asciiTheme="minorEastAsia" w:eastAsiaTheme="minorEastAsia" w:hAnsiTheme="minorEastAsia" w:cstheme="minorBidi" w:hint="eastAsia"/>
          <w:color w:val="auto"/>
          <w:kern w:val="2"/>
        </w:rPr>
        <w:t>办理网签过户</w:t>
      </w:r>
      <w:proofErr w:type="gramEnd"/>
      <w:r w:rsidRPr="00942902">
        <w:rPr>
          <w:rFonts w:asciiTheme="minorEastAsia" w:eastAsiaTheme="minorEastAsia" w:hAnsiTheme="minorEastAsia" w:cstheme="minorBidi" w:hint="eastAsia"/>
          <w:color w:val="auto"/>
          <w:kern w:val="2"/>
        </w:rPr>
        <w:t>手续。</w:t>
      </w:r>
    </w:p>
    <w:p w:rsidR="00B415A6" w:rsidRPr="00942902" w:rsidRDefault="003C5E34">
      <w:pPr>
        <w:pStyle w:val="Default"/>
        <w:numPr>
          <w:ilvl w:val="0"/>
          <w:numId w:val="3"/>
        </w:numPr>
        <w:spacing w:line="500" w:lineRule="exact"/>
        <w:ind w:firstLineChars="200" w:firstLine="482"/>
        <w:rPr>
          <w:rFonts w:asciiTheme="minorEastAsia" w:eastAsiaTheme="minorEastAsia" w:hAnsiTheme="minorEastAsia" w:cs="Times New Roman"/>
          <w:b/>
        </w:rPr>
      </w:pPr>
      <w:r w:rsidRPr="00942902">
        <w:rPr>
          <w:rFonts w:asciiTheme="minorEastAsia" w:eastAsiaTheme="minorEastAsia" w:hAnsiTheme="minorEastAsia" w:cs="Times New Roman" w:hint="eastAsia"/>
          <w:b/>
        </w:rPr>
        <w:t>关联交易的其他安排</w:t>
      </w:r>
    </w:p>
    <w:p w:rsidR="00B415A6" w:rsidRPr="00942902" w:rsidRDefault="003C5E34">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本次关联交易不涉及其他安排。</w:t>
      </w:r>
    </w:p>
    <w:p w:rsidR="00B415A6" w:rsidRPr="00942902" w:rsidRDefault="003C5E34">
      <w:pPr>
        <w:pStyle w:val="Default"/>
        <w:numPr>
          <w:ilvl w:val="0"/>
          <w:numId w:val="3"/>
        </w:numPr>
        <w:spacing w:line="500" w:lineRule="exact"/>
        <w:ind w:firstLineChars="200" w:firstLine="482"/>
        <w:rPr>
          <w:rFonts w:asciiTheme="minorEastAsia" w:eastAsiaTheme="minorEastAsia" w:hAnsiTheme="minorEastAsia" w:cs="Times New Roman"/>
          <w:b/>
        </w:rPr>
      </w:pPr>
      <w:r w:rsidRPr="00942902">
        <w:rPr>
          <w:rFonts w:asciiTheme="minorEastAsia" w:eastAsiaTheme="minorEastAsia" w:hAnsiTheme="minorEastAsia" w:cs="Times New Roman" w:hint="eastAsia"/>
          <w:b/>
        </w:rPr>
        <w:t>本次交易对公司的影响</w:t>
      </w:r>
    </w:p>
    <w:p w:rsidR="0081581B" w:rsidRPr="00942902" w:rsidRDefault="0081581B">
      <w:pPr>
        <w:pStyle w:val="Default"/>
        <w:spacing w:line="500" w:lineRule="exact"/>
        <w:ind w:firstLineChars="200" w:firstLine="480"/>
        <w:rPr>
          <w:rFonts w:asciiTheme="minorEastAsia" w:eastAsiaTheme="minorEastAsia" w:hAnsiTheme="minorEastAsia"/>
        </w:rPr>
      </w:pPr>
      <w:r w:rsidRPr="00942902">
        <w:rPr>
          <w:rFonts w:asciiTheme="minorEastAsia" w:eastAsiaTheme="minorEastAsia" w:hAnsiTheme="minorEastAsia" w:hint="eastAsia"/>
        </w:rPr>
        <w:t>为顺应政府转型升级、提升集群制造产业</w:t>
      </w:r>
      <w:proofErr w:type="gramStart"/>
      <w:r w:rsidRPr="00942902">
        <w:rPr>
          <w:rFonts w:asciiTheme="minorEastAsia" w:eastAsiaTheme="minorEastAsia" w:hAnsiTheme="minorEastAsia" w:hint="eastAsia"/>
        </w:rPr>
        <w:t>链发展</w:t>
      </w:r>
      <w:proofErr w:type="gramEnd"/>
      <w:r w:rsidRPr="00942902">
        <w:rPr>
          <w:rFonts w:asciiTheme="minorEastAsia" w:eastAsiaTheme="minorEastAsia" w:hAnsiTheme="minorEastAsia" w:hint="eastAsia"/>
        </w:rPr>
        <w:t>需要，</w:t>
      </w:r>
      <w:proofErr w:type="gramStart"/>
      <w:r w:rsidRPr="00942902">
        <w:rPr>
          <w:rFonts w:asciiTheme="minorEastAsia" w:eastAsiaTheme="minorEastAsia" w:hAnsiTheme="minorEastAsia" w:hint="eastAsia"/>
        </w:rPr>
        <w:t>发挥长</w:t>
      </w:r>
      <w:proofErr w:type="gramEnd"/>
      <w:r w:rsidRPr="00942902">
        <w:rPr>
          <w:rFonts w:asciiTheme="minorEastAsia" w:eastAsiaTheme="minorEastAsia" w:hAnsiTheme="minorEastAsia" w:hint="eastAsia"/>
        </w:rPr>
        <w:t>三角纺织产业集群优势，公司购置此房产，目的在于建设上虞时尚总部，主要聚焦在纱线变面料，面料</w:t>
      </w:r>
      <w:proofErr w:type="gramStart"/>
      <w:r w:rsidRPr="00942902">
        <w:rPr>
          <w:rFonts w:asciiTheme="minorEastAsia" w:eastAsiaTheme="minorEastAsia" w:hAnsiTheme="minorEastAsia" w:hint="eastAsia"/>
        </w:rPr>
        <w:t>变服装</w:t>
      </w:r>
      <w:proofErr w:type="gramEnd"/>
      <w:r w:rsidRPr="00942902">
        <w:rPr>
          <w:rFonts w:asciiTheme="minorEastAsia" w:eastAsiaTheme="minorEastAsia" w:hAnsiTheme="minorEastAsia" w:hint="eastAsia"/>
        </w:rPr>
        <w:t>的增值链。融合样品设计中心、产品供应中心、</w:t>
      </w:r>
      <w:proofErr w:type="gramStart"/>
      <w:r w:rsidRPr="00942902">
        <w:rPr>
          <w:rFonts w:asciiTheme="minorEastAsia" w:eastAsiaTheme="minorEastAsia" w:hAnsiTheme="minorEastAsia" w:hint="eastAsia"/>
        </w:rPr>
        <w:t>算力中心</w:t>
      </w:r>
      <w:proofErr w:type="gramEnd"/>
      <w:r w:rsidRPr="00942902">
        <w:rPr>
          <w:rFonts w:asciiTheme="minorEastAsia" w:eastAsiaTheme="minorEastAsia" w:hAnsiTheme="minorEastAsia" w:hint="eastAsia"/>
        </w:rPr>
        <w:t>、电商</w:t>
      </w:r>
      <w:r w:rsidRPr="00942902">
        <w:rPr>
          <w:rFonts w:asciiTheme="minorEastAsia" w:eastAsiaTheme="minorEastAsia" w:hAnsiTheme="minorEastAsia" w:hint="eastAsia"/>
        </w:rPr>
        <w:lastRenderedPageBreak/>
        <w:t>交易中心、品牌展示中心和时尚休闲中心于一体，有助于吸引纱、布、</w:t>
      </w:r>
      <w:proofErr w:type="gramStart"/>
      <w:r w:rsidRPr="00942902">
        <w:rPr>
          <w:rFonts w:asciiTheme="minorEastAsia" w:eastAsiaTheme="minorEastAsia" w:hAnsiTheme="minorEastAsia" w:hint="eastAsia"/>
        </w:rPr>
        <w:t>衣供应链企业</w:t>
      </w:r>
      <w:proofErr w:type="gramEnd"/>
      <w:r w:rsidRPr="00942902">
        <w:rPr>
          <w:rFonts w:asciiTheme="minorEastAsia" w:eastAsiaTheme="minorEastAsia" w:hAnsiTheme="minorEastAsia" w:hint="eastAsia"/>
        </w:rPr>
        <w:t>和专业人才，打造</w:t>
      </w:r>
      <w:proofErr w:type="gramStart"/>
      <w:r w:rsidRPr="00942902">
        <w:rPr>
          <w:rFonts w:asciiTheme="minorEastAsia" w:eastAsiaTheme="minorEastAsia" w:hAnsiTheme="minorEastAsia" w:hint="eastAsia"/>
        </w:rPr>
        <w:t>数智化纺服</w:t>
      </w:r>
      <w:proofErr w:type="gramEnd"/>
      <w:r w:rsidRPr="00942902">
        <w:rPr>
          <w:rFonts w:asciiTheme="minorEastAsia" w:eastAsiaTheme="minorEastAsia" w:hAnsiTheme="minorEastAsia" w:hint="eastAsia"/>
        </w:rPr>
        <w:t>垂直一体化供应链平台。</w:t>
      </w:r>
    </w:p>
    <w:p w:rsidR="00B415A6" w:rsidRPr="00942902" w:rsidRDefault="003C5E34" w:rsidP="0081581B">
      <w:pPr>
        <w:pStyle w:val="Default"/>
        <w:numPr>
          <w:ilvl w:val="0"/>
          <w:numId w:val="3"/>
        </w:numPr>
        <w:spacing w:line="500" w:lineRule="exact"/>
        <w:ind w:firstLineChars="200" w:firstLine="482"/>
        <w:rPr>
          <w:rFonts w:asciiTheme="minorEastAsia" w:eastAsiaTheme="minorEastAsia" w:hAnsiTheme="minorEastAsia" w:cs="Times New Roman"/>
          <w:b/>
        </w:rPr>
      </w:pPr>
      <w:r w:rsidRPr="00942902">
        <w:rPr>
          <w:rFonts w:asciiTheme="minorEastAsia" w:eastAsiaTheme="minorEastAsia" w:hAnsiTheme="minorEastAsia" w:cs="Times New Roman" w:hint="eastAsia"/>
          <w:b/>
        </w:rPr>
        <w:t>与该关联人累计已发生的各类关联交易情况</w:t>
      </w:r>
    </w:p>
    <w:p w:rsidR="00B415A6" w:rsidRPr="00942902" w:rsidRDefault="003C5E34">
      <w:pPr>
        <w:pStyle w:val="Default"/>
        <w:spacing w:line="360" w:lineRule="auto"/>
        <w:ind w:firstLineChars="200" w:firstLine="480"/>
        <w:jc w:val="both"/>
        <w:rPr>
          <w:rFonts w:asciiTheme="minorEastAsia" w:eastAsiaTheme="minorEastAsia" w:hAnsiTheme="minorEastAsia"/>
        </w:rPr>
      </w:pPr>
      <w:r w:rsidRPr="00942902">
        <w:rPr>
          <w:rFonts w:asciiTheme="minorEastAsia" w:eastAsiaTheme="minorEastAsia" w:hAnsiTheme="minorEastAsia" w:hint="eastAsia"/>
        </w:rPr>
        <w:t>2024年年初至本公告披露日，除本次交易外，公司及公司子公司与浙江华孚网链投资管理有限公司之间不存在其他交易。</w:t>
      </w:r>
    </w:p>
    <w:p w:rsidR="00B415A6" w:rsidRPr="00942902" w:rsidRDefault="003C5E34">
      <w:pPr>
        <w:widowControl/>
        <w:spacing w:line="360" w:lineRule="auto"/>
        <w:ind w:firstLineChars="200" w:firstLine="480"/>
        <w:rPr>
          <w:rFonts w:asciiTheme="minorEastAsia" w:eastAsiaTheme="minorEastAsia" w:hAnsiTheme="minorEastAsia"/>
          <w:sz w:val="24"/>
          <w:szCs w:val="24"/>
        </w:rPr>
      </w:pPr>
      <w:r w:rsidRPr="00942902">
        <w:rPr>
          <w:rFonts w:asciiTheme="minorEastAsia" w:eastAsiaTheme="minorEastAsia" w:hAnsiTheme="minorEastAsia" w:cs="宋体" w:hint="eastAsia"/>
          <w:color w:val="000000"/>
          <w:kern w:val="0"/>
          <w:sz w:val="24"/>
          <w:szCs w:val="24"/>
        </w:rPr>
        <w:t>浙江</w:t>
      </w:r>
      <w:proofErr w:type="gramStart"/>
      <w:r w:rsidRPr="00942902">
        <w:rPr>
          <w:rFonts w:asciiTheme="minorEastAsia" w:eastAsiaTheme="minorEastAsia" w:hAnsiTheme="minorEastAsia" w:cs="宋体" w:hint="eastAsia"/>
          <w:color w:val="000000"/>
          <w:kern w:val="0"/>
          <w:sz w:val="24"/>
          <w:szCs w:val="24"/>
        </w:rPr>
        <w:t>华尚产业</w:t>
      </w:r>
      <w:proofErr w:type="gramEnd"/>
      <w:r w:rsidRPr="00942902">
        <w:rPr>
          <w:rFonts w:asciiTheme="minorEastAsia" w:eastAsiaTheme="minorEastAsia" w:hAnsiTheme="minorEastAsia" w:cs="宋体" w:hint="eastAsia"/>
          <w:color w:val="000000"/>
          <w:kern w:val="0"/>
          <w:sz w:val="24"/>
          <w:szCs w:val="24"/>
        </w:rPr>
        <w:t>运营有限公司与浙江华孚网链投资管理有限公司的控股股东均为</w:t>
      </w:r>
      <w:proofErr w:type="gramStart"/>
      <w:r w:rsidRPr="00942902">
        <w:rPr>
          <w:rFonts w:asciiTheme="minorEastAsia" w:eastAsiaTheme="minorEastAsia" w:hAnsiTheme="minorEastAsia" w:cs="宋体" w:hint="eastAsia"/>
          <w:color w:val="000000"/>
          <w:kern w:val="0"/>
          <w:sz w:val="24"/>
          <w:szCs w:val="24"/>
        </w:rPr>
        <w:t>杭州美基企业管理</w:t>
      </w:r>
      <w:proofErr w:type="gramEnd"/>
      <w:r w:rsidRPr="00942902">
        <w:rPr>
          <w:rFonts w:asciiTheme="minorEastAsia" w:eastAsiaTheme="minorEastAsia" w:hAnsiTheme="minorEastAsia" w:cs="宋体" w:hint="eastAsia"/>
          <w:color w:val="000000"/>
          <w:kern w:val="0"/>
          <w:sz w:val="24"/>
          <w:szCs w:val="24"/>
        </w:rPr>
        <w:t>有限公司，根据《深圳证券交易所股票上市规则》规定，</w:t>
      </w:r>
      <w:r w:rsidRPr="00942902">
        <w:rPr>
          <w:rFonts w:asciiTheme="minorEastAsia" w:eastAsiaTheme="minorEastAsia" w:hAnsiTheme="minorEastAsia" w:hint="eastAsia"/>
          <w:sz w:val="24"/>
          <w:szCs w:val="24"/>
        </w:rPr>
        <w:t>公司及公司子公司与</w:t>
      </w:r>
      <w:r w:rsidRPr="00942902">
        <w:rPr>
          <w:rFonts w:asciiTheme="minorEastAsia" w:eastAsiaTheme="minorEastAsia" w:hAnsiTheme="minorEastAsia" w:cs="宋体" w:hint="eastAsia"/>
          <w:color w:val="000000"/>
          <w:kern w:val="0"/>
          <w:sz w:val="24"/>
          <w:szCs w:val="24"/>
        </w:rPr>
        <w:t>浙江</w:t>
      </w:r>
      <w:proofErr w:type="gramStart"/>
      <w:r w:rsidRPr="00942902">
        <w:rPr>
          <w:rFonts w:asciiTheme="minorEastAsia" w:eastAsiaTheme="minorEastAsia" w:hAnsiTheme="minorEastAsia" w:cs="宋体" w:hint="eastAsia"/>
          <w:color w:val="000000"/>
          <w:kern w:val="0"/>
          <w:sz w:val="24"/>
          <w:szCs w:val="24"/>
        </w:rPr>
        <w:t>华尚产业</w:t>
      </w:r>
      <w:proofErr w:type="gramEnd"/>
      <w:r w:rsidRPr="00942902">
        <w:rPr>
          <w:rFonts w:asciiTheme="minorEastAsia" w:eastAsiaTheme="minorEastAsia" w:hAnsiTheme="minorEastAsia" w:cs="宋体" w:hint="eastAsia"/>
          <w:color w:val="000000"/>
          <w:kern w:val="0"/>
          <w:sz w:val="24"/>
          <w:szCs w:val="24"/>
        </w:rPr>
        <w:t>运</w:t>
      </w:r>
      <w:r w:rsidR="00692672">
        <w:rPr>
          <w:rFonts w:asciiTheme="minorEastAsia" w:eastAsiaTheme="minorEastAsia" w:hAnsiTheme="minorEastAsia" w:cs="宋体" w:hint="eastAsia"/>
          <w:color w:val="000000"/>
          <w:kern w:val="0"/>
          <w:sz w:val="24"/>
          <w:szCs w:val="24"/>
        </w:rPr>
        <w:t>营有限公司和浙江华孚网链投资管理有限公司的关联交易应当累计计算。公司与</w:t>
      </w:r>
      <w:r w:rsidRPr="00942902">
        <w:rPr>
          <w:rFonts w:asciiTheme="minorEastAsia" w:eastAsiaTheme="minorEastAsia" w:hAnsiTheme="minorEastAsia" w:hint="eastAsia"/>
          <w:sz w:val="24"/>
          <w:szCs w:val="24"/>
        </w:rPr>
        <w:t>浙江</w:t>
      </w:r>
      <w:proofErr w:type="gramStart"/>
      <w:r w:rsidRPr="00942902">
        <w:rPr>
          <w:rFonts w:asciiTheme="minorEastAsia" w:eastAsiaTheme="minorEastAsia" w:hAnsiTheme="minorEastAsia" w:hint="eastAsia"/>
          <w:sz w:val="24"/>
          <w:szCs w:val="24"/>
        </w:rPr>
        <w:t>华尚产业</w:t>
      </w:r>
      <w:proofErr w:type="gramEnd"/>
      <w:r w:rsidRPr="00942902">
        <w:rPr>
          <w:rFonts w:asciiTheme="minorEastAsia" w:eastAsiaTheme="minorEastAsia" w:hAnsiTheme="minorEastAsia" w:hint="eastAsia"/>
          <w:sz w:val="24"/>
          <w:szCs w:val="24"/>
        </w:rPr>
        <w:t>运营有限公司从2024年年初至本公告披露日，累计发生的关联交易为：向浙江</w:t>
      </w:r>
      <w:proofErr w:type="gramStart"/>
      <w:r w:rsidRPr="00942902">
        <w:rPr>
          <w:rFonts w:asciiTheme="minorEastAsia" w:eastAsiaTheme="minorEastAsia" w:hAnsiTheme="minorEastAsia" w:hint="eastAsia"/>
          <w:sz w:val="24"/>
          <w:szCs w:val="24"/>
        </w:rPr>
        <w:t>华尚产业</w:t>
      </w:r>
      <w:proofErr w:type="gramEnd"/>
      <w:r w:rsidRPr="00942902">
        <w:rPr>
          <w:rFonts w:asciiTheme="minorEastAsia" w:eastAsiaTheme="minorEastAsia" w:hAnsiTheme="minorEastAsia" w:hint="eastAsia"/>
          <w:sz w:val="24"/>
          <w:szCs w:val="24"/>
        </w:rPr>
        <w:t>运营有限公司采购服务200万元,向浙江</w:t>
      </w:r>
      <w:proofErr w:type="gramStart"/>
      <w:r w:rsidRPr="00942902">
        <w:rPr>
          <w:rFonts w:asciiTheme="minorEastAsia" w:eastAsiaTheme="minorEastAsia" w:hAnsiTheme="minorEastAsia" w:hint="eastAsia"/>
          <w:sz w:val="24"/>
          <w:szCs w:val="24"/>
        </w:rPr>
        <w:t>华尚产业</w:t>
      </w:r>
      <w:proofErr w:type="gramEnd"/>
      <w:r w:rsidRPr="00942902">
        <w:rPr>
          <w:rFonts w:asciiTheme="minorEastAsia" w:eastAsiaTheme="minorEastAsia" w:hAnsiTheme="minorEastAsia" w:hint="eastAsia"/>
          <w:sz w:val="24"/>
          <w:szCs w:val="24"/>
        </w:rPr>
        <w:t>运营有限公司销售纱线69.52万元。以上关联交易已经第八届董事会第七次会议及2023年年度股东大会审议通过，详见公司发布的《关于预计2024年度日常关联交易的公告》（2024-22）。</w:t>
      </w:r>
    </w:p>
    <w:p w:rsidR="00B415A6" w:rsidRPr="00942902" w:rsidRDefault="003C5E34">
      <w:pPr>
        <w:pStyle w:val="Default"/>
        <w:numPr>
          <w:ilvl w:val="0"/>
          <w:numId w:val="3"/>
        </w:numPr>
        <w:spacing w:line="500" w:lineRule="exact"/>
        <w:ind w:firstLineChars="200" w:firstLine="482"/>
        <w:rPr>
          <w:rFonts w:asciiTheme="minorEastAsia" w:eastAsiaTheme="minorEastAsia" w:hAnsiTheme="minorEastAsia" w:cs="Times New Roman"/>
          <w:b/>
        </w:rPr>
      </w:pPr>
      <w:r w:rsidRPr="00942902">
        <w:rPr>
          <w:rFonts w:asciiTheme="minorEastAsia" w:eastAsiaTheme="minorEastAsia" w:hAnsiTheme="minorEastAsia" w:cs="Times New Roman" w:hint="eastAsia"/>
          <w:b/>
        </w:rPr>
        <w:t>独立董事意见</w:t>
      </w:r>
    </w:p>
    <w:p w:rsidR="00B415A6" w:rsidRPr="00942902" w:rsidRDefault="003C5E34">
      <w:pPr>
        <w:widowControl/>
        <w:shd w:val="clear" w:color="auto" w:fill="FFFFFF"/>
        <w:spacing w:line="500" w:lineRule="exact"/>
        <w:ind w:firstLineChars="200" w:firstLine="480"/>
        <w:jc w:val="left"/>
        <w:rPr>
          <w:rFonts w:asciiTheme="minorEastAsia" w:eastAsiaTheme="minorEastAsia" w:hAnsiTheme="minorEastAsia" w:cs="宋体"/>
          <w:kern w:val="0"/>
          <w:sz w:val="24"/>
          <w:szCs w:val="24"/>
        </w:rPr>
      </w:pPr>
      <w:r w:rsidRPr="00942902">
        <w:rPr>
          <w:rFonts w:asciiTheme="minorEastAsia" w:eastAsiaTheme="minorEastAsia" w:hAnsiTheme="minorEastAsia" w:cs="宋体" w:hint="eastAsia"/>
          <w:kern w:val="0"/>
          <w:sz w:val="24"/>
          <w:szCs w:val="24"/>
        </w:rPr>
        <w:t>公司于2024年6月28日召开第八届董事会独立董事第二次专门会议，审议通过</w:t>
      </w:r>
      <w:r w:rsidRPr="00942902">
        <w:rPr>
          <w:rFonts w:asciiTheme="minorEastAsia" w:eastAsiaTheme="minorEastAsia" w:hAnsiTheme="minorEastAsia" w:hint="eastAsia"/>
          <w:bCs/>
          <w:sz w:val="24"/>
          <w:szCs w:val="24"/>
        </w:rPr>
        <w:t>《关于上虞时尚总部物业实施交付暨关联交易进展的议案》。</w:t>
      </w:r>
      <w:r w:rsidRPr="00942902">
        <w:rPr>
          <w:rFonts w:asciiTheme="minorEastAsia" w:eastAsiaTheme="minorEastAsia" w:hAnsiTheme="minorEastAsia" w:cs="宋体" w:hint="eastAsia"/>
          <w:kern w:val="0"/>
          <w:sz w:val="24"/>
          <w:szCs w:val="24"/>
        </w:rPr>
        <w:t>公司向关联方购买上虞时尚总部物业是为了满足公司的日常生产经营使用，有利于公司业务发展，不存在损害公司及公司股东利益的情形，我们一致同意将该事项提交至公司董事会审议，关联董事需回避表决。</w:t>
      </w:r>
    </w:p>
    <w:p w:rsidR="00B415A6" w:rsidRPr="00942902" w:rsidRDefault="003C5E34">
      <w:pPr>
        <w:spacing w:line="500" w:lineRule="exact"/>
        <w:ind w:firstLineChars="196" w:firstLine="472"/>
        <w:rPr>
          <w:rFonts w:asciiTheme="minorEastAsia" w:eastAsiaTheme="minorEastAsia" w:hAnsiTheme="minorEastAsia"/>
          <w:b/>
          <w:kern w:val="0"/>
          <w:sz w:val="24"/>
          <w:szCs w:val="24"/>
        </w:rPr>
      </w:pPr>
      <w:r w:rsidRPr="00942902">
        <w:rPr>
          <w:rFonts w:asciiTheme="minorEastAsia" w:eastAsiaTheme="minorEastAsia" w:hAnsiTheme="minorEastAsia" w:hint="eastAsia"/>
          <w:b/>
          <w:kern w:val="0"/>
          <w:sz w:val="24"/>
          <w:szCs w:val="24"/>
        </w:rPr>
        <w:t>备查文件</w:t>
      </w:r>
    </w:p>
    <w:p w:rsidR="00B415A6" w:rsidRPr="00942902" w:rsidRDefault="003C5E34">
      <w:pPr>
        <w:spacing w:line="500" w:lineRule="exact"/>
        <w:ind w:firstLineChars="196" w:firstLine="470"/>
        <w:rPr>
          <w:rFonts w:asciiTheme="minorEastAsia" w:eastAsiaTheme="minorEastAsia" w:hAnsiTheme="minorEastAsia"/>
          <w:kern w:val="0"/>
          <w:sz w:val="24"/>
          <w:szCs w:val="24"/>
        </w:rPr>
      </w:pPr>
      <w:r w:rsidRPr="00942902">
        <w:rPr>
          <w:rFonts w:asciiTheme="minorEastAsia" w:eastAsiaTheme="minorEastAsia" w:hAnsiTheme="minorEastAsia" w:hint="eastAsia"/>
          <w:kern w:val="0"/>
          <w:sz w:val="24"/>
          <w:szCs w:val="24"/>
        </w:rPr>
        <w:t>1、华孚时尚股份有限公司第八届董事会2024年第三次临时会议决议；</w:t>
      </w:r>
    </w:p>
    <w:p w:rsidR="00B415A6" w:rsidRPr="00942902" w:rsidRDefault="003C5E34">
      <w:pPr>
        <w:spacing w:line="500" w:lineRule="exact"/>
        <w:ind w:firstLineChars="196" w:firstLine="470"/>
        <w:rPr>
          <w:rFonts w:asciiTheme="minorEastAsia" w:eastAsiaTheme="minorEastAsia" w:hAnsiTheme="minorEastAsia"/>
          <w:kern w:val="0"/>
          <w:sz w:val="24"/>
          <w:szCs w:val="24"/>
        </w:rPr>
      </w:pPr>
      <w:r w:rsidRPr="00942902">
        <w:rPr>
          <w:rFonts w:asciiTheme="minorEastAsia" w:eastAsiaTheme="minorEastAsia" w:hAnsiTheme="minorEastAsia" w:hint="eastAsia"/>
          <w:kern w:val="0"/>
          <w:sz w:val="24"/>
          <w:szCs w:val="24"/>
        </w:rPr>
        <w:t>2、第八届董事会独立董事2024年第二次专门会议决议。</w:t>
      </w:r>
    </w:p>
    <w:p w:rsidR="00B415A6" w:rsidRPr="00942902" w:rsidRDefault="003C5E34">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942902">
        <w:rPr>
          <w:rFonts w:asciiTheme="minorEastAsia" w:eastAsiaTheme="minorEastAsia" w:hAnsiTheme="minorEastAsia"/>
          <w:kern w:val="0"/>
          <w:sz w:val="24"/>
          <w:szCs w:val="24"/>
        </w:rPr>
        <w:t>特此公告。</w:t>
      </w:r>
    </w:p>
    <w:p w:rsidR="00B415A6" w:rsidRPr="00942902" w:rsidRDefault="003C5E34">
      <w:pPr>
        <w:autoSpaceDE w:val="0"/>
        <w:autoSpaceDN w:val="0"/>
        <w:adjustRightInd w:val="0"/>
        <w:spacing w:line="500" w:lineRule="exact"/>
        <w:ind w:firstLine="200"/>
        <w:jc w:val="right"/>
        <w:rPr>
          <w:rFonts w:asciiTheme="minorEastAsia" w:eastAsiaTheme="minorEastAsia" w:hAnsiTheme="minorEastAsia"/>
          <w:kern w:val="0"/>
          <w:sz w:val="24"/>
          <w:szCs w:val="24"/>
        </w:rPr>
      </w:pPr>
      <w:r w:rsidRPr="00942902">
        <w:rPr>
          <w:rFonts w:asciiTheme="minorEastAsia" w:eastAsiaTheme="minorEastAsia" w:hAnsiTheme="minorEastAsia"/>
          <w:kern w:val="0"/>
          <w:sz w:val="24"/>
          <w:szCs w:val="24"/>
        </w:rPr>
        <w:t>华孚时尚股份有限公司</w:t>
      </w:r>
      <w:r w:rsidRPr="00942902">
        <w:rPr>
          <w:rFonts w:asciiTheme="minorEastAsia" w:eastAsiaTheme="minorEastAsia" w:hAnsiTheme="minorEastAsia" w:hint="eastAsia"/>
          <w:kern w:val="0"/>
          <w:sz w:val="24"/>
          <w:szCs w:val="24"/>
        </w:rPr>
        <w:t>董</w:t>
      </w:r>
      <w:r w:rsidRPr="00942902">
        <w:rPr>
          <w:rFonts w:asciiTheme="minorEastAsia" w:eastAsiaTheme="minorEastAsia" w:hAnsiTheme="minorEastAsia"/>
          <w:kern w:val="0"/>
          <w:sz w:val="24"/>
          <w:szCs w:val="24"/>
        </w:rPr>
        <w:t>事会</w:t>
      </w:r>
    </w:p>
    <w:p w:rsidR="00B415A6" w:rsidRPr="00942902" w:rsidRDefault="003C5E34">
      <w:pPr>
        <w:autoSpaceDE w:val="0"/>
        <w:autoSpaceDN w:val="0"/>
        <w:adjustRightInd w:val="0"/>
        <w:spacing w:line="500" w:lineRule="exact"/>
        <w:ind w:firstLine="200"/>
        <w:jc w:val="right"/>
        <w:rPr>
          <w:rFonts w:asciiTheme="minorEastAsia" w:eastAsiaTheme="minorEastAsia" w:hAnsiTheme="minorEastAsia"/>
          <w:sz w:val="24"/>
          <w:szCs w:val="24"/>
        </w:rPr>
      </w:pPr>
      <w:r w:rsidRPr="00942902">
        <w:rPr>
          <w:rFonts w:asciiTheme="minorEastAsia" w:eastAsiaTheme="minorEastAsia" w:hAnsiTheme="minorEastAsia" w:hint="eastAsia"/>
          <w:kern w:val="0"/>
          <w:sz w:val="24"/>
          <w:szCs w:val="24"/>
        </w:rPr>
        <w:t>二〇二四年六月二十九日</w:t>
      </w:r>
    </w:p>
    <w:sectPr w:rsidR="00B415A6" w:rsidRPr="009429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72" w:rsidRDefault="00F52472" w:rsidP="003C5E34">
      <w:r>
        <w:separator/>
      </w:r>
    </w:p>
  </w:endnote>
  <w:endnote w:type="continuationSeparator" w:id="0">
    <w:p w:rsidR="00F52472" w:rsidRDefault="00F52472" w:rsidP="003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72" w:rsidRDefault="00F52472" w:rsidP="003C5E34">
      <w:r>
        <w:separator/>
      </w:r>
    </w:p>
  </w:footnote>
  <w:footnote w:type="continuationSeparator" w:id="0">
    <w:p w:rsidR="00F52472" w:rsidRDefault="00F52472" w:rsidP="003C5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2D781"/>
    <w:multiLevelType w:val="singleLevel"/>
    <w:tmpl w:val="BAE2D781"/>
    <w:lvl w:ilvl="0">
      <w:start w:val="6"/>
      <w:numFmt w:val="chineseCounting"/>
      <w:suff w:val="nothing"/>
      <w:lvlText w:val="%1、"/>
      <w:lvlJc w:val="left"/>
      <w:rPr>
        <w:rFonts w:hint="eastAsia"/>
      </w:rPr>
    </w:lvl>
  </w:abstractNum>
  <w:abstractNum w:abstractNumId="1">
    <w:nsid w:val="C3CC1778"/>
    <w:multiLevelType w:val="singleLevel"/>
    <w:tmpl w:val="C3CC1778"/>
    <w:lvl w:ilvl="0">
      <w:start w:val="1"/>
      <w:numFmt w:val="decimal"/>
      <w:suff w:val="nothing"/>
      <w:lvlText w:val="（%1）"/>
      <w:lvlJc w:val="left"/>
    </w:lvl>
  </w:abstractNum>
  <w:abstractNum w:abstractNumId="2">
    <w:nsid w:val="432C19E0"/>
    <w:multiLevelType w:val="singleLevel"/>
    <w:tmpl w:val="432C19E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13EEE"/>
    <w:rsid w:val="00030938"/>
    <w:rsid w:val="00047ADD"/>
    <w:rsid w:val="0005344A"/>
    <w:rsid w:val="000570A9"/>
    <w:rsid w:val="00072F72"/>
    <w:rsid w:val="00073ED7"/>
    <w:rsid w:val="00077B55"/>
    <w:rsid w:val="000864CE"/>
    <w:rsid w:val="000A59A0"/>
    <w:rsid w:val="000B7F66"/>
    <w:rsid w:val="000D5198"/>
    <w:rsid w:val="000E0DC2"/>
    <w:rsid w:val="000E1CB2"/>
    <w:rsid w:val="000F2525"/>
    <w:rsid w:val="000F31DF"/>
    <w:rsid w:val="00101C2A"/>
    <w:rsid w:val="00103E9A"/>
    <w:rsid w:val="0010472C"/>
    <w:rsid w:val="00107892"/>
    <w:rsid w:val="00110CA2"/>
    <w:rsid w:val="001454CC"/>
    <w:rsid w:val="00147F04"/>
    <w:rsid w:val="00160828"/>
    <w:rsid w:val="00162FE4"/>
    <w:rsid w:val="001646A0"/>
    <w:rsid w:val="001657EE"/>
    <w:rsid w:val="00171561"/>
    <w:rsid w:val="00172BC2"/>
    <w:rsid w:val="001834CB"/>
    <w:rsid w:val="00184D4F"/>
    <w:rsid w:val="00195116"/>
    <w:rsid w:val="001A4B2A"/>
    <w:rsid w:val="001C4E9E"/>
    <w:rsid w:val="001C5C56"/>
    <w:rsid w:val="001E7C24"/>
    <w:rsid w:val="001F19DA"/>
    <w:rsid w:val="00245473"/>
    <w:rsid w:val="0024564C"/>
    <w:rsid w:val="00260090"/>
    <w:rsid w:val="00287EF9"/>
    <w:rsid w:val="002B7A5A"/>
    <w:rsid w:val="002D5BE1"/>
    <w:rsid w:val="002D792A"/>
    <w:rsid w:val="00301B70"/>
    <w:rsid w:val="00331750"/>
    <w:rsid w:val="00333BEB"/>
    <w:rsid w:val="0034603E"/>
    <w:rsid w:val="00366D2F"/>
    <w:rsid w:val="0037195C"/>
    <w:rsid w:val="003B336E"/>
    <w:rsid w:val="003B7686"/>
    <w:rsid w:val="003C5E34"/>
    <w:rsid w:val="003C7D52"/>
    <w:rsid w:val="003D122A"/>
    <w:rsid w:val="003D4FDA"/>
    <w:rsid w:val="003D6B08"/>
    <w:rsid w:val="003D76D1"/>
    <w:rsid w:val="003E3AAF"/>
    <w:rsid w:val="003F4E82"/>
    <w:rsid w:val="00407607"/>
    <w:rsid w:val="00416B62"/>
    <w:rsid w:val="00416F1F"/>
    <w:rsid w:val="004177B7"/>
    <w:rsid w:val="00422395"/>
    <w:rsid w:val="004311AF"/>
    <w:rsid w:val="00456FB5"/>
    <w:rsid w:val="004808FE"/>
    <w:rsid w:val="00481418"/>
    <w:rsid w:val="00497896"/>
    <w:rsid w:val="004B6727"/>
    <w:rsid w:val="004D6190"/>
    <w:rsid w:val="004E319E"/>
    <w:rsid w:val="004E7761"/>
    <w:rsid w:val="004F40B5"/>
    <w:rsid w:val="004F782E"/>
    <w:rsid w:val="00513CD5"/>
    <w:rsid w:val="00515F86"/>
    <w:rsid w:val="0052141F"/>
    <w:rsid w:val="00521776"/>
    <w:rsid w:val="00523EE7"/>
    <w:rsid w:val="005262A3"/>
    <w:rsid w:val="00533D5E"/>
    <w:rsid w:val="005509DA"/>
    <w:rsid w:val="0056077C"/>
    <w:rsid w:val="00563FDE"/>
    <w:rsid w:val="0056582B"/>
    <w:rsid w:val="00575FD2"/>
    <w:rsid w:val="00583371"/>
    <w:rsid w:val="005C3288"/>
    <w:rsid w:val="005C6441"/>
    <w:rsid w:val="005D1C24"/>
    <w:rsid w:val="005F40E0"/>
    <w:rsid w:val="00602F1F"/>
    <w:rsid w:val="0060371E"/>
    <w:rsid w:val="00613DFD"/>
    <w:rsid w:val="00624B96"/>
    <w:rsid w:val="00630782"/>
    <w:rsid w:val="0065306D"/>
    <w:rsid w:val="00663FE3"/>
    <w:rsid w:val="00666BB4"/>
    <w:rsid w:val="00677B15"/>
    <w:rsid w:val="006822AB"/>
    <w:rsid w:val="00692672"/>
    <w:rsid w:val="00697179"/>
    <w:rsid w:val="006E6AFD"/>
    <w:rsid w:val="006F311D"/>
    <w:rsid w:val="006F3BB5"/>
    <w:rsid w:val="006F59DF"/>
    <w:rsid w:val="00700436"/>
    <w:rsid w:val="00704E4B"/>
    <w:rsid w:val="00710E4F"/>
    <w:rsid w:val="0071197D"/>
    <w:rsid w:val="00711D23"/>
    <w:rsid w:val="00737F5E"/>
    <w:rsid w:val="00742C70"/>
    <w:rsid w:val="0074750C"/>
    <w:rsid w:val="00757D85"/>
    <w:rsid w:val="0079740D"/>
    <w:rsid w:val="0079769C"/>
    <w:rsid w:val="007977CA"/>
    <w:rsid w:val="007B6971"/>
    <w:rsid w:val="007C0D39"/>
    <w:rsid w:val="007D1456"/>
    <w:rsid w:val="007D5132"/>
    <w:rsid w:val="007E2872"/>
    <w:rsid w:val="0081581B"/>
    <w:rsid w:val="008219C3"/>
    <w:rsid w:val="00822E8C"/>
    <w:rsid w:val="00824DED"/>
    <w:rsid w:val="00826D6E"/>
    <w:rsid w:val="00832685"/>
    <w:rsid w:val="008334EC"/>
    <w:rsid w:val="00837AF9"/>
    <w:rsid w:val="00841BE8"/>
    <w:rsid w:val="00847235"/>
    <w:rsid w:val="00862A46"/>
    <w:rsid w:val="008720A2"/>
    <w:rsid w:val="008C3C6D"/>
    <w:rsid w:val="008D13DD"/>
    <w:rsid w:val="008D4E62"/>
    <w:rsid w:val="008E49CD"/>
    <w:rsid w:val="008E739A"/>
    <w:rsid w:val="00921C1A"/>
    <w:rsid w:val="0093215B"/>
    <w:rsid w:val="00932963"/>
    <w:rsid w:val="00942902"/>
    <w:rsid w:val="0094360B"/>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4D28"/>
    <w:rsid w:val="009F6B32"/>
    <w:rsid w:val="00A02886"/>
    <w:rsid w:val="00A137E7"/>
    <w:rsid w:val="00A22881"/>
    <w:rsid w:val="00A2438E"/>
    <w:rsid w:val="00A2788A"/>
    <w:rsid w:val="00A35185"/>
    <w:rsid w:val="00A358EB"/>
    <w:rsid w:val="00A37229"/>
    <w:rsid w:val="00A45FE7"/>
    <w:rsid w:val="00A66C04"/>
    <w:rsid w:val="00A70486"/>
    <w:rsid w:val="00A74B9F"/>
    <w:rsid w:val="00A76D9B"/>
    <w:rsid w:val="00A808C2"/>
    <w:rsid w:val="00A83FCE"/>
    <w:rsid w:val="00A93A80"/>
    <w:rsid w:val="00AC3C01"/>
    <w:rsid w:val="00AC591E"/>
    <w:rsid w:val="00AC63A0"/>
    <w:rsid w:val="00AC641F"/>
    <w:rsid w:val="00AD43A4"/>
    <w:rsid w:val="00AF376D"/>
    <w:rsid w:val="00B17029"/>
    <w:rsid w:val="00B315E6"/>
    <w:rsid w:val="00B34194"/>
    <w:rsid w:val="00B4132A"/>
    <w:rsid w:val="00B415A6"/>
    <w:rsid w:val="00B556B1"/>
    <w:rsid w:val="00B6381E"/>
    <w:rsid w:val="00B6542F"/>
    <w:rsid w:val="00B66744"/>
    <w:rsid w:val="00B93FC3"/>
    <w:rsid w:val="00BA6BC2"/>
    <w:rsid w:val="00BA7F76"/>
    <w:rsid w:val="00BB3F3F"/>
    <w:rsid w:val="00BB6778"/>
    <w:rsid w:val="00BF13AE"/>
    <w:rsid w:val="00BF23F9"/>
    <w:rsid w:val="00BF29C0"/>
    <w:rsid w:val="00C019E6"/>
    <w:rsid w:val="00C21C42"/>
    <w:rsid w:val="00C428C4"/>
    <w:rsid w:val="00C45A7C"/>
    <w:rsid w:val="00C506F0"/>
    <w:rsid w:val="00C50F47"/>
    <w:rsid w:val="00C55B84"/>
    <w:rsid w:val="00C60F60"/>
    <w:rsid w:val="00C6218A"/>
    <w:rsid w:val="00C75216"/>
    <w:rsid w:val="00C80118"/>
    <w:rsid w:val="00CB7DB4"/>
    <w:rsid w:val="00CF0030"/>
    <w:rsid w:val="00D03A99"/>
    <w:rsid w:val="00D0411A"/>
    <w:rsid w:val="00D1011B"/>
    <w:rsid w:val="00D12795"/>
    <w:rsid w:val="00D40684"/>
    <w:rsid w:val="00D53F9F"/>
    <w:rsid w:val="00D54EC8"/>
    <w:rsid w:val="00D611C6"/>
    <w:rsid w:val="00D70B6D"/>
    <w:rsid w:val="00D744A3"/>
    <w:rsid w:val="00D811DB"/>
    <w:rsid w:val="00D851B2"/>
    <w:rsid w:val="00D872DE"/>
    <w:rsid w:val="00D9258B"/>
    <w:rsid w:val="00DA1675"/>
    <w:rsid w:val="00DA360D"/>
    <w:rsid w:val="00DB4173"/>
    <w:rsid w:val="00DB499E"/>
    <w:rsid w:val="00DD10E6"/>
    <w:rsid w:val="00DD30B7"/>
    <w:rsid w:val="00DE2776"/>
    <w:rsid w:val="00DE734B"/>
    <w:rsid w:val="00DF0348"/>
    <w:rsid w:val="00E03600"/>
    <w:rsid w:val="00E330A1"/>
    <w:rsid w:val="00E37C18"/>
    <w:rsid w:val="00E6615D"/>
    <w:rsid w:val="00E7656F"/>
    <w:rsid w:val="00E85137"/>
    <w:rsid w:val="00EB21D5"/>
    <w:rsid w:val="00EB6C78"/>
    <w:rsid w:val="00EE7C11"/>
    <w:rsid w:val="00F01039"/>
    <w:rsid w:val="00F05FA4"/>
    <w:rsid w:val="00F0735F"/>
    <w:rsid w:val="00F52472"/>
    <w:rsid w:val="00F54AEF"/>
    <w:rsid w:val="00F70C8D"/>
    <w:rsid w:val="00F758CC"/>
    <w:rsid w:val="00F8199E"/>
    <w:rsid w:val="00F96CE1"/>
    <w:rsid w:val="00FB6F06"/>
    <w:rsid w:val="00FC798E"/>
    <w:rsid w:val="00FF19A1"/>
    <w:rsid w:val="06C3406A"/>
    <w:rsid w:val="074F5C7D"/>
    <w:rsid w:val="08BF39E6"/>
    <w:rsid w:val="0AE501A1"/>
    <w:rsid w:val="0D4A5F0F"/>
    <w:rsid w:val="15E75E56"/>
    <w:rsid w:val="16BB1079"/>
    <w:rsid w:val="16E66CA8"/>
    <w:rsid w:val="19FD4A34"/>
    <w:rsid w:val="1B5468D6"/>
    <w:rsid w:val="20D541EA"/>
    <w:rsid w:val="20E93F65"/>
    <w:rsid w:val="258B7398"/>
    <w:rsid w:val="2C640943"/>
    <w:rsid w:val="2E813A2E"/>
    <w:rsid w:val="340824FC"/>
    <w:rsid w:val="3A644EAB"/>
    <w:rsid w:val="3C3A3445"/>
    <w:rsid w:val="3D232155"/>
    <w:rsid w:val="41DF0EFC"/>
    <w:rsid w:val="46D1677D"/>
    <w:rsid w:val="489B34E7"/>
    <w:rsid w:val="4D510C5F"/>
    <w:rsid w:val="4F635009"/>
    <w:rsid w:val="52C36BD4"/>
    <w:rsid w:val="5392688A"/>
    <w:rsid w:val="5596306C"/>
    <w:rsid w:val="5CA73DB1"/>
    <w:rsid w:val="5E224037"/>
    <w:rsid w:val="644B30DC"/>
    <w:rsid w:val="65C80B2E"/>
    <w:rsid w:val="68074A95"/>
    <w:rsid w:val="6E2C05BA"/>
    <w:rsid w:val="6E3631E6"/>
    <w:rsid w:val="6EA17457"/>
    <w:rsid w:val="706978A3"/>
    <w:rsid w:val="72A42E14"/>
    <w:rsid w:val="740D68EE"/>
    <w:rsid w:val="781520BE"/>
    <w:rsid w:val="798219D5"/>
    <w:rsid w:val="7DC67D11"/>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5">
    <w:name w:val="heading 5"/>
    <w:basedOn w:val="a"/>
    <w:next w:val="a"/>
    <w:uiPriority w:val="9"/>
    <w:semiHidden/>
    <w:unhideWhenUsed/>
    <w:qFormat/>
    <w:pPr>
      <w:spacing w:beforeAutospacing="1" w:afterAutospacing="1"/>
      <w:jc w:val="left"/>
      <w:outlineLvl w:val="4"/>
    </w:pPr>
    <w:rPr>
      <w:rFonts w:ascii="宋体" w:hAnsi="宋体"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5">
    <w:name w:val="heading 5"/>
    <w:basedOn w:val="a"/>
    <w:next w:val="a"/>
    <w:uiPriority w:val="9"/>
    <w:semiHidden/>
    <w:unhideWhenUsed/>
    <w:qFormat/>
    <w:pPr>
      <w:spacing w:beforeAutospacing="1" w:afterAutospacing="1"/>
      <w:jc w:val="left"/>
      <w:outlineLvl w:val="4"/>
    </w:pPr>
    <w:rPr>
      <w:rFonts w:ascii="宋体" w:hAnsi="宋体"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387B-3A04-4A2B-9418-804CD9FE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2629</Words>
  <Characters>2817</Characters>
  <Application>Microsoft Office Word</Application>
  <DocSecurity>0</DocSecurity>
  <Lines>109</Lines>
  <Paragraphs>53</Paragraphs>
  <ScaleCrop>false</ScaleCrop>
  <Company>Lenovo</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24</cp:revision>
  <cp:lastPrinted>2018-04-24T01:50:00Z</cp:lastPrinted>
  <dcterms:created xsi:type="dcterms:W3CDTF">2023-04-24T09:32:00Z</dcterms:created>
  <dcterms:modified xsi:type="dcterms:W3CDTF">2024-06-28T11:23:00Z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5E682BB5815449EA9828A849B063A391_12</vt:lpwstr>
  </property>
</Properties>
</file>