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65C16" w14:textId="77777777" w:rsidR="00E25515" w:rsidRDefault="0079751B" w:rsidP="00EB4AA6">
      <w:pPr>
        <w:spacing w:beforeLines="50" w:before="156" w:afterLines="50" w:after="156" w:line="360" w:lineRule="auto"/>
        <w:jc w:val="center"/>
        <w:rPr>
          <w:rFonts w:ascii="Times New Roman" w:eastAsia="黑体" w:hAnsi="Times New Roman"/>
          <w:b/>
          <w:sz w:val="28"/>
        </w:rPr>
      </w:pPr>
      <w:r w:rsidRPr="00EB4AA6">
        <w:rPr>
          <w:rFonts w:ascii="Times New Roman" w:eastAsia="黑体" w:hAnsi="Times New Roman" w:hint="eastAsia"/>
          <w:b/>
          <w:sz w:val="28"/>
        </w:rPr>
        <w:t>华泰联合证券有限责任公司</w:t>
      </w:r>
    </w:p>
    <w:p w14:paraId="5B2BB4F4" w14:textId="56BA7568" w:rsidR="0079751B" w:rsidRPr="00EB4AA6" w:rsidRDefault="0079751B" w:rsidP="00EB4AA6">
      <w:pPr>
        <w:spacing w:beforeLines="50" w:before="156" w:afterLines="50" w:after="156" w:line="360" w:lineRule="auto"/>
        <w:jc w:val="center"/>
        <w:rPr>
          <w:rFonts w:ascii="Times New Roman" w:eastAsia="黑体" w:hAnsi="Times New Roman"/>
          <w:b/>
          <w:sz w:val="28"/>
        </w:rPr>
      </w:pPr>
      <w:r w:rsidRPr="00EB4AA6">
        <w:rPr>
          <w:rFonts w:ascii="Times New Roman" w:eastAsia="黑体" w:hAnsi="Times New Roman" w:hint="eastAsia"/>
          <w:b/>
          <w:sz w:val="28"/>
        </w:rPr>
        <w:t>关于</w:t>
      </w:r>
      <w:r w:rsidR="00AA087A">
        <w:rPr>
          <w:rFonts w:ascii="Times New Roman" w:eastAsia="黑体" w:hAnsi="Times New Roman" w:hint="eastAsia"/>
          <w:b/>
          <w:sz w:val="28"/>
        </w:rPr>
        <w:t>华孚时尚股份有限公司</w:t>
      </w:r>
    </w:p>
    <w:p w14:paraId="36C9E03E" w14:textId="48573A54" w:rsidR="0079751B" w:rsidRPr="00EB4AA6" w:rsidRDefault="0079751B" w:rsidP="00EB4AA6">
      <w:pPr>
        <w:spacing w:beforeLines="50" w:before="156" w:afterLines="50" w:after="156" w:line="360" w:lineRule="auto"/>
        <w:jc w:val="center"/>
        <w:rPr>
          <w:rFonts w:ascii="Times New Roman" w:eastAsia="黑体" w:hAnsi="Times New Roman"/>
          <w:b/>
          <w:sz w:val="28"/>
        </w:rPr>
      </w:pPr>
      <w:r w:rsidRPr="00EB4AA6">
        <w:rPr>
          <w:rFonts w:ascii="Times New Roman" w:eastAsia="黑体" w:hAnsi="Times New Roman" w:hint="eastAsia"/>
          <w:b/>
          <w:sz w:val="28"/>
        </w:rPr>
        <w:t>202</w:t>
      </w:r>
      <w:r w:rsidR="00787679">
        <w:rPr>
          <w:rFonts w:ascii="Times New Roman" w:eastAsia="黑体" w:hAnsi="Times New Roman"/>
          <w:b/>
          <w:sz w:val="28"/>
        </w:rPr>
        <w:t>2</w:t>
      </w:r>
      <w:r w:rsidR="00607AED">
        <w:rPr>
          <w:rFonts w:ascii="Times New Roman" w:eastAsia="黑体" w:hAnsi="Times New Roman" w:hint="eastAsia"/>
          <w:b/>
          <w:sz w:val="28"/>
        </w:rPr>
        <w:t>年度</w:t>
      </w:r>
      <w:r w:rsidR="00583C72">
        <w:rPr>
          <w:rFonts w:ascii="Times New Roman" w:eastAsia="黑体" w:hAnsi="Times New Roman" w:hint="eastAsia"/>
          <w:b/>
          <w:sz w:val="28"/>
        </w:rPr>
        <w:t>保荐</w:t>
      </w:r>
      <w:r w:rsidRPr="00EB4AA6">
        <w:rPr>
          <w:rFonts w:ascii="Times New Roman" w:eastAsia="黑体" w:hAnsi="Times New Roman" w:hint="eastAsia"/>
          <w:b/>
          <w:sz w:val="28"/>
        </w:rPr>
        <w:t>工作报告</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928"/>
        <w:gridCol w:w="3594"/>
      </w:tblGrid>
      <w:tr w:rsidR="0079751B" w:rsidRPr="00CE7CC9" w14:paraId="50E69891" w14:textId="77777777" w:rsidTr="00565877">
        <w:trPr>
          <w:trHeight w:val="397"/>
        </w:trPr>
        <w:tc>
          <w:tcPr>
            <w:tcW w:w="4928" w:type="dxa"/>
            <w:vAlign w:val="center"/>
          </w:tcPr>
          <w:p w14:paraId="79AC6EB4" w14:textId="77777777" w:rsidR="0079751B" w:rsidRPr="00CE7CC9" w:rsidRDefault="0079751B" w:rsidP="00EB4AA6">
            <w:pPr>
              <w:rPr>
                <w:rFonts w:ascii="Times New Roman" w:eastAsia="宋体" w:hAnsi="Times New Roman"/>
                <w:szCs w:val="21"/>
              </w:rPr>
            </w:pPr>
            <w:r w:rsidRPr="00CE7CC9">
              <w:rPr>
                <w:rFonts w:ascii="Times New Roman" w:eastAsia="宋体" w:hAnsi="Times New Roman"/>
                <w:szCs w:val="21"/>
              </w:rPr>
              <w:t>保荐机构名称</w:t>
            </w:r>
            <w:r w:rsidRPr="00CE7CC9">
              <w:rPr>
                <w:rFonts w:ascii="Times New Roman" w:eastAsia="宋体" w:hAnsi="Times New Roman" w:hint="eastAsia"/>
                <w:szCs w:val="21"/>
              </w:rPr>
              <w:t>：</w:t>
            </w:r>
            <w:r w:rsidRPr="00CE7CC9">
              <w:rPr>
                <w:rFonts w:ascii="Times New Roman" w:eastAsia="宋体" w:hAnsi="Times New Roman"/>
                <w:szCs w:val="21"/>
              </w:rPr>
              <w:t>华泰联合证券有限责任公司</w:t>
            </w:r>
          </w:p>
        </w:tc>
        <w:tc>
          <w:tcPr>
            <w:tcW w:w="3594" w:type="dxa"/>
            <w:vAlign w:val="center"/>
          </w:tcPr>
          <w:p w14:paraId="671FFAD5" w14:textId="0C3CD884" w:rsidR="0079751B" w:rsidRPr="00CE7CC9" w:rsidRDefault="0079751B" w:rsidP="00EB4AA6">
            <w:pPr>
              <w:rPr>
                <w:rFonts w:ascii="Times New Roman" w:eastAsia="宋体" w:hAnsi="Times New Roman"/>
                <w:szCs w:val="21"/>
              </w:rPr>
            </w:pPr>
            <w:r w:rsidRPr="00CE7CC9">
              <w:rPr>
                <w:rFonts w:ascii="Times New Roman" w:eastAsia="宋体" w:hAnsi="Times New Roman"/>
                <w:szCs w:val="21"/>
              </w:rPr>
              <w:t>被保荐公司简称</w:t>
            </w:r>
            <w:r w:rsidRPr="00CE7CC9">
              <w:rPr>
                <w:rFonts w:ascii="Times New Roman" w:eastAsia="宋体" w:hAnsi="Times New Roman" w:hint="eastAsia"/>
                <w:szCs w:val="21"/>
              </w:rPr>
              <w:t>：</w:t>
            </w:r>
            <w:r w:rsidR="00AA087A" w:rsidRPr="00CE7CC9">
              <w:rPr>
                <w:rFonts w:ascii="Times New Roman" w:eastAsia="宋体" w:hAnsi="Times New Roman" w:hint="eastAsia"/>
                <w:szCs w:val="21"/>
              </w:rPr>
              <w:t>华孚时尚</w:t>
            </w:r>
          </w:p>
        </w:tc>
      </w:tr>
      <w:tr w:rsidR="0079751B" w:rsidRPr="00CE7CC9" w14:paraId="0F579359" w14:textId="77777777" w:rsidTr="00565877">
        <w:trPr>
          <w:trHeight w:val="397"/>
        </w:trPr>
        <w:tc>
          <w:tcPr>
            <w:tcW w:w="4928" w:type="dxa"/>
            <w:vAlign w:val="center"/>
          </w:tcPr>
          <w:p w14:paraId="3977CEB0" w14:textId="7552ECAF" w:rsidR="0079751B" w:rsidRPr="00CE7CC9" w:rsidRDefault="0079751B" w:rsidP="00EB4AA6">
            <w:pPr>
              <w:rPr>
                <w:rFonts w:ascii="Times New Roman" w:eastAsia="宋体" w:hAnsi="Times New Roman"/>
                <w:szCs w:val="21"/>
              </w:rPr>
            </w:pPr>
            <w:r w:rsidRPr="00CE7CC9">
              <w:rPr>
                <w:rFonts w:ascii="Times New Roman" w:eastAsia="宋体" w:hAnsi="Times New Roman"/>
                <w:szCs w:val="21"/>
              </w:rPr>
              <w:t>保荐代表人姓名</w:t>
            </w:r>
            <w:r w:rsidRPr="00CE7CC9">
              <w:rPr>
                <w:rFonts w:ascii="Times New Roman" w:eastAsia="宋体" w:hAnsi="Times New Roman" w:hint="eastAsia"/>
                <w:szCs w:val="21"/>
              </w:rPr>
              <w:t>：</w:t>
            </w:r>
            <w:r w:rsidR="00AA087A" w:rsidRPr="00CE7CC9">
              <w:rPr>
                <w:rFonts w:ascii="Times New Roman" w:eastAsia="宋体" w:hAnsi="Times New Roman" w:hint="eastAsia"/>
                <w:szCs w:val="21"/>
              </w:rPr>
              <w:t>牟晶</w:t>
            </w:r>
          </w:p>
        </w:tc>
        <w:tc>
          <w:tcPr>
            <w:tcW w:w="3594" w:type="dxa"/>
            <w:vAlign w:val="center"/>
          </w:tcPr>
          <w:p w14:paraId="444111E0" w14:textId="77777777" w:rsidR="0079751B" w:rsidRPr="00CE7CC9" w:rsidRDefault="0079751B" w:rsidP="00EB4AA6">
            <w:pPr>
              <w:rPr>
                <w:rFonts w:ascii="Times New Roman" w:eastAsia="宋体" w:hAnsi="Times New Roman"/>
                <w:szCs w:val="21"/>
              </w:rPr>
            </w:pPr>
            <w:r w:rsidRPr="00CE7CC9">
              <w:rPr>
                <w:rFonts w:ascii="Times New Roman" w:eastAsia="宋体" w:hAnsi="Times New Roman"/>
                <w:szCs w:val="21"/>
              </w:rPr>
              <w:t>联系电话</w:t>
            </w:r>
            <w:r w:rsidRPr="00CE7CC9">
              <w:rPr>
                <w:rFonts w:ascii="Times New Roman" w:eastAsia="宋体" w:hAnsi="Times New Roman" w:hint="eastAsia"/>
                <w:szCs w:val="21"/>
              </w:rPr>
              <w:t>：</w:t>
            </w:r>
            <w:r w:rsidRPr="00CE7CC9">
              <w:rPr>
                <w:rFonts w:ascii="Times New Roman" w:eastAsia="宋体" w:hAnsi="Times New Roman"/>
                <w:color w:val="000000"/>
                <w:szCs w:val="21"/>
              </w:rPr>
              <w:t>021-38966588</w:t>
            </w:r>
          </w:p>
        </w:tc>
      </w:tr>
      <w:tr w:rsidR="0079751B" w:rsidRPr="00CE7CC9" w14:paraId="44C2CF7F" w14:textId="77777777" w:rsidTr="00565877">
        <w:trPr>
          <w:trHeight w:val="397"/>
        </w:trPr>
        <w:tc>
          <w:tcPr>
            <w:tcW w:w="4928" w:type="dxa"/>
            <w:vAlign w:val="center"/>
          </w:tcPr>
          <w:p w14:paraId="2DBC700F" w14:textId="5541E722" w:rsidR="0079751B" w:rsidRPr="00CE7CC9" w:rsidRDefault="0079751B" w:rsidP="00EB4AA6">
            <w:pPr>
              <w:rPr>
                <w:rFonts w:ascii="Times New Roman" w:eastAsia="宋体" w:hAnsi="Times New Roman"/>
                <w:szCs w:val="21"/>
              </w:rPr>
            </w:pPr>
            <w:r w:rsidRPr="00CE7CC9">
              <w:rPr>
                <w:rFonts w:ascii="Times New Roman" w:eastAsia="宋体" w:hAnsi="Times New Roman"/>
                <w:szCs w:val="21"/>
              </w:rPr>
              <w:t>保荐代表人姓名</w:t>
            </w:r>
            <w:r w:rsidRPr="00CE7CC9">
              <w:rPr>
                <w:rFonts w:ascii="Times New Roman" w:eastAsia="宋体" w:hAnsi="Times New Roman" w:hint="eastAsia"/>
                <w:szCs w:val="21"/>
              </w:rPr>
              <w:t>：</w:t>
            </w:r>
            <w:r w:rsidR="00AA087A" w:rsidRPr="00CE7CC9">
              <w:rPr>
                <w:rFonts w:ascii="Times New Roman" w:eastAsia="宋体" w:hAnsi="Times New Roman" w:hint="eastAsia"/>
                <w:szCs w:val="21"/>
              </w:rPr>
              <w:t>於</w:t>
            </w:r>
            <w:bookmarkStart w:id="0" w:name="_GoBack"/>
            <w:bookmarkEnd w:id="0"/>
            <w:r w:rsidR="00AA087A" w:rsidRPr="00CE7CC9">
              <w:rPr>
                <w:rFonts w:ascii="Times New Roman" w:eastAsia="宋体" w:hAnsi="Times New Roman" w:hint="eastAsia"/>
                <w:szCs w:val="21"/>
              </w:rPr>
              <w:t>桑琦</w:t>
            </w:r>
          </w:p>
        </w:tc>
        <w:tc>
          <w:tcPr>
            <w:tcW w:w="3594" w:type="dxa"/>
            <w:vAlign w:val="center"/>
          </w:tcPr>
          <w:p w14:paraId="3123C82A" w14:textId="77777777" w:rsidR="0079751B" w:rsidRPr="00CE7CC9" w:rsidRDefault="0079751B" w:rsidP="00EB4AA6">
            <w:pPr>
              <w:rPr>
                <w:rFonts w:ascii="Times New Roman" w:eastAsia="宋体" w:hAnsi="Times New Roman"/>
                <w:szCs w:val="21"/>
              </w:rPr>
            </w:pPr>
            <w:r w:rsidRPr="00CE7CC9">
              <w:rPr>
                <w:rFonts w:ascii="Times New Roman" w:eastAsia="宋体" w:hAnsi="Times New Roman"/>
                <w:szCs w:val="21"/>
              </w:rPr>
              <w:t>联系电话</w:t>
            </w:r>
            <w:r w:rsidRPr="00CE7CC9">
              <w:rPr>
                <w:rFonts w:ascii="Times New Roman" w:eastAsia="宋体" w:hAnsi="Times New Roman" w:hint="eastAsia"/>
                <w:szCs w:val="21"/>
              </w:rPr>
              <w:t>：</w:t>
            </w:r>
            <w:r w:rsidRPr="00CE7CC9">
              <w:rPr>
                <w:rFonts w:ascii="Times New Roman" w:eastAsia="宋体" w:hAnsi="Times New Roman"/>
                <w:color w:val="000000"/>
                <w:szCs w:val="21"/>
              </w:rPr>
              <w:t>021-38966588</w:t>
            </w:r>
          </w:p>
        </w:tc>
      </w:tr>
    </w:tbl>
    <w:p w14:paraId="7F5BCB93" w14:textId="77777777" w:rsidR="00655062" w:rsidRPr="00AB4E5F" w:rsidRDefault="00655062" w:rsidP="00EB4AA6">
      <w:pPr>
        <w:spacing w:beforeLines="50" w:before="156" w:afterLines="50" w:after="156" w:line="360" w:lineRule="auto"/>
        <w:rPr>
          <w:rFonts w:ascii="Times New Roman" w:eastAsia="宋体" w:hAnsi="Times New Roman"/>
          <w:b/>
          <w:sz w:val="24"/>
        </w:rPr>
      </w:pPr>
      <w:r w:rsidRPr="00AB4E5F">
        <w:rPr>
          <w:rFonts w:ascii="Times New Roman" w:eastAsia="宋体" w:hAnsi="Times New Roman" w:hint="eastAsia"/>
          <w:b/>
          <w:sz w:val="24"/>
        </w:rPr>
        <w:t>一、持续督导工作情况</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44"/>
        <w:gridCol w:w="3878"/>
      </w:tblGrid>
      <w:tr w:rsidR="00565877" w:rsidRPr="00AB4E5F" w14:paraId="5C70F7BC" w14:textId="77777777" w:rsidTr="00996424">
        <w:trPr>
          <w:trHeight w:val="397"/>
          <w:tblHeader/>
        </w:trPr>
        <w:tc>
          <w:tcPr>
            <w:tcW w:w="4644" w:type="dxa"/>
            <w:shd w:val="clear" w:color="auto" w:fill="D9D9D9" w:themeFill="background1" w:themeFillShade="D9"/>
            <w:vAlign w:val="center"/>
          </w:tcPr>
          <w:p w14:paraId="7F9DC674" w14:textId="77777777" w:rsidR="00565877" w:rsidRPr="00AB4E5F" w:rsidRDefault="00565877" w:rsidP="00565877">
            <w:pPr>
              <w:jc w:val="center"/>
              <w:rPr>
                <w:rFonts w:ascii="Times New Roman" w:eastAsia="宋体" w:hAnsi="Times New Roman"/>
                <w:b/>
              </w:rPr>
            </w:pPr>
            <w:r w:rsidRPr="00AB4E5F">
              <w:rPr>
                <w:rFonts w:ascii="Times New Roman" w:eastAsia="宋体" w:hAnsi="Times New Roman"/>
                <w:b/>
              </w:rPr>
              <w:t>项目</w:t>
            </w:r>
          </w:p>
        </w:tc>
        <w:tc>
          <w:tcPr>
            <w:tcW w:w="3878" w:type="dxa"/>
            <w:shd w:val="clear" w:color="auto" w:fill="D9D9D9" w:themeFill="background1" w:themeFillShade="D9"/>
            <w:vAlign w:val="center"/>
          </w:tcPr>
          <w:p w14:paraId="62D33A50" w14:textId="77777777" w:rsidR="00565877" w:rsidRPr="00AB4E5F" w:rsidRDefault="00565877" w:rsidP="00565877">
            <w:pPr>
              <w:jc w:val="center"/>
              <w:rPr>
                <w:rFonts w:ascii="Times New Roman" w:eastAsia="宋体" w:hAnsi="Times New Roman"/>
                <w:b/>
              </w:rPr>
            </w:pPr>
            <w:r w:rsidRPr="00AB4E5F">
              <w:rPr>
                <w:rFonts w:ascii="Times New Roman" w:eastAsia="宋体" w:hAnsi="Times New Roman"/>
                <w:b/>
              </w:rPr>
              <w:t>工作内容</w:t>
            </w:r>
          </w:p>
        </w:tc>
      </w:tr>
      <w:tr w:rsidR="00565877" w:rsidRPr="00AB4E5F" w14:paraId="31C14856" w14:textId="77777777" w:rsidTr="00996424">
        <w:trPr>
          <w:trHeight w:val="397"/>
        </w:trPr>
        <w:tc>
          <w:tcPr>
            <w:tcW w:w="4644" w:type="dxa"/>
            <w:vAlign w:val="center"/>
          </w:tcPr>
          <w:p w14:paraId="74DCDDFB" w14:textId="77777777" w:rsidR="00565877" w:rsidRPr="00AB4E5F" w:rsidRDefault="00565877" w:rsidP="00565877">
            <w:pPr>
              <w:rPr>
                <w:rFonts w:ascii="Times New Roman" w:eastAsia="宋体" w:hAnsi="Times New Roman"/>
              </w:rPr>
            </w:pPr>
            <w:r w:rsidRPr="00AB4E5F">
              <w:rPr>
                <w:rFonts w:ascii="Times New Roman" w:eastAsia="宋体" w:hAnsi="Times New Roman" w:hint="eastAsia"/>
              </w:rPr>
              <w:t>1</w:t>
            </w:r>
            <w:r w:rsidRPr="00AB4E5F">
              <w:rPr>
                <w:rFonts w:ascii="Times New Roman" w:eastAsia="宋体" w:hAnsi="Times New Roman" w:hint="eastAsia"/>
              </w:rPr>
              <w:t>、公司信息披露审阅情况</w:t>
            </w:r>
          </w:p>
        </w:tc>
        <w:tc>
          <w:tcPr>
            <w:tcW w:w="3878" w:type="dxa"/>
            <w:vAlign w:val="center"/>
          </w:tcPr>
          <w:p w14:paraId="583CDB98" w14:textId="77777777" w:rsidR="00565877" w:rsidRPr="00AB4E5F" w:rsidRDefault="00565877" w:rsidP="00565877">
            <w:pPr>
              <w:rPr>
                <w:rFonts w:ascii="Times New Roman" w:eastAsia="宋体" w:hAnsi="Times New Roman"/>
              </w:rPr>
            </w:pPr>
          </w:p>
        </w:tc>
      </w:tr>
      <w:tr w:rsidR="00565877" w:rsidRPr="00AB4E5F" w14:paraId="39716597" w14:textId="77777777" w:rsidTr="00996424">
        <w:trPr>
          <w:trHeight w:val="397"/>
        </w:trPr>
        <w:tc>
          <w:tcPr>
            <w:tcW w:w="4644" w:type="dxa"/>
            <w:vAlign w:val="center"/>
          </w:tcPr>
          <w:p w14:paraId="5F00D738" w14:textId="77777777" w:rsidR="00565877" w:rsidRPr="00AB4E5F" w:rsidRDefault="00565877" w:rsidP="00565877">
            <w:pPr>
              <w:rPr>
                <w:rFonts w:ascii="Times New Roman" w:eastAsia="宋体" w:hAnsi="Times New Roman"/>
              </w:rPr>
            </w:pPr>
            <w:r w:rsidRPr="00AB4E5F">
              <w:rPr>
                <w:rFonts w:ascii="Times New Roman" w:eastAsia="宋体" w:hAnsi="Times New Roman" w:hint="eastAsia"/>
              </w:rPr>
              <w:t>（</w:t>
            </w:r>
            <w:r w:rsidRPr="00AB4E5F">
              <w:rPr>
                <w:rFonts w:ascii="Times New Roman" w:eastAsia="宋体" w:hAnsi="Times New Roman" w:hint="eastAsia"/>
              </w:rPr>
              <w:t>1</w:t>
            </w:r>
            <w:r w:rsidRPr="00AB4E5F">
              <w:rPr>
                <w:rFonts w:ascii="Times New Roman" w:eastAsia="宋体" w:hAnsi="Times New Roman" w:hint="eastAsia"/>
              </w:rPr>
              <w:t>）是否及时审阅公司信息披露文件</w:t>
            </w:r>
          </w:p>
        </w:tc>
        <w:tc>
          <w:tcPr>
            <w:tcW w:w="3878" w:type="dxa"/>
            <w:vAlign w:val="center"/>
          </w:tcPr>
          <w:p w14:paraId="3E4D603A" w14:textId="77777777" w:rsidR="00565877" w:rsidRPr="00AB4E5F" w:rsidRDefault="00565877" w:rsidP="00565877">
            <w:pPr>
              <w:rPr>
                <w:rFonts w:ascii="Times New Roman" w:eastAsia="宋体" w:hAnsi="Times New Roman"/>
              </w:rPr>
            </w:pPr>
            <w:r w:rsidRPr="00AB4E5F">
              <w:rPr>
                <w:rFonts w:ascii="Times New Roman" w:eastAsia="宋体" w:hAnsi="Times New Roman"/>
              </w:rPr>
              <w:t>是</w:t>
            </w:r>
          </w:p>
        </w:tc>
      </w:tr>
      <w:tr w:rsidR="00565877" w:rsidRPr="00AB4E5F" w14:paraId="30CB1BC1" w14:textId="77777777" w:rsidTr="00996424">
        <w:trPr>
          <w:trHeight w:val="397"/>
        </w:trPr>
        <w:tc>
          <w:tcPr>
            <w:tcW w:w="4644" w:type="dxa"/>
            <w:vAlign w:val="center"/>
          </w:tcPr>
          <w:p w14:paraId="4E53277F" w14:textId="77777777" w:rsidR="00565877" w:rsidRPr="00AB4E5F" w:rsidRDefault="00565877" w:rsidP="00565877">
            <w:pPr>
              <w:rPr>
                <w:rFonts w:ascii="Times New Roman" w:eastAsia="宋体" w:hAnsi="Times New Roman"/>
              </w:rPr>
            </w:pPr>
            <w:r w:rsidRPr="00AB4E5F">
              <w:rPr>
                <w:rFonts w:ascii="Times New Roman" w:eastAsia="宋体" w:hAnsi="Times New Roman" w:hint="eastAsia"/>
              </w:rPr>
              <w:t>（</w:t>
            </w:r>
            <w:r w:rsidRPr="00AB4E5F">
              <w:rPr>
                <w:rFonts w:ascii="Times New Roman" w:eastAsia="宋体" w:hAnsi="Times New Roman" w:hint="eastAsia"/>
              </w:rPr>
              <w:t>2</w:t>
            </w:r>
            <w:r w:rsidRPr="00AB4E5F">
              <w:rPr>
                <w:rFonts w:ascii="Times New Roman" w:eastAsia="宋体" w:hAnsi="Times New Roman" w:hint="eastAsia"/>
              </w:rPr>
              <w:t>）未及时审阅公司信息披露文件的次数</w:t>
            </w:r>
          </w:p>
        </w:tc>
        <w:tc>
          <w:tcPr>
            <w:tcW w:w="3878" w:type="dxa"/>
            <w:vAlign w:val="center"/>
          </w:tcPr>
          <w:p w14:paraId="671F2493" w14:textId="77777777" w:rsidR="00565877" w:rsidRPr="00AB4E5F" w:rsidRDefault="00565877" w:rsidP="00565877">
            <w:pPr>
              <w:rPr>
                <w:rFonts w:ascii="Times New Roman" w:eastAsia="宋体" w:hAnsi="Times New Roman"/>
              </w:rPr>
            </w:pPr>
            <w:r w:rsidRPr="00AB4E5F">
              <w:rPr>
                <w:rFonts w:ascii="Times New Roman" w:eastAsia="宋体" w:hAnsi="Times New Roman"/>
              </w:rPr>
              <w:t>不适用</w:t>
            </w:r>
          </w:p>
        </w:tc>
      </w:tr>
      <w:tr w:rsidR="00565877" w:rsidRPr="00AB4E5F" w14:paraId="030F7E1D" w14:textId="77777777" w:rsidTr="00996424">
        <w:trPr>
          <w:trHeight w:val="397"/>
        </w:trPr>
        <w:tc>
          <w:tcPr>
            <w:tcW w:w="4644" w:type="dxa"/>
            <w:vAlign w:val="center"/>
          </w:tcPr>
          <w:p w14:paraId="7AF49AB8" w14:textId="77777777" w:rsidR="00565877" w:rsidRPr="00AB4E5F" w:rsidRDefault="00565877" w:rsidP="00565877">
            <w:pPr>
              <w:rPr>
                <w:rFonts w:ascii="Times New Roman" w:eastAsia="宋体" w:hAnsi="Times New Roman"/>
              </w:rPr>
            </w:pPr>
            <w:r w:rsidRPr="00AB4E5F">
              <w:rPr>
                <w:rFonts w:ascii="Times New Roman" w:eastAsia="宋体" w:hAnsi="Times New Roman" w:hint="eastAsia"/>
              </w:rPr>
              <w:t>2</w:t>
            </w:r>
            <w:r w:rsidRPr="00AB4E5F">
              <w:rPr>
                <w:rFonts w:ascii="Times New Roman" w:eastAsia="宋体" w:hAnsi="Times New Roman" w:hint="eastAsia"/>
              </w:rPr>
              <w:t>、督导公司建立健全并有效执行规章制度的情况</w:t>
            </w:r>
          </w:p>
        </w:tc>
        <w:tc>
          <w:tcPr>
            <w:tcW w:w="3878" w:type="dxa"/>
            <w:vAlign w:val="center"/>
          </w:tcPr>
          <w:p w14:paraId="14E07C5B" w14:textId="77777777" w:rsidR="00565877" w:rsidRPr="00AB4E5F" w:rsidRDefault="00565877" w:rsidP="00565877">
            <w:pPr>
              <w:rPr>
                <w:rFonts w:ascii="Times New Roman" w:eastAsia="宋体" w:hAnsi="Times New Roman"/>
              </w:rPr>
            </w:pPr>
          </w:p>
        </w:tc>
      </w:tr>
      <w:tr w:rsidR="00565877" w:rsidRPr="00AB4E5F" w14:paraId="4B1391E3" w14:textId="77777777" w:rsidTr="00996424">
        <w:trPr>
          <w:trHeight w:val="397"/>
        </w:trPr>
        <w:tc>
          <w:tcPr>
            <w:tcW w:w="4644" w:type="dxa"/>
            <w:vAlign w:val="center"/>
          </w:tcPr>
          <w:p w14:paraId="0465C3DA" w14:textId="77777777" w:rsidR="00565877" w:rsidRPr="00AB4E5F" w:rsidRDefault="00565877" w:rsidP="00565877">
            <w:pPr>
              <w:rPr>
                <w:rFonts w:ascii="Times New Roman" w:eastAsia="宋体" w:hAnsi="Times New Roman"/>
              </w:rPr>
            </w:pPr>
            <w:r w:rsidRPr="00AB4E5F">
              <w:rPr>
                <w:rFonts w:ascii="Times New Roman" w:eastAsia="宋体" w:hAnsi="Times New Roman" w:hint="eastAsia"/>
              </w:rPr>
              <w:t>（</w:t>
            </w:r>
            <w:r w:rsidRPr="00AB4E5F">
              <w:rPr>
                <w:rFonts w:ascii="Times New Roman" w:eastAsia="宋体" w:hAnsi="Times New Roman" w:hint="eastAsia"/>
              </w:rPr>
              <w:t>1</w:t>
            </w:r>
            <w:r w:rsidRPr="00AB4E5F">
              <w:rPr>
                <w:rFonts w:ascii="Times New Roman" w:eastAsia="宋体" w:hAnsi="Times New Roman" w:hint="eastAsia"/>
              </w:rPr>
              <w:t>）是否督导公司建立健全规章制度（包括但不限于防止关联方占用公司资源的制度、募集资金管理制度、内控制度、内部审计制度、关联交易制度）</w:t>
            </w:r>
          </w:p>
        </w:tc>
        <w:tc>
          <w:tcPr>
            <w:tcW w:w="3878" w:type="dxa"/>
            <w:vAlign w:val="center"/>
          </w:tcPr>
          <w:p w14:paraId="4F174735" w14:textId="77777777" w:rsidR="00565877" w:rsidRPr="00AB4E5F" w:rsidRDefault="00565877" w:rsidP="00565877">
            <w:pPr>
              <w:rPr>
                <w:rFonts w:ascii="Times New Roman" w:eastAsia="宋体" w:hAnsi="Times New Roman"/>
              </w:rPr>
            </w:pPr>
            <w:r w:rsidRPr="00AB4E5F">
              <w:rPr>
                <w:rFonts w:ascii="Times New Roman" w:eastAsia="宋体" w:hAnsi="Times New Roman"/>
              </w:rPr>
              <w:t>是</w:t>
            </w:r>
          </w:p>
        </w:tc>
      </w:tr>
      <w:tr w:rsidR="00565877" w:rsidRPr="00AB4E5F" w14:paraId="3E246CFB" w14:textId="77777777" w:rsidTr="00996424">
        <w:trPr>
          <w:trHeight w:val="397"/>
        </w:trPr>
        <w:tc>
          <w:tcPr>
            <w:tcW w:w="4644" w:type="dxa"/>
            <w:vAlign w:val="center"/>
          </w:tcPr>
          <w:p w14:paraId="48D0939F" w14:textId="77777777" w:rsidR="00565877" w:rsidRPr="00AB4E5F" w:rsidRDefault="00565877" w:rsidP="00565877">
            <w:pPr>
              <w:rPr>
                <w:rFonts w:ascii="Times New Roman" w:eastAsia="宋体" w:hAnsi="Times New Roman"/>
              </w:rPr>
            </w:pPr>
            <w:r w:rsidRPr="00AB4E5F">
              <w:rPr>
                <w:rFonts w:ascii="Times New Roman" w:eastAsia="宋体" w:hAnsi="Times New Roman" w:hint="eastAsia"/>
              </w:rPr>
              <w:t>（</w:t>
            </w:r>
            <w:r w:rsidRPr="00AB4E5F">
              <w:rPr>
                <w:rFonts w:ascii="Times New Roman" w:eastAsia="宋体" w:hAnsi="Times New Roman" w:hint="eastAsia"/>
              </w:rPr>
              <w:t>2</w:t>
            </w:r>
            <w:r w:rsidRPr="00AB4E5F">
              <w:rPr>
                <w:rFonts w:ascii="Times New Roman" w:eastAsia="宋体" w:hAnsi="Times New Roman" w:hint="eastAsia"/>
              </w:rPr>
              <w:t>）公司是否有效执行相关规章制度</w:t>
            </w:r>
          </w:p>
        </w:tc>
        <w:tc>
          <w:tcPr>
            <w:tcW w:w="3878" w:type="dxa"/>
            <w:vAlign w:val="center"/>
          </w:tcPr>
          <w:p w14:paraId="04BC12A8" w14:textId="77777777" w:rsidR="00565877" w:rsidRPr="00AB4E5F" w:rsidRDefault="00565877" w:rsidP="00565877">
            <w:pPr>
              <w:rPr>
                <w:rFonts w:ascii="Times New Roman" w:eastAsia="宋体" w:hAnsi="Times New Roman"/>
              </w:rPr>
            </w:pPr>
            <w:r w:rsidRPr="00AB4E5F">
              <w:rPr>
                <w:rFonts w:ascii="Times New Roman" w:eastAsia="宋体" w:hAnsi="Times New Roman"/>
              </w:rPr>
              <w:t>是</w:t>
            </w:r>
          </w:p>
        </w:tc>
      </w:tr>
      <w:tr w:rsidR="00565877" w:rsidRPr="00AB4E5F" w14:paraId="4E1536D4" w14:textId="77777777" w:rsidTr="00996424">
        <w:trPr>
          <w:trHeight w:val="397"/>
        </w:trPr>
        <w:tc>
          <w:tcPr>
            <w:tcW w:w="4644" w:type="dxa"/>
            <w:vAlign w:val="center"/>
          </w:tcPr>
          <w:p w14:paraId="1675AAA2" w14:textId="77777777" w:rsidR="00565877" w:rsidRPr="00AB4E5F" w:rsidRDefault="00565877" w:rsidP="00565877">
            <w:pPr>
              <w:rPr>
                <w:rFonts w:ascii="Times New Roman" w:eastAsia="宋体" w:hAnsi="Times New Roman"/>
              </w:rPr>
            </w:pPr>
            <w:r w:rsidRPr="00AB4E5F">
              <w:rPr>
                <w:rFonts w:ascii="Times New Roman" w:eastAsia="宋体" w:hAnsi="Times New Roman" w:hint="eastAsia"/>
              </w:rPr>
              <w:t>3</w:t>
            </w:r>
            <w:r w:rsidRPr="00AB4E5F">
              <w:rPr>
                <w:rFonts w:ascii="Times New Roman" w:eastAsia="宋体" w:hAnsi="Times New Roman" w:hint="eastAsia"/>
              </w:rPr>
              <w:t>、募集资金监督情况</w:t>
            </w:r>
          </w:p>
        </w:tc>
        <w:tc>
          <w:tcPr>
            <w:tcW w:w="3878" w:type="dxa"/>
            <w:vAlign w:val="center"/>
          </w:tcPr>
          <w:p w14:paraId="3B1FCD56" w14:textId="77777777" w:rsidR="00565877" w:rsidRPr="00AB4E5F" w:rsidRDefault="00565877" w:rsidP="00565877">
            <w:pPr>
              <w:rPr>
                <w:rFonts w:ascii="Times New Roman" w:eastAsia="宋体" w:hAnsi="Times New Roman"/>
              </w:rPr>
            </w:pPr>
          </w:p>
        </w:tc>
      </w:tr>
      <w:tr w:rsidR="00565877" w:rsidRPr="00AB4E5F" w14:paraId="1F21D40A" w14:textId="77777777" w:rsidTr="00996424">
        <w:trPr>
          <w:trHeight w:val="397"/>
        </w:trPr>
        <w:tc>
          <w:tcPr>
            <w:tcW w:w="4644" w:type="dxa"/>
            <w:vAlign w:val="center"/>
          </w:tcPr>
          <w:p w14:paraId="1EE55403" w14:textId="77777777" w:rsidR="00565877" w:rsidRPr="00AB4E5F" w:rsidRDefault="00565877" w:rsidP="00565877">
            <w:pPr>
              <w:rPr>
                <w:rFonts w:ascii="Times New Roman" w:eastAsia="宋体" w:hAnsi="Times New Roman"/>
              </w:rPr>
            </w:pPr>
            <w:r w:rsidRPr="00AB4E5F">
              <w:rPr>
                <w:rFonts w:ascii="Times New Roman" w:eastAsia="宋体" w:hAnsi="Times New Roman" w:hint="eastAsia"/>
              </w:rPr>
              <w:t>（</w:t>
            </w:r>
            <w:r w:rsidRPr="00AB4E5F">
              <w:rPr>
                <w:rFonts w:ascii="Times New Roman" w:eastAsia="宋体" w:hAnsi="Times New Roman" w:hint="eastAsia"/>
              </w:rPr>
              <w:t>1</w:t>
            </w:r>
            <w:r w:rsidRPr="00AB4E5F">
              <w:rPr>
                <w:rFonts w:ascii="Times New Roman" w:eastAsia="宋体" w:hAnsi="Times New Roman" w:hint="eastAsia"/>
              </w:rPr>
              <w:t>）查询公司募集资金专户次数</w:t>
            </w:r>
          </w:p>
        </w:tc>
        <w:tc>
          <w:tcPr>
            <w:tcW w:w="3878" w:type="dxa"/>
            <w:vAlign w:val="center"/>
          </w:tcPr>
          <w:p w14:paraId="5ED4A744" w14:textId="0CDED2B8" w:rsidR="00565877" w:rsidRPr="00AB4E5F" w:rsidRDefault="00320543" w:rsidP="00565877">
            <w:pPr>
              <w:rPr>
                <w:rFonts w:ascii="Times New Roman" w:eastAsia="宋体" w:hAnsi="Times New Roman"/>
              </w:rPr>
            </w:pPr>
            <w:r>
              <w:rPr>
                <w:rFonts w:ascii="Times New Roman" w:eastAsia="宋体" w:hAnsi="Times New Roman" w:hint="eastAsia"/>
              </w:rPr>
              <w:t>2</w:t>
            </w:r>
            <w:r>
              <w:rPr>
                <w:rFonts w:ascii="Times New Roman" w:eastAsia="宋体" w:hAnsi="Times New Roman" w:hint="eastAsia"/>
              </w:rPr>
              <w:t>次，每半年</w:t>
            </w:r>
            <w:r w:rsidR="00690792">
              <w:rPr>
                <w:rFonts w:ascii="Times New Roman" w:eastAsia="宋体" w:hAnsi="Times New Roman" w:hint="eastAsia"/>
              </w:rPr>
              <w:t>查询一次</w:t>
            </w:r>
          </w:p>
        </w:tc>
      </w:tr>
      <w:tr w:rsidR="00565877" w:rsidRPr="00AB4E5F" w14:paraId="2B8EE1D8" w14:textId="77777777" w:rsidTr="00996424">
        <w:trPr>
          <w:trHeight w:val="397"/>
        </w:trPr>
        <w:tc>
          <w:tcPr>
            <w:tcW w:w="4644" w:type="dxa"/>
            <w:vAlign w:val="center"/>
          </w:tcPr>
          <w:p w14:paraId="6FD05288" w14:textId="77777777" w:rsidR="00565877" w:rsidRPr="00AB4E5F" w:rsidRDefault="00565877" w:rsidP="00565877">
            <w:pPr>
              <w:rPr>
                <w:rFonts w:ascii="Times New Roman" w:eastAsia="宋体" w:hAnsi="Times New Roman"/>
              </w:rPr>
            </w:pPr>
            <w:r w:rsidRPr="00AB4E5F">
              <w:rPr>
                <w:rFonts w:ascii="Times New Roman" w:eastAsia="宋体" w:hAnsi="Times New Roman" w:hint="eastAsia"/>
              </w:rPr>
              <w:t>（</w:t>
            </w:r>
            <w:r w:rsidRPr="00AB4E5F">
              <w:rPr>
                <w:rFonts w:ascii="Times New Roman" w:eastAsia="宋体" w:hAnsi="Times New Roman" w:hint="eastAsia"/>
              </w:rPr>
              <w:t>2</w:t>
            </w:r>
            <w:r w:rsidRPr="00AB4E5F">
              <w:rPr>
                <w:rFonts w:ascii="Times New Roman" w:eastAsia="宋体" w:hAnsi="Times New Roman" w:hint="eastAsia"/>
              </w:rPr>
              <w:t>）公司募集资金项目进展是否与信息披露文件一致</w:t>
            </w:r>
          </w:p>
        </w:tc>
        <w:tc>
          <w:tcPr>
            <w:tcW w:w="3878" w:type="dxa"/>
            <w:vAlign w:val="center"/>
          </w:tcPr>
          <w:p w14:paraId="25FB0F83" w14:textId="77777777" w:rsidR="00565877" w:rsidRPr="00AB4E5F" w:rsidRDefault="00565877" w:rsidP="00565877">
            <w:pPr>
              <w:rPr>
                <w:rFonts w:ascii="Times New Roman" w:eastAsia="宋体" w:hAnsi="Times New Roman"/>
              </w:rPr>
            </w:pPr>
            <w:r w:rsidRPr="00AB4E5F">
              <w:rPr>
                <w:rFonts w:ascii="Times New Roman" w:eastAsia="宋体" w:hAnsi="Times New Roman"/>
              </w:rPr>
              <w:t>是</w:t>
            </w:r>
          </w:p>
        </w:tc>
      </w:tr>
      <w:tr w:rsidR="00565877" w:rsidRPr="00AB4E5F" w14:paraId="5CD331AF" w14:textId="77777777" w:rsidTr="00996424">
        <w:trPr>
          <w:trHeight w:val="397"/>
        </w:trPr>
        <w:tc>
          <w:tcPr>
            <w:tcW w:w="4644" w:type="dxa"/>
            <w:vAlign w:val="center"/>
          </w:tcPr>
          <w:p w14:paraId="237AD95D" w14:textId="77777777" w:rsidR="00565877" w:rsidRPr="00AB4E5F" w:rsidRDefault="00565877" w:rsidP="00565877">
            <w:pPr>
              <w:rPr>
                <w:rFonts w:ascii="Times New Roman" w:eastAsia="宋体" w:hAnsi="Times New Roman"/>
              </w:rPr>
            </w:pPr>
            <w:r w:rsidRPr="00AB4E5F">
              <w:rPr>
                <w:rFonts w:ascii="Times New Roman" w:eastAsia="宋体" w:hAnsi="Times New Roman" w:hint="eastAsia"/>
              </w:rPr>
              <w:t>4</w:t>
            </w:r>
            <w:r w:rsidRPr="00AB4E5F">
              <w:rPr>
                <w:rFonts w:ascii="Times New Roman" w:eastAsia="宋体" w:hAnsi="Times New Roman" w:hint="eastAsia"/>
              </w:rPr>
              <w:t>、公司治理督导情况</w:t>
            </w:r>
          </w:p>
        </w:tc>
        <w:tc>
          <w:tcPr>
            <w:tcW w:w="3878" w:type="dxa"/>
            <w:vAlign w:val="center"/>
          </w:tcPr>
          <w:p w14:paraId="3AF1799C" w14:textId="77777777" w:rsidR="00565877" w:rsidRPr="00AB4E5F" w:rsidRDefault="00565877" w:rsidP="00565877">
            <w:pPr>
              <w:rPr>
                <w:rFonts w:ascii="Times New Roman" w:eastAsia="宋体" w:hAnsi="Times New Roman"/>
              </w:rPr>
            </w:pPr>
          </w:p>
        </w:tc>
      </w:tr>
      <w:tr w:rsidR="00690792" w:rsidRPr="00AB4E5F" w14:paraId="5009970A" w14:textId="77777777" w:rsidTr="00996424">
        <w:trPr>
          <w:trHeight w:val="397"/>
        </w:trPr>
        <w:tc>
          <w:tcPr>
            <w:tcW w:w="4644" w:type="dxa"/>
            <w:vAlign w:val="center"/>
          </w:tcPr>
          <w:p w14:paraId="2D25E283" w14:textId="77777777" w:rsidR="00690792" w:rsidRPr="00AB4E5F" w:rsidRDefault="00690792" w:rsidP="00565877">
            <w:pPr>
              <w:rPr>
                <w:rFonts w:ascii="Times New Roman" w:eastAsia="宋体" w:hAnsi="Times New Roman"/>
              </w:rPr>
            </w:pPr>
            <w:r w:rsidRPr="00AB4E5F">
              <w:rPr>
                <w:rFonts w:ascii="Times New Roman" w:eastAsia="宋体" w:hAnsi="Times New Roman" w:hint="eastAsia"/>
              </w:rPr>
              <w:t>（</w:t>
            </w:r>
            <w:r w:rsidRPr="00AB4E5F">
              <w:rPr>
                <w:rFonts w:ascii="Times New Roman" w:eastAsia="宋体" w:hAnsi="Times New Roman" w:hint="eastAsia"/>
              </w:rPr>
              <w:t>1</w:t>
            </w:r>
            <w:r w:rsidRPr="00AB4E5F">
              <w:rPr>
                <w:rFonts w:ascii="Times New Roman" w:eastAsia="宋体" w:hAnsi="Times New Roman" w:hint="eastAsia"/>
              </w:rPr>
              <w:t>）列席公司股东大会次数</w:t>
            </w:r>
          </w:p>
        </w:tc>
        <w:tc>
          <w:tcPr>
            <w:tcW w:w="3878" w:type="dxa"/>
            <w:vAlign w:val="center"/>
          </w:tcPr>
          <w:p w14:paraId="216F9090" w14:textId="7E23B1E3" w:rsidR="00690792" w:rsidRPr="00AB4E5F" w:rsidRDefault="004F0D3A" w:rsidP="00565877">
            <w:pPr>
              <w:rPr>
                <w:rFonts w:ascii="Times New Roman" w:eastAsia="宋体" w:hAnsi="Times New Roman"/>
              </w:rPr>
            </w:pPr>
            <w:r w:rsidRPr="004F0D3A">
              <w:rPr>
                <w:rFonts w:ascii="Times New Roman" w:eastAsia="宋体" w:hAnsi="Times New Roman" w:hint="eastAsia"/>
              </w:rPr>
              <w:t>0</w:t>
            </w:r>
            <w:r w:rsidRPr="004F0D3A">
              <w:rPr>
                <w:rFonts w:ascii="Times New Roman" w:eastAsia="宋体" w:hAnsi="Times New Roman" w:hint="eastAsia"/>
              </w:rPr>
              <w:t>次，保荐机构对相关会议文件进行了事前或事后审阅</w:t>
            </w:r>
          </w:p>
        </w:tc>
      </w:tr>
      <w:tr w:rsidR="00690792" w:rsidRPr="00AB4E5F" w14:paraId="5775E084" w14:textId="77777777" w:rsidTr="00996424">
        <w:trPr>
          <w:trHeight w:val="397"/>
        </w:trPr>
        <w:tc>
          <w:tcPr>
            <w:tcW w:w="4644" w:type="dxa"/>
            <w:vAlign w:val="center"/>
          </w:tcPr>
          <w:p w14:paraId="1AF4335A" w14:textId="77777777" w:rsidR="00690792" w:rsidRPr="00AB4E5F" w:rsidRDefault="00690792" w:rsidP="00565877">
            <w:pPr>
              <w:rPr>
                <w:rFonts w:ascii="Times New Roman" w:eastAsia="宋体" w:hAnsi="Times New Roman"/>
              </w:rPr>
            </w:pPr>
            <w:r w:rsidRPr="00AB4E5F">
              <w:rPr>
                <w:rFonts w:ascii="Times New Roman" w:eastAsia="宋体" w:hAnsi="Times New Roman" w:hint="eastAsia"/>
              </w:rPr>
              <w:t>（</w:t>
            </w:r>
            <w:r w:rsidRPr="00AB4E5F">
              <w:rPr>
                <w:rFonts w:ascii="Times New Roman" w:eastAsia="宋体" w:hAnsi="Times New Roman" w:hint="eastAsia"/>
              </w:rPr>
              <w:t>2</w:t>
            </w:r>
            <w:r w:rsidRPr="00AB4E5F">
              <w:rPr>
                <w:rFonts w:ascii="Times New Roman" w:eastAsia="宋体" w:hAnsi="Times New Roman" w:hint="eastAsia"/>
              </w:rPr>
              <w:t>）列席公司董事会次数</w:t>
            </w:r>
          </w:p>
        </w:tc>
        <w:tc>
          <w:tcPr>
            <w:tcW w:w="3878" w:type="dxa"/>
            <w:vAlign w:val="center"/>
          </w:tcPr>
          <w:p w14:paraId="2562B992" w14:textId="2CE532D2" w:rsidR="00690792" w:rsidRPr="00AB4E5F" w:rsidRDefault="004F0D3A" w:rsidP="00565877">
            <w:pPr>
              <w:rPr>
                <w:rFonts w:ascii="Times New Roman" w:eastAsia="宋体" w:hAnsi="Times New Roman"/>
              </w:rPr>
            </w:pPr>
            <w:r w:rsidRPr="004F0D3A">
              <w:rPr>
                <w:rFonts w:ascii="Times New Roman" w:eastAsia="宋体" w:hAnsi="Times New Roman" w:hint="eastAsia"/>
              </w:rPr>
              <w:t>0</w:t>
            </w:r>
            <w:r w:rsidRPr="004F0D3A">
              <w:rPr>
                <w:rFonts w:ascii="Times New Roman" w:eastAsia="宋体" w:hAnsi="Times New Roman" w:hint="eastAsia"/>
              </w:rPr>
              <w:t>次，保荐机构对相关会议文件进行了事前或事后审阅</w:t>
            </w:r>
          </w:p>
        </w:tc>
      </w:tr>
      <w:tr w:rsidR="00690792" w:rsidRPr="00AB4E5F" w14:paraId="4D39796D" w14:textId="77777777" w:rsidTr="00996424">
        <w:trPr>
          <w:trHeight w:val="397"/>
        </w:trPr>
        <w:tc>
          <w:tcPr>
            <w:tcW w:w="4644" w:type="dxa"/>
            <w:vAlign w:val="center"/>
          </w:tcPr>
          <w:p w14:paraId="603316EC" w14:textId="77777777" w:rsidR="00690792" w:rsidRPr="00AB4E5F" w:rsidRDefault="00690792" w:rsidP="00565877">
            <w:pPr>
              <w:rPr>
                <w:rFonts w:ascii="Times New Roman" w:eastAsia="宋体" w:hAnsi="Times New Roman"/>
              </w:rPr>
            </w:pPr>
            <w:r w:rsidRPr="00AB4E5F">
              <w:rPr>
                <w:rFonts w:ascii="Times New Roman" w:eastAsia="宋体" w:hAnsi="Times New Roman" w:hint="eastAsia"/>
              </w:rPr>
              <w:t>（</w:t>
            </w:r>
            <w:r w:rsidRPr="00AB4E5F">
              <w:rPr>
                <w:rFonts w:ascii="Times New Roman" w:eastAsia="宋体" w:hAnsi="Times New Roman" w:hint="eastAsia"/>
              </w:rPr>
              <w:t>3</w:t>
            </w:r>
            <w:r w:rsidRPr="00AB4E5F">
              <w:rPr>
                <w:rFonts w:ascii="Times New Roman" w:eastAsia="宋体" w:hAnsi="Times New Roman" w:hint="eastAsia"/>
              </w:rPr>
              <w:t>）列席公司监事会次数</w:t>
            </w:r>
          </w:p>
        </w:tc>
        <w:tc>
          <w:tcPr>
            <w:tcW w:w="3878" w:type="dxa"/>
            <w:vAlign w:val="center"/>
          </w:tcPr>
          <w:p w14:paraId="230335F3" w14:textId="3775B731" w:rsidR="00690792" w:rsidRPr="00AB4E5F" w:rsidRDefault="004F0D3A" w:rsidP="00565877">
            <w:pPr>
              <w:rPr>
                <w:rFonts w:ascii="Times New Roman" w:eastAsia="宋体" w:hAnsi="Times New Roman"/>
              </w:rPr>
            </w:pPr>
            <w:r w:rsidRPr="004F0D3A">
              <w:rPr>
                <w:rFonts w:ascii="Times New Roman" w:eastAsia="宋体" w:hAnsi="Times New Roman" w:hint="eastAsia"/>
              </w:rPr>
              <w:t>0</w:t>
            </w:r>
            <w:r w:rsidRPr="004F0D3A">
              <w:rPr>
                <w:rFonts w:ascii="Times New Roman" w:eastAsia="宋体" w:hAnsi="Times New Roman" w:hint="eastAsia"/>
              </w:rPr>
              <w:t>次，保荐机构对相关会议文件进行了事前或事后审阅</w:t>
            </w:r>
          </w:p>
        </w:tc>
      </w:tr>
      <w:tr w:rsidR="00565877" w:rsidRPr="00AB4E5F" w14:paraId="6585658D" w14:textId="77777777" w:rsidTr="00996424">
        <w:trPr>
          <w:trHeight w:val="397"/>
        </w:trPr>
        <w:tc>
          <w:tcPr>
            <w:tcW w:w="4644" w:type="dxa"/>
            <w:vAlign w:val="center"/>
          </w:tcPr>
          <w:p w14:paraId="30F435BF" w14:textId="77777777" w:rsidR="00565877" w:rsidRPr="00AB4E5F" w:rsidRDefault="00565877" w:rsidP="00565877">
            <w:pPr>
              <w:rPr>
                <w:rFonts w:ascii="Times New Roman" w:eastAsia="宋体" w:hAnsi="Times New Roman"/>
              </w:rPr>
            </w:pPr>
            <w:r w:rsidRPr="00AB4E5F">
              <w:rPr>
                <w:rFonts w:ascii="Times New Roman" w:eastAsia="宋体" w:hAnsi="Times New Roman" w:hint="eastAsia"/>
              </w:rPr>
              <w:t>5</w:t>
            </w:r>
            <w:r w:rsidRPr="00AB4E5F">
              <w:rPr>
                <w:rFonts w:ascii="Times New Roman" w:eastAsia="宋体" w:hAnsi="Times New Roman" w:hint="eastAsia"/>
              </w:rPr>
              <w:t>、现场检查情况</w:t>
            </w:r>
          </w:p>
        </w:tc>
        <w:tc>
          <w:tcPr>
            <w:tcW w:w="3878" w:type="dxa"/>
            <w:vAlign w:val="center"/>
          </w:tcPr>
          <w:p w14:paraId="23BEB07D" w14:textId="77777777" w:rsidR="00565877" w:rsidRPr="00AB4E5F" w:rsidRDefault="00565877" w:rsidP="00565877">
            <w:pPr>
              <w:rPr>
                <w:rFonts w:ascii="Times New Roman" w:eastAsia="宋体" w:hAnsi="Times New Roman"/>
              </w:rPr>
            </w:pPr>
          </w:p>
        </w:tc>
      </w:tr>
      <w:tr w:rsidR="00565877" w:rsidRPr="00AB4E5F" w14:paraId="028A5016" w14:textId="77777777" w:rsidTr="00996424">
        <w:trPr>
          <w:trHeight w:val="397"/>
        </w:trPr>
        <w:tc>
          <w:tcPr>
            <w:tcW w:w="4644" w:type="dxa"/>
            <w:vAlign w:val="center"/>
          </w:tcPr>
          <w:p w14:paraId="4995D0A0" w14:textId="77777777" w:rsidR="00565877" w:rsidRPr="00AB4E5F" w:rsidRDefault="00565877" w:rsidP="00565877">
            <w:pPr>
              <w:rPr>
                <w:rFonts w:ascii="Times New Roman" w:eastAsia="宋体" w:hAnsi="Times New Roman"/>
              </w:rPr>
            </w:pPr>
            <w:r w:rsidRPr="00AB4E5F">
              <w:rPr>
                <w:rFonts w:ascii="Times New Roman" w:eastAsia="宋体" w:hAnsi="Times New Roman" w:hint="eastAsia"/>
              </w:rPr>
              <w:t>（</w:t>
            </w:r>
            <w:r w:rsidRPr="00AB4E5F">
              <w:rPr>
                <w:rFonts w:ascii="Times New Roman" w:eastAsia="宋体" w:hAnsi="Times New Roman" w:hint="eastAsia"/>
              </w:rPr>
              <w:t>1</w:t>
            </w:r>
            <w:r w:rsidRPr="00AB4E5F">
              <w:rPr>
                <w:rFonts w:ascii="Times New Roman" w:eastAsia="宋体" w:hAnsi="Times New Roman" w:hint="eastAsia"/>
              </w:rPr>
              <w:t>）现场检查次数</w:t>
            </w:r>
          </w:p>
        </w:tc>
        <w:tc>
          <w:tcPr>
            <w:tcW w:w="3878" w:type="dxa"/>
            <w:vAlign w:val="center"/>
          </w:tcPr>
          <w:p w14:paraId="13717460" w14:textId="3DB31F7C" w:rsidR="00565877" w:rsidRPr="00AB4E5F" w:rsidRDefault="00CB7E6A" w:rsidP="00565877">
            <w:pPr>
              <w:rPr>
                <w:rFonts w:ascii="Times New Roman" w:eastAsia="宋体" w:hAnsi="Times New Roman"/>
              </w:rPr>
            </w:pPr>
            <w:r>
              <w:rPr>
                <w:rFonts w:ascii="Times New Roman" w:eastAsia="宋体" w:hAnsi="Times New Roman"/>
              </w:rPr>
              <w:t>1</w:t>
            </w:r>
            <w:r w:rsidR="006F1FD8">
              <w:rPr>
                <w:rFonts w:ascii="Times New Roman" w:eastAsia="宋体" w:hAnsi="Times New Roman" w:hint="eastAsia"/>
              </w:rPr>
              <w:t>次</w:t>
            </w:r>
          </w:p>
        </w:tc>
      </w:tr>
      <w:tr w:rsidR="00565877" w:rsidRPr="00AB4E5F" w14:paraId="6D17A129" w14:textId="77777777" w:rsidTr="00996424">
        <w:trPr>
          <w:trHeight w:val="397"/>
        </w:trPr>
        <w:tc>
          <w:tcPr>
            <w:tcW w:w="4644" w:type="dxa"/>
            <w:vAlign w:val="center"/>
          </w:tcPr>
          <w:p w14:paraId="0F2EFADE" w14:textId="77777777" w:rsidR="00565877" w:rsidRPr="00AB4E5F" w:rsidRDefault="00565877" w:rsidP="00565877">
            <w:pPr>
              <w:rPr>
                <w:rFonts w:ascii="Times New Roman" w:eastAsia="宋体" w:hAnsi="Times New Roman"/>
              </w:rPr>
            </w:pPr>
            <w:r w:rsidRPr="00AB4E5F">
              <w:rPr>
                <w:rFonts w:ascii="Times New Roman" w:eastAsia="宋体" w:hAnsi="Times New Roman" w:hint="eastAsia"/>
              </w:rPr>
              <w:t>（</w:t>
            </w:r>
            <w:r w:rsidRPr="00AB4E5F">
              <w:rPr>
                <w:rFonts w:ascii="Times New Roman" w:eastAsia="宋体" w:hAnsi="Times New Roman" w:hint="eastAsia"/>
              </w:rPr>
              <w:t>2</w:t>
            </w:r>
            <w:r w:rsidRPr="00AB4E5F">
              <w:rPr>
                <w:rFonts w:ascii="Times New Roman" w:eastAsia="宋体" w:hAnsi="Times New Roman" w:hint="eastAsia"/>
              </w:rPr>
              <w:t>）现场检查报告是否按照本所规定报送</w:t>
            </w:r>
          </w:p>
        </w:tc>
        <w:tc>
          <w:tcPr>
            <w:tcW w:w="3878" w:type="dxa"/>
            <w:vAlign w:val="center"/>
          </w:tcPr>
          <w:p w14:paraId="185AC3D6" w14:textId="54299F76" w:rsidR="00565877" w:rsidRPr="00AB4E5F" w:rsidRDefault="00690792" w:rsidP="00565877">
            <w:pPr>
              <w:rPr>
                <w:rFonts w:ascii="Times New Roman" w:eastAsia="宋体" w:hAnsi="Times New Roman"/>
              </w:rPr>
            </w:pPr>
            <w:r>
              <w:rPr>
                <w:rFonts w:ascii="Times New Roman" w:eastAsia="宋体" w:hAnsi="Times New Roman" w:hint="eastAsia"/>
              </w:rPr>
              <w:t>是</w:t>
            </w:r>
          </w:p>
        </w:tc>
      </w:tr>
      <w:tr w:rsidR="00565877" w:rsidRPr="00AB4E5F" w14:paraId="2583B614" w14:textId="77777777" w:rsidTr="00996424">
        <w:trPr>
          <w:trHeight w:val="397"/>
        </w:trPr>
        <w:tc>
          <w:tcPr>
            <w:tcW w:w="4644" w:type="dxa"/>
            <w:vAlign w:val="center"/>
          </w:tcPr>
          <w:p w14:paraId="3E8E997B" w14:textId="77777777" w:rsidR="00565877" w:rsidRPr="00AB4E5F" w:rsidRDefault="00565877" w:rsidP="00565877">
            <w:pPr>
              <w:rPr>
                <w:rFonts w:ascii="Times New Roman" w:eastAsia="宋体" w:hAnsi="Times New Roman"/>
              </w:rPr>
            </w:pPr>
            <w:r w:rsidRPr="00AB4E5F">
              <w:rPr>
                <w:rFonts w:ascii="Times New Roman" w:eastAsia="宋体" w:hAnsi="Times New Roman" w:hint="eastAsia"/>
              </w:rPr>
              <w:t>（</w:t>
            </w:r>
            <w:r w:rsidRPr="00AB4E5F">
              <w:rPr>
                <w:rFonts w:ascii="Times New Roman" w:eastAsia="宋体" w:hAnsi="Times New Roman" w:hint="eastAsia"/>
              </w:rPr>
              <w:t>3</w:t>
            </w:r>
            <w:r w:rsidRPr="00AB4E5F">
              <w:rPr>
                <w:rFonts w:ascii="Times New Roman" w:eastAsia="宋体" w:hAnsi="Times New Roman" w:hint="eastAsia"/>
              </w:rPr>
              <w:t>）现场检查发现的主要问题及整改情况</w:t>
            </w:r>
          </w:p>
        </w:tc>
        <w:tc>
          <w:tcPr>
            <w:tcW w:w="3878" w:type="dxa"/>
            <w:vAlign w:val="center"/>
          </w:tcPr>
          <w:p w14:paraId="7FA2D99F" w14:textId="77777777" w:rsidR="00565877" w:rsidRPr="00AB4E5F" w:rsidRDefault="00565877" w:rsidP="00565877">
            <w:pPr>
              <w:rPr>
                <w:rFonts w:ascii="Times New Roman" w:eastAsia="宋体" w:hAnsi="Times New Roman"/>
              </w:rPr>
            </w:pPr>
            <w:r w:rsidRPr="00AB4E5F">
              <w:rPr>
                <w:rFonts w:ascii="Times New Roman" w:eastAsia="宋体" w:hAnsi="Times New Roman"/>
              </w:rPr>
              <w:t>不适用</w:t>
            </w:r>
          </w:p>
        </w:tc>
      </w:tr>
      <w:tr w:rsidR="00565877" w:rsidRPr="00AB4E5F" w14:paraId="630D27B0" w14:textId="77777777" w:rsidTr="00996424">
        <w:trPr>
          <w:trHeight w:val="397"/>
        </w:trPr>
        <w:tc>
          <w:tcPr>
            <w:tcW w:w="4644" w:type="dxa"/>
            <w:vAlign w:val="center"/>
          </w:tcPr>
          <w:p w14:paraId="48ECE6EB" w14:textId="77777777" w:rsidR="00565877" w:rsidRPr="00AB4E5F" w:rsidRDefault="00565877" w:rsidP="00565877">
            <w:pPr>
              <w:rPr>
                <w:rFonts w:ascii="Times New Roman" w:eastAsia="宋体" w:hAnsi="Times New Roman"/>
              </w:rPr>
            </w:pPr>
            <w:r w:rsidRPr="00AB4E5F">
              <w:rPr>
                <w:rFonts w:ascii="Times New Roman" w:eastAsia="宋体" w:hAnsi="Times New Roman" w:hint="eastAsia"/>
              </w:rPr>
              <w:lastRenderedPageBreak/>
              <w:t>6</w:t>
            </w:r>
            <w:r w:rsidRPr="00AB4E5F">
              <w:rPr>
                <w:rFonts w:ascii="Times New Roman" w:eastAsia="宋体" w:hAnsi="Times New Roman" w:hint="eastAsia"/>
              </w:rPr>
              <w:t>、发表独立意见情况</w:t>
            </w:r>
          </w:p>
        </w:tc>
        <w:tc>
          <w:tcPr>
            <w:tcW w:w="3878" w:type="dxa"/>
            <w:vAlign w:val="center"/>
          </w:tcPr>
          <w:p w14:paraId="4363B46A" w14:textId="77777777" w:rsidR="00565877" w:rsidRPr="00AB4E5F" w:rsidRDefault="00565877" w:rsidP="00565877">
            <w:pPr>
              <w:rPr>
                <w:rFonts w:ascii="Times New Roman" w:eastAsia="宋体" w:hAnsi="Times New Roman"/>
              </w:rPr>
            </w:pPr>
          </w:p>
        </w:tc>
      </w:tr>
      <w:tr w:rsidR="00565877" w:rsidRPr="00AB4E5F" w14:paraId="1F461936" w14:textId="77777777" w:rsidTr="00996424">
        <w:trPr>
          <w:trHeight w:val="397"/>
        </w:trPr>
        <w:tc>
          <w:tcPr>
            <w:tcW w:w="4644" w:type="dxa"/>
            <w:vAlign w:val="center"/>
          </w:tcPr>
          <w:p w14:paraId="0AB87B55" w14:textId="77777777" w:rsidR="00565877" w:rsidRPr="00AB4E5F" w:rsidRDefault="00565877" w:rsidP="00565877">
            <w:pPr>
              <w:rPr>
                <w:rFonts w:ascii="Times New Roman" w:eastAsia="宋体" w:hAnsi="Times New Roman"/>
              </w:rPr>
            </w:pPr>
            <w:r w:rsidRPr="00AB4E5F">
              <w:rPr>
                <w:rFonts w:ascii="Times New Roman" w:eastAsia="宋体" w:hAnsi="Times New Roman" w:hint="eastAsia"/>
              </w:rPr>
              <w:t>（</w:t>
            </w:r>
            <w:r w:rsidRPr="00AB4E5F">
              <w:rPr>
                <w:rFonts w:ascii="Times New Roman" w:eastAsia="宋体" w:hAnsi="Times New Roman" w:hint="eastAsia"/>
              </w:rPr>
              <w:t>1</w:t>
            </w:r>
            <w:r w:rsidRPr="00AB4E5F">
              <w:rPr>
                <w:rFonts w:ascii="Times New Roman" w:eastAsia="宋体" w:hAnsi="Times New Roman" w:hint="eastAsia"/>
              </w:rPr>
              <w:t>）发表独立意见次数</w:t>
            </w:r>
          </w:p>
        </w:tc>
        <w:tc>
          <w:tcPr>
            <w:tcW w:w="3878" w:type="dxa"/>
            <w:vAlign w:val="center"/>
          </w:tcPr>
          <w:p w14:paraId="62603109" w14:textId="045DB20F" w:rsidR="00565877" w:rsidRPr="00AB4E5F" w:rsidRDefault="00AA087A" w:rsidP="00565877">
            <w:pPr>
              <w:rPr>
                <w:rFonts w:ascii="Times New Roman" w:eastAsia="宋体" w:hAnsi="Times New Roman"/>
              </w:rPr>
            </w:pPr>
            <w:r>
              <w:rPr>
                <w:rFonts w:ascii="Times New Roman" w:eastAsia="宋体" w:hAnsi="Times New Roman"/>
              </w:rPr>
              <w:t>7</w:t>
            </w:r>
            <w:r w:rsidR="005C01AD">
              <w:rPr>
                <w:rFonts w:ascii="Times New Roman" w:eastAsia="宋体" w:hAnsi="Times New Roman" w:hint="eastAsia"/>
              </w:rPr>
              <w:t>次</w:t>
            </w:r>
          </w:p>
        </w:tc>
      </w:tr>
      <w:tr w:rsidR="00565877" w:rsidRPr="00AB4E5F" w14:paraId="5A921013" w14:textId="77777777" w:rsidTr="00996424">
        <w:trPr>
          <w:trHeight w:val="397"/>
        </w:trPr>
        <w:tc>
          <w:tcPr>
            <w:tcW w:w="4644" w:type="dxa"/>
            <w:vAlign w:val="center"/>
          </w:tcPr>
          <w:p w14:paraId="5F41F885" w14:textId="77777777" w:rsidR="00565877" w:rsidRPr="00AB4E5F" w:rsidRDefault="00565877" w:rsidP="00565877">
            <w:pPr>
              <w:rPr>
                <w:rFonts w:ascii="Times New Roman" w:eastAsia="宋体" w:hAnsi="Times New Roman"/>
              </w:rPr>
            </w:pPr>
            <w:r w:rsidRPr="00AB4E5F">
              <w:rPr>
                <w:rFonts w:ascii="Times New Roman" w:eastAsia="宋体" w:hAnsi="Times New Roman" w:hint="eastAsia"/>
              </w:rPr>
              <w:t>（</w:t>
            </w:r>
            <w:r w:rsidRPr="00AB4E5F">
              <w:rPr>
                <w:rFonts w:ascii="Times New Roman" w:eastAsia="宋体" w:hAnsi="Times New Roman" w:hint="eastAsia"/>
              </w:rPr>
              <w:t>2</w:t>
            </w:r>
            <w:r w:rsidRPr="00AB4E5F">
              <w:rPr>
                <w:rFonts w:ascii="Times New Roman" w:eastAsia="宋体" w:hAnsi="Times New Roman" w:hint="eastAsia"/>
              </w:rPr>
              <w:t>）发表非同意意见所涉问题及结论意见</w:t>
            </w:r>
          </w:p>
        </w:tc>
        <w:tc>
          <w:tcPr>
            <w:tcW w:w="3878" w:type="dxa"/>
            <w:vAlign w:val="center"/>
          </w:tcPr>
          <w:p w14:paraId="00E7E03C" w14:textId="77777777" w:rsidR="00565877" w:rsidRPr="00AB4E5F" w:rsidRDefault="00731B85" w:rsidP="00565877">
            <w:pPr>
              <w:rPr>
                <w:rFonts w:ascii="Times New Roman" w:eastAsia="宋体" w:hAnsi="Times New Roman"/>
              </w:rPr>
            </w:pPr>
            <w:r w:rsidRPr="00AB4E5F">
              <w:rPr>
                <w:rFonts w:ascii="Times New Roman" w:eastAsia="宋体" w:hAnsi="Times New Roman"/>
              </w:rPr>
              <w:t>不适用</w:t>
            </w:r>
          </w:p>
        </w:tc>
      </w:tr>
      <w:tr w:rsidR="00565877" w:rsidRPr="00AB4E5F" w14:paraId="0A2B0AF1" w14:textId="77777777" w:rsidTr="00996424">
        <w:trPr>
          <w:trHeight w:val="397"/>
        </w:trPr>
        <w:tc>
          <w:tcPr>
            <w:tcW w:w="4644" w:type="dxa"/>
            <w:vAlign w:val="center"/>
          </w:tcPr>
          <w:p w14:paraId="307F7E2C" w14:textId="77777777" w:rsidR="00565877" w:rsidRPr="00AB4E5F" w:rsidRDefault="00565877" w:rsidP="00565877">
            <w:pPr>
              <w:rPr>
                <w:rFonts w:ascii="Times New Roman" w:eastAsia="宋体" w:hAnsi="Times New Roman"/>
              </w:rPr>
            </w:pPr>
            <w:r w:rsidRPr="00AB4E5F">
              <w:rPr>
                <w:rFonts w:ascii="Times New Roman" w:eastAsia="宋体" w:hAnsi="Times New Roman" w:hint="eastAsia"/>
              </w:rPr>
              <w:t>7</w:t>
            </w:r>
            <w:r w:rsidRPr="00AB4E5F">
              <w:rPr>
                <w:rFonts w:ascii="Times New Roman" w:eastAsia="宋体" w:hAnsi="Times New Roman" w:hint="eastAsia"/>
              </w:rPr>
              <w:t>、向本所报告情况（现场检查报告除外）</w:t>
            </w:r>
          </w:p>
        </w:tc>
        <w:tc>
          <w:tcPr>
            <w:tcW w:w="3878" w:type="dxa"/>
            <w:vAlign w:val="center"/>
          </w:tcPr>
          <w:p w14:paraId="2618380D" w14:textId="77777777" w:rsidR="00565877" w:rsidRPr="00AB4E5F" w:rsidRDefault="00565877" w:rsidP="00565877">
            <w:pPr>
              <w:rPr>
                <w:rFonts w:ascii="Times New Roman" w:eastAsia="宋体" w:hAnsi="Times New Roman"/>
              </w:rPr>
            </w:pPr>
          </w:p>
        </w:tc>
      </w:tr>
      <w:tr w:rsidR="00565877" w:rsidRPr="00AB4E5F" w14:paraId="38524D11" w14:textId="77777777" w:rsidTr="00996424">
        <w:trPr>
          <w:trHeight w:val="397"/>
        </w:trPr>
        <w:tc>
          <w:tcPr>
            <w:tcW w:w="4644" w:type="dxa"/>
            <w:vAlign w:val="center"/>
          </w:tcPr>
          <w:p w14:paraId="304F6637" w14:textId="77777777" w:rsidR="00565877" w:rsidRPr="00AB4E5F" w:rsidRDefault="00565877" w:rsidP="00565877">
            <w:pPr>
              <w:rPr>
                <w:rFonts w:ascii="Times New Roman" w:eastAsia="宋体" w:hAnsi="Times New Roman"/>
              </w:rPr>
            </w:pPr>
            <w:r w:rsidRPr="00AB4E5F">
              <w:rPr>
                <w:rFonts w:ascii="Times New Roman" w:eastAsia="宋体" w:hAnsi="Times New Roman" w:hint="eastAsia"/>
              </w:rPr>
              <w:t>（</w:t>
            </w:r>
            <w:r w:rsidRPr="00AB4E5F">
              <w:rPr>
                <w:rFonts w:ascii="Times New Roman" w:eastAsia="宋体" w:hAnsi="Times New Roman" w:hint="eastAsia"/>
              </w:rPr>
              <w:t>1</w:t>
            </w:r>
            <w:r w:rsidRPr="00AB4E5F">
              <w:rPr>
                <w:rFonts w:ascii="Times New Roman" w:eastAsia="宋体" w:hAnsi="Times New Roman" w:hint="eastAsia"/>
              </w:rPr>
              <w:t>）向本所报告的次数</w:t>
            </w:r>
          </w:p>
        </w:tc>
        <w:tc>
          <w:tcPr>
            <w:tcW w:w="3878" w:type="dxa"/>
            <w:vAlign w:val="center"/>
          </w:tcPr>
          <w:p w14:paraId="71111B54" w14:textId="79A287F0" w:rsidR="00565877" w:rsidRPr="00AB4E5F" w:rsidRDefault="005C01AD" w:rsidP="005C01AD">
            <w:pPr>
              <w:rPr>
                <w:rFonts w:ascii="Times New Roman" w:eastAsia="宋体" w:hAnsi="Times New Roman"/>
              </w:rPr>
            </w:pPr>
            <w:r>
              <w:rPr>
                <w:rFonts w:ascii="Times New Roman" w:eastAsia="宋体" w:hAnsi="Times New Roman" w:hint="eastAsia"/>
              </w:rPr>
              <w:t>0</w:t>
            </w:r>
            <w:r>
              <w:rPr>
                <w:rFonts w:ascii="Times New Roman" w:eastAsia="宋体" w:hAnsi="Times New Roman" w:hint="eastAsia"/>
              </w:rPr>
              <w:t>次</w:t>
            </w:r>
            <w:r w:rsidRPr="005C01AD">
              <w:rPr>
                <w:rFonts w:ascii="Times New Roman" w:eastAsia="宋体" w:hAnsi="Times New Roman" w:hint="eastAsia"/>
              </w:rPr>
              <w:t>，除按规定出具的核查意见、现场检查报告外，不存在其他需要向交易所报告的情形</w:t>
            </w:r>
            <w:r>
              <w:rPr>
                <w:rFonts w:ascii="Times New Roman" w:eastAsia="宋体" w:hAnsi="Times New Roman" w:hint="eastAsia"/>
              </w:rPr>
              <w:t>。</w:t>
            </w:r>
          </w:p>
        </w:tc>
      </w:tr>
      <w:tr w:rsidR="00565877" w:rsidRPr="00AB4E5F" w14:paraId="6562B943" w14:textId="77777777" w:rsidTr="00996424">
        <w:trPr>
          <w:trHeight w:val="397"/>
        </w:trPr>
        <w:tc>
          <w:tcPr>
            <w:tcW w:w="4644" w:type="dxa"/>
            <w:vAlign w:val="center"/>
          </w:tcPr>
          <w:p w14:paraId="48636037" w14:textId="77777777" w:rsidR="00565877" w:rsidRPr="00AB4E5F" w:rsidRDefault="00565877" w:rsidP="00565877">
            <w:pPr>
              <w:rPr>
                <w:rFonts w:ascii="Times New Roman" w:eastAsia="宋体" w:hAnsi="Times New Roman"/>
              </w:rPr>
            </w:pPr>
            <w:r w:rsidRPr="00AB4E5F">
              <w:rPr>
                <w:rFonts w:ascii="Times New Roman" w:eastAsia="宋体" w:hAnsi="Times New Roman" w:hint="eastAsia"/>
              </w:rPr>
              <w:t>（</w:t>
            </w:r>
            <w:r w:rsidRPr="00AB4E5F">
              <w:rPr>
                <w:rFonts w:ascii="Times New Roman" w:eastAsia="宋体" w:hAnsi="Times New Roman" w:hint="eastAsia"/>
              </w:rPr>
              <w:t>2</w:t>
            </w:r>
            <w:r w:rsidRPr="00AB4E5F">
              <w:rPr>
                <w:rFonts w:ascii="Times New Roman" w:eastAsia="宋体" w:hAnsi="Times New Roman" w:hint="eastAsia"/>
              </w:rPr>
              <w:t>）报告事项的主要内容</w:t>
            </w:r>
          </w:p>
        </w:tc>
        <w:tc>
          <w:tcPr>
            <w:tcW w:w="3878" w:type="dxa"/>
            <w:vAlign w:val="center"/>
          </w:tcPr>
          <w:p w14:paraId="276EEC0F" w14:textId="77777777" w:rsidR="00565877" w:rsidRPr="00AB4E5F" w:rsidRDefault="00A658FD" w:rsidP="00565877">
            <w:pPr>
              <w:rPr>
                <w:rFonts w:ascii="Times New Roman" w:eastAsia="宋体" w:hAnsi="Times New Roman"/>
              </w:rPr>
            </w:pPr>
            <w:r w:rsidRPr="00AB4E5F">
              <w:rPr>
                <w:rFonts w:ascii="Times New Roman" w:eastAsia="宋体" w:hAnsi="Times New Roman"/>
              </w:rPr>
              <w:t>不适用</w:t>
            </w:r>
          </w:p>
        </w:tc>
      </w:tr>
      <w:tr w:rsidR="00565877" w:rsidRPr="00AB4E5F" w14:paraId="7A3E0A35" w14:textId="77777777" w:rsidTr="00996424">
        <w:trPr>
          <w:trHeight w:val="397"/>
        </w:trPr>
        <w:tc>
          <w:tcPr>
            <w:tcW w:w="4644" w:type="dxa"/>
            <w:vAlign w:val="center"/>
          </w:tcPr>
          <w:p w14:paraId="176A39ED" w14:textId="77777777" w:rsidR="00565877" w:rsidRPr="00AB4E5F" w:rsidRDefault="00565877" w:rsidP="00565877">
            <w:pPr>
              <w:rPr>
                <w:rFonts w:ascii="Times New Roman" w:eastAsia="宋体" w:hAnsi="Times New Roman"/>
              </w:rPr>
            </w:pPr>
            <w:r w:rsidRPr="00AB4E5F">
              <w:rPr>
                <w:rFonts w:ascii="Times New Roman" w:eastAsia="宋体" w:hAnsi="Times New Roman" w:hint="eastAsia"/>
              </w:rPr>
              <w:t>（</w:t>
            </w:r>
            <w:r w:rsidRPr="00AB4E5F">
              <w:rPr>
                <w:rFonts w:ascii="Times New Roman" w:eastAsia="宋体" w:hAnsi="Times New Roman" w:hint="eastAsia"/>
              </w:rPr>
              <w:t>3</w:t>
            </w:r>
            <w:r w:rsidRPr="00AB4E5F">
              <w:rPr>
                <w:rFonts w:ascii="Times New Roman" w:eastAsia="宋体" w:hAnsi="Times New Roman" w:hint="eastAsia"/>
              </w:rPr>
              <w:t>）报告事项的进展或者整改情况</w:t>
            </w:r>
          </w:p>
        </w:tc>
        <w:tc>
          <w:tcPr>
            <w:tcW w:w="3878" w:type="dxa"/>
            <w:vAlign w:val="center"/>
          </w:tcPr>
          <w:p w14:paraId="613CF2DE" w14:textId="77777777" w:rsidR="00565877" w:rsidRPr="00AB4E5F" w:rsidRDefault="00A658FD" w:rsidP="00565877">
            <w:pPr>
              <w:rPr>
                <w:rFonts w:ascii="Times New Roman" w:eastAsia="宋体" w:hAnsi="Times New Roman"/>
              </w:rPr>
            </w:pPr>
            <w:r w:rsidRPr="00AB4E5F">
              <w:rPr>
                <w:rFonts w:ascii="Times New Roman" w:eastAsia="宋体" w:hAnsi="Times New Roman"/>
              </w:rPr>
              <w:t>不适用</w:t>
            </w:r>
          </w:p>
        </w:tc>
      </w:tr>
      <w:tr w:rsidR="00565877" w:rsidRPr="00AB4E5F" w14:paraId="56EA2293" w14:textId="77777777" w:rsidTr="00996424">
        <w:trPr>
          <w:trHeight w:val="397"/>
        </w:trPr>
        <w:tc>
          <w:tcPr>
            <w:tcW w:w="4644" w:type="dxa"/>
            <w:vAlign w:val="center"/>
          </w:tcPr>
          <w:p w14:paraId="391A921C" w14:textId="77777777" w:rsidR="00565877" w:rsidRPr="00AB4E5F" w:rsidRDefault="00565877" w:rsidP="00565877">
            <w:pPr>
              <w:rPr>
                <w:rFonts w:ascii="Times New Roman" w:eastAsia="宋体" w:hAnsi="Times New Roman"/>
              </w:rPr>
            </w:pPr>
            <w:r w:rsidRPr="00AB4E5F">
              <w:rPr>
                <w:rFonts w:ascii="Times New Roman" w:eastAsia="宋体" w:hAnsi="Times New Roman" w:hint="eastAsia"/>
              </w:rPr>
              <w:t>8</w:t>
            </w:r>
            <w:r w:rsidRPr="00AB4E5F">
              <w:rPr>
                <w:rFonts w:ascii="Times New Roman" w:eastAsia="宋体" w:hAnsi="Times New Roman" w:hint="eastAsia"/>
              </w:rPr>
              <w:t>、关注职责的履行情况</w:t>
            </w:r>
          </w:p>
        </w:tc>
        <w:tc>
          <w:tcPr>
            <w:tcW w:w="3878" w:type="dxa"/>
            <w:vAlign w:val="center"/>
          </w:tcPr>
          <w:p w14:paraId="4B640394" w14:textId="77777777" w:rsidR="00565877" w:rsidRPr="00AB4E5F" w:rsidRDefault="00565877" w:rsidP="00565877">
            <w:pPr>
              <w:rPr>
                <w:rFonts w:ascii="Times New Roman" w:eastAsia="宋体" w:hAnsi="Times New Roman"/>
              </w:rPr>
            </w:pPr>
          </w:p>
        </w:tc>
      </w:tr>
      <w:tr w:rsidR="00565877" w:rsidRPr="00AB4E5F" w14:paraId="1D368787" w14:textId="77777777" w:rsidTr="00996424">
        <w:trPr>
          <w:trHeight w:val="397"/>
        </w:trPr>
        <w:tc>
          <w:tcPr>
            <w:tcW w:w="4644" w:type="dxa"/>
            <w:vAlign w:val="center"/>
          </w:tcPr>
          <w:p w14:paraId="6F3D4B20" w14:textId="77777777" w:rsidR="00565877" w:rsidRPr="00AB4E5F" w:rsidRDefault="00565877" w:rsidP="00565877">
            <w:pPr>
              <w:rPr>
                <w:rFonts w:ascii="Times New Roman" w:eastAsia="宋体" w:hAnsi="Times New Roman"/>
              </w:rPr>
            </w:pPr>
            <w:r w:rsidRPr="00AB4E5F">
              <w:rPr>
                <w:rFonts w:ascii="Times New Roman" w:eastAsia="宋体" w:hAnsi="Times New Roman" w:hint="eastAsia"/>
              </w:rPr>
              <w:t>（</w:t>
            </w:r>
            <w:r w:rsidRPr="00AB4E5F">
              <w:rPr>
                <w:rFonts w:ascii="Times New Roman" w:eastAsia="宋体" w:hAnsi="Times New Roman" w:hint="eastAsia"/>
              </w:rPr>
              <w:t>1</w:t>
            </w:r>
            <w:r w:rsidRPr="00AB4E5F">
              <w:rPr>
                <w:rFonts w:ascii="Times New Roman" w:eastAsia="宋体" w:hAnsi="Times New Roman" w:hint="eastAsia"/>
              </w:rPr>
              <w:t>）是否存在需要关注的事项</w:t>
            </w:r>
          </w:p>
        </w:tc>
        <w:tc>
          <w:tcPr>
            <w:tcW w:w="3878" w:type="dxa"/>
            <w:vAlign w:val="center"/>
          </w:tcPr>
          <w:p w14:paraId="1D77EFC8" w14:textId="026BC7A9" w:rsidR="00565877" w:rsidRPr="00AB4E5F" w:rsidRDefault="000A10E9" w:rsidP="00565877">
            <w:pPr>
              <w:rPr>
                <w:rFonts w:ascii="Times New Roman" w:eastAsia="宋体" w:hAnsi="Times New Roman"/>
              </w:rPr>
            </w:pPr>
            <w:r>
              <w:rPr>
                <w:rFonts w:ascii="Times New Roman" w:eastAsia="宋体" w:hAnsi="Times New Roman" w:hint="eastAsia"/>
              </w:rPr>
              <w:t>是</w:t>
            </w:r>
          </w:p>
        </w:tc>
      </w:tr>
      <w:tr w:rsidR="00565877" w:rsidRPr="00AB4E5F" w14:paraId="4DF95DF9" w14:textId="77777777" w:rsidTr="00996424">
        <w:trPr>
          <w:trHeight w:val="397"/>
        </w:trPr>
        <w:tc>
          <w:tcPr>
            <w:tcW w:w="4644" w:type="dxa"/>
            <w:vAlign w:val="center"/>
          </w:tcPr>
          <w:p w14:paraId="4FF9FE8A" w14:textId="77777777" w:rsidR="00565877" w:rsidRPr="00AB4E5F" w:rsidRDefault="00565877" w:rsidP="00565877">
            <w:pPr>
              <w:rPr>
                <w:rFonts w:ascii="Times New Roman" w:eastAsia="宋体" w:hAnsi="Times New Roman"/>
              </w:rPr>
            </w:pPr>
            <w:r w:rsidRPr="00AB4E5F">
              <w:rPr>
                <w:rFonts w:ascii="Times New Roman" w:eastAsia="宋体" w:hAnsi="Times New Roman" w:hint="eastAsia"/>
              </w:rPr>
              <w:t>（</w:t>
            </w:r>
            <w:r w:rsidRPr="00AB4E5F">
              <w:rPr>
                <w:rFonts w:ascii="Times New Roman" w:eastAsia="宋体" w:hAnsi="Times New Roman" w:hint="eastAsia"/>
              </w:rPr>
              <w:t>2</w:t>
            </w:r>
            <w:r w:rsidRPr="00AB4E5F">
              <w:rPr>
                <w:rFonts w:ascii="Times New Roman" w:eastAsia="宋体" w:hAnsi="Times New Roman" w:hint="eastAsia"/>
              </w:rPr>
              <w:t>）关注事项的主要内容</w:t>
            </w:r>
          </w:p>
        </w:tc>
        <w:tc>
          <w:tcPr>
            <w:tcW w:w="3878" w:type="dxa"/>
            <w:vAlign w:val="center"/>
          </w:tcPr>
          <w:p w14:paraId="44A6CC53" w14:textId="096888ED" w:rsidR="00565877" w:rsidRPr="00AB4E5F" w:rsidRDefault="000A10E9" w:rsidP="00565877">
            <w:pPr>
              <w:rPr>
                <w:rFonts w:ascii="Times New Roman" w:eastAsia="宋体" w:hAnsi="Times New Roman"/>
              </w:rPr>
            </w:pPr>
            <w:r w:rsidRPr="000A10E9">
              <w:rPr>
                <w:rFonts w:ascii="Times New Roman" w:eastAsia="宋体" w:hAnsi="Times New Roman" w:hint="eastAsia"/>
              </w:rPr>
              <w:t>2022</w:t>
            </w:r>
            <w:r w:rsidRPr="000A10E9">
              <w:rPr>
                <w:rFonts w:ascii="Times New Roman" w:eastAsia="宋体" w:hAnsi="Times New Roman" w:hint="eastAsia"/>
              </w:rPr>
              <w:t>年度，因俄乌冲突的持续发酵、美国涉疆法案的颁布实施等带来原料价格波动及供应链受限多重影响，导致棉价大幅急跌，公司买入套期保值业务出现浮亏，同时根据在手订单情况和库存规模对存货计提了充分的跌价准备。此外，公司以新疆为代表的主要生产区域四季度产能发挥受限，停产损失增加。公司</w:t>
            </w:r>
            <w:r w:rsidRPr="000A10E9">
              <w:rPr>
                <w:rFonts w:ascii="Times New Roman" w:eastAsia="宋体" w:hAnsi="Times New Roman" w:hint="eastAsia"/>
              </w:rPr>
              <w:t>2022</w:t>
            </w:r>
            <w:r w:rsidRPr="000A10E9">
              <w:rPr>
                <w:rFonts w:ascii="Times New Roman" w:eastAsia="宋体" w:hAnsi="Times New Roman" w:hint="eastAsia"/>
              </w:rPr>
              <w:t>年度经营业绩出现亏损的情况。</w:t>
            </w:r>
          </w:p>
        </w:tc>
      </w:tr>
      <w:tr w:rsidR="00565877" w:rsidRPr="00AB4E5F" w14:paraId="4B2F2404" w14:textId="77777777" w:rsidTr="00996424">
        <w:trPr>
          <w:trHeight w:val="397"/>
        </w:trPr>
        <w:tc>
          <w:tcPr>
            <w:tcW w:w="4644" w:type="dxa"/>
            <w:vAlign w:val="center"/>
          </w:tcPr>
          <w:p w14:paraId="729700C8" w14:textId="77777777" w:rsidR="00565877" w:rsidRPr="00AB4E5F" w:rsidRDefault="00565877" w:rsidP="00565877">
            <w:pPr>
              <w:rPr>
                <w:rFonts w:ascii="Times New Roman" w:eastAsia="宋体" w:hAnsi="Times New Roman"/>
              </w:rPr>
            </w:pPr>
            <w:r w:rsidRPr="00AB4E5F">
              <w:rPr>
                <w:rFonts w:ascii="Times New Roman" w:eastAsia="宋体" w:hAnsi="Times New Roman" w:hint="eastAsia"/>
              </w:rPr>
              <w:t>（</w:t>
            </w:r>
            <w:r w:rsidRPr="00AB4E5F">
              <w:rPr>
                <w:rFonts w:ascii="Times New Roman" w:eastAsia="宋体" w:hAnsi="Times New Roman" w:hint="eastAsia"/>
              </w:rPr>
              <w:t>3</w:t>
            </w:r>
            <w:r w:rsidRPr="00AB4E5F">
              <w:rPr>
                <w:rFonts w:ascii="Times New Roman" w:eastAsia="宋体" w:hAnsi="Times New Roman" w:hint="eastAsia"/>
              </w:rPr>
              <w:t>）关注事项的进展或者整改情况</w:t>
            </w:r>
          </w:p>
        </w:tc>
        <w:tc>
          <w:tcPr>
            <w:tcW w:w="3878" w:type="dxa"/>
            <w:vAlign w:val="center"/>
          </w:tcPr>
          <w:p w14:paraId="2605E501" w14:textId="5CE93378" w:rsidR="00565877" w:rsidRPr="00AB4E5F" w:rsidRDefault="000A10E9" w:rsidP="00565877">
            <w:pPr>
              <w:rPr>
                <w:rFonts w:ascii="Times New Roman" w:eastAsia="宋体" w:hAnsi="Times New Roman"/>
              </w:rPr>
            </w:pPr>
            <w:r w:rsidRPr="000A10E9">
              <w:rPr>
                <w:rFonts w:ascii="Times New Roman" w:eastAsia="宋体" w:hAnsi="Times New Roman" w:hint="eastAsia"/>
              </w:rPr>
              <w:t>保荐机构通过密切关注、现场检查、查阅相关公告等方式关注事项进展，并提请公司紧密关注行业及市场需求的变化，加强经营管理，防范经营风险，提升公司业绩，并加强投资者沟通和相关信息披露工作。</w:t>
            </w:r>
          </w:p>
        </w:tc>
      </w:tr>
      <w:tr w:rsidR="00565877" w:rsidRPr="00AB4E5F" w14:paraId="65EEADED" w14:textId="77777777" w:rsidTr="00996424">
        <w:trPr>
          <w:trHeight w:val="397"/>
        </w:trPr>
        <w:tc>
          <w:tcPr>
            <w:tcW w:w="4644" w:type="dxa"/>
            <w:vAlign w:val="center"/>
          </w:tcPr>
          <w:p w14:paraId="6A858052" w14:textId="77777777" w:rsidR="00565877" w:rsidRPr="00AB4E5F" w:rsidRDefault="00565877" w:rsidP="00565877">
            <w:pPr>
              <w:rPr>
                <w:rFonts w:ascii="Times New Roman" w:eastAsia="宋体" w:hAnsi="Times New Roman"/>
              </w:rPr>
            </w:pPr>
            <w:r w:rsidRPr="00AB4E5F">
              <w:rPr>
                <w:rFonts w:ascii="Times New Roman" w:eastAsia="宋体" w:hAnsi="Times New Roman" w:hint="eastAsia"/>
              </w:rPr>
              <w:t>9</w:t>
            </w:r>
            <w:r w:rsidRPr="00AB4E5F">
              <w:rPr>
                <w:rFonts w:ascii="Times New Roman" w:eastAsia="宋体" w:hAnsi="Times New Roman" w:hint="eastAsia"/>
              </w:rPr>
              <w:t>、保荐业务工作底稿记录、保管是否合规</w:t>
            </w:r>
          </w:p>
        </w:tc>
        <w:tc>
          <w:tcPr>
            <w:tcW w:w="3878" w:type="dxa"/>
            <w:vAlign w:val="center"/>
          </w:tcPr>
          <w:p w14:paraId="1E98C5F3" w14:textId="77777777" w:rsidR="00565877" w:rsidRPr="00AB4E5F" w:rsidRDefault="00A658FD" w:rsidP="00565877">
            <w:pPr>
              <w:rPr>
                <w:rFonts w:ascii="Times New Roman" w:eastAsia="宋体" w:hAnsi="Times New Roman"/>
              </w:rPr>
            </w:pPr>
            <w:r w:rsidRPr="00AB4E5F">
              <w:rPr>
                <w:rFonts w:ascii="Times New Roman" w:eastAsia="宋体" w:hAnsi="Times New Roman"/>
              </w:rPr>
              <w:t>是</w:t>
            </w:r>
          </w:p>
        </w:tc>
      </w:tr>
      <w:tr w:rsidR="00565877" w:rsidRPr="00AB4E5F" w14:paraId="3D28FB24" w14:textId="77777777" w:rsidTr="00996424">
        <w:trPr>
          <w:trHeight w:val="397"/>
        </w:trPr>
        <w:tc>
          <w:tcPr>
            <w:tcW w:w="4644" w:type="dxa"/>
            <w:vAlign w:val="center"/>
          </w:tcPr>
          <w:p w14:paraId="10935536" w14:textId="77777777" w:rsidR="00565877" w:rsidRPr="00AB4E5F" w:rsidRDefault="00565877" w:rsidP="00565877">
            <w:pPr>
              <w:rPr>
                <w:rFonts w:ascii="Times New Roman" w:eastAsia="宋体" w:hAnsi="Times New Roman"/>
              </w:rPr>
            </w:pPr>
            <w:r w:rsidRPr="00AB4E5F">
              <w:rPr>
                <w:rFonts w:ascii="Times New Roman" w:eastAsia="宋体" w:hAnsi="Times New Roman" w:hint="eastAsia"/>
              </w:rPr>
              <w:t>10</w:t>
            </w:r>
            <w:r w:rsidRPr="00AB4E5F">
              <w:rPr>
                <w:rFonts w:ascii="Times New Roman" w:eastAsia="宋体" w:hAnsi="Times New Roman" w:hint="eastAsia"/>
              </w:rPr>
              <w:t>、对上市公司培训情况</w:t>
            </w:r>
          </w:p>
        </w:tc>
        <w:tc>
          <w:tcPr>
            <w:tcW w:w="3878" w:type="dxa"/>
            <w:vAlign w:val="center"/>
          </w:tcPr>
          <w:p w14:paraId="7F38B29C" w14:textId="77777777" w:rsidR="00565877" w:rsidRPr="00AB4E5F" w:rsidRDefault="00565877" w:rsidP="00565877">
            <w:pPr>
              <w:rPr>
                <w:rFonts w:ascii="Times New Roman" w:eastAsia="宋体" w:hAnsi="Times New Roman"/>
              </w:rPr>
            </w:pPr>
          </w:p>
        </w:tc>
      </w:tr>
      <w:tr w:rsidR="00565877" w:rsidRPr="00AB4E5F" w14:paraId="48C61149" w14:textId="77777777" w:rsidTr="00996424">
        <w:trPr>
          <w:trHeight w:val="397"/>
        </w:trPr>
        <w:tc>
          <w:tcPr>
            <w:tcW w:w="4644" w:type="dxa"/>
            <w:vAlign w:val="center"/>
          </w:tcPr>
          <w:p w14:paraId="68376047" w14:textId="77777777" w:rsidR="00565877" w:rsidRPr="00AB4E5F" w:rsidRDefault="00565877" w:rsidP="00565877">
            <w:pPr>
              <w:rPr>
                <w:rFonts w:ascii="Times New Roman" w:eastAsia="宋体" w:hAnsi="Times New Roman"/>
              </w:rPr>
            </w:pPr>
            <w:r w:rsidRPr="00AB4E5F">
              <w:rPr>
                <w:rFonts w:ascii="Times New Roman" w:eastAsia="宋体" w:hAnsi="Times New Roman" w:hint="eastAsia"/>
              </w:rPr>
              <w:t>（</w:t>
            </w:r>
            <w:r w:rsidRPr="00AB4E5F">
              <w:rPr>
                <w:rFonts w:ascii="Times New Roman" w:eastAsia="宋体" w:hAnsi="Times New Roman" w:hint="eastAsia"/>
              </w:rPr>
              <w:t>1</w:t>
            </w:r>
            <w:r w:rsidRPr="00AB4E5F">
              <w:rPr>
                <w:rFonts w:ascii="Times New Roman" w:eastAsia="宋体" w:hAnsi="Times New Roman" w:hint="eastAsia"/>
              </w:rPr>
              <w:t>）培训次数</w:t>
            </w:r>
          </w:p>
        </w:tc>
        <w:tc>
          <w:tcPr>
            <w:tcW w:w="3878" w:type="dxa"/>
            <w:vAlign w:val="center"/>
          </w:tcPr>
          <w:p w14:paraId="2F757995" w14:textId="04F9B1C0" w:rsidR="00565877" w:rsidRPr="00AB4E5F" w:rsidRDefault="00690792" w:rsidP="00565877">
            <w:pPr>
              <w:rPr>
                <w:rFonts w:ascii="Times New Roman" w:eastAsia="宋体" w:hAnsi="Times New Roman"/>
              </w:rPr>
            </w:pPr>
            <w:r>
              <w:rPr>
                <w:rFonts w:ascii="Times New Roman" w:eastAsia="宋体" w:hAnsi="Times New Roman"/>
              </w:rPr>
              <w:t>1</w:t>
            </w:r>
            <w:r w:rsidR="00A658FD" w:rsidRPr="00AB4E5F">
              <w:rPr>
                <w:rFonts w:ascii="Times New Roman" w:eastAsia="宋体" w:hAnsi="Times New Roman" w:hint="eastAsia"/>
              </w:rPr>
              <w:t>次</w:t>
            </w:r>
          </w:p>
        </w:tc>
      </w:tr>
      <w:tr w:rsidR="00565877" w:rsidRPr="00AB4E5F" w14:paraId="756BBAAA" w14:textId="77777777" w:rsidTr="00996424">
        <w:trPr>
          <w:trHeight w:val="397"/>
        </w:trPr>
        <w:tc>
          <w:tcPr>
            <w:tcW w:w="4644" w:type="dxa"/>
            <w:vAlign w:val="center"/>
          </w:tcPr>
          <w:p w14:paraId="7191F449" w14:textId="77777777" w:rsidR="00565877" w:rsidRPr="00AB4E5F" w:rsidRDefault="00565877" w:rsidP="00565877">
            <w:pPr>
              <w:rPr>
                <w:rFonts w:ascii="Times New Roman" w:eastAsia="宋体" w:hAnsi="Times New Roman"/>
              </w:rPr>
            </w:pPr>
            <w:r w:rsidRPr="00AB4E5F">
              <w:rPr>
                <w:rFonts w:ascii="Times New Roman" w:eastAsia="宋体" w:hAnsi="Times New Roman" w:hint="eastAsia"/>
              </w:rPr>
              <w:t>（</w:t>
            </w:r>
            <w:r w:rsidRPr="00AB4E5F">
              <w:rPr>
                <w:rFonts w:ascii="Times New Roman" w:eastAsia="宋体" w:hAnsi="Times New Roman" w:hint="eastAsia"/>
              </w:rPr>
              <w:t>2</w:t>
            </w:r>
            <w:r w:rsidRPr="00AB4E5F">
              <w:rPr>
                <w:rFonts w:ascii="Times New Roman" w:eastAsia="宋体" w:hAnsi="Times New Roman" w:hint="eastAsia"/>
              </w:rPr>
              <w:t>）培训日期</w:t>
            </w:r>
          </w:p>
        </w:tc>
        <w:tc>
          <w:tcPr>
            <w:tcW w:w="3878" w:type="dxa"/>
            <w:vAlign w:val="center"/>
          </w:tcPr>
          <w:p w14:paraId="07557B66" w14:textId="465E247F" w:rsidR="00565877" w:rsidRPr="00AB4E5F" w:rsidRDefault="00690792" w:rsidP="00565877">
            <w:pPr>
              <w:rPr>
                <w:rFonts w:ascii="Times New Roman" w:eastAsia="宋体" w:hAnsi="Times New Roman"/>
              </w:rPr>
            </w:pPr>
            <w:r>
              <w:rPr>
                <w:rFonts w:ascii="Times New Roman" w:eastAsia="宋体" w:hAnsi="Times New Roman" w:hint="eastAsia"/>
              </w:rPr>
              <w:t>2</w:t>
            </w:r>
            <w:r>
              <w:rPr>
                <w:rFonts w:ascii="Times New Roman" w:eastAsia="宋体" w:hAnsi="Times New Roman"/>
              </w:rPr>
              <w:t>0</w:t>
            </w:r>
            <w:r w:rsidR="00AA087A">
              <w:rPr>
                <w:rFonts w:ascii="Times New Roman" w:eastAsia="宋体" w:hAnsi="Times New Roman"/>
              </w:rPr>
              <w:t>22</w:t>
            </w:r>
            <w:r>
              <w:rPr>
                <w:rFonts w:ascii="Times New Roman" w:eastAsia="宋体" w:hAnsi="Times New Roman" w:hint="eastAsia"/>
              </w:rPr>
              <w:t>年</w:t>
            </w:r>
            <w:r w:rsidR="00AA087A">
              <w:rPr>
                <w:rFonts w:ascii="Times New Roman" w:eastAsia="宋体" w:hAnsi="Times New Roman"/>
              </w:rPr>
              <w:t>12</w:t>
            </w:r>
            <w:r>
              <w:rPr>
                <w:rFonts w:ascii="Times New Roman" w:eastAsia="宋体" w:hAnsi="Times New Roman" w:hint="eastAsia"/>
              </w:rPr>
              <w:t>月</w:t>
            </w:r>
            <w:r w:rsidR="00AA087A">
              <w:rPr>
                <w:rFonts w:ascii="Times New Roman" w:eastAsia="宋体" w:hAnsi="Times New Roman"/>
              </w:rPr>
              <w:t>26</w:t>
            </w:r>
            <w:r>
              <w:rPr>
                <w:rFonts w:ascii="Times New Roman" w:eastAsia="宋体" w:hAnsi="Times New Roman" w:hint="eastAsia"/>
              </w:rPr>
              <w:t>日</w:t>
            </w:r>
          </w:p>
        </w:tc>
      </w:tr>
      <w:tr w:rsidR="00565877" w:rsidRPr="00AB4E5F" w14:paraId="1A991E38" w14:textId="77777777" w:rsidTr="00996424">
        <w:trPr>
          <w:trHeight w:val="397"/>
        </w:trPr>
        <w:tc>
          <w:tcPr>
            <w:tcW w:w="4644" w:type="dxa"/>
            <w:vAlign w:val="center"/>
          </w:tcPr>
          <w:p w14:paraId="40E4F7F4" w14:textId="77777777" w:rsidR="00565877" w:rsidRPr="00AB4E5F" w:rsidRDefault="00565877" w:rsidP="00565877">
            <w:pPr>
              <w:rPr>
                <w:rFonts w:ascii="Times New Roman" w:eastAsia="宋体" w:hAnsi="Times New Roman"/>
              </w:rPr>
            </w:pPr>
            <w:r w:rsidRPr="00AB4E5F">
              <w:rPr>
                <w:rFonts w:ascii="Times New Roman" w:eastAsia="宋体" w:hAnsi="Times New Roman" w:hint="eastAsia"/>
              </w:rPr>
              <w:t>（</w:t>
            </w:r>
            <w:r w:rsidRPr="00AB4E5F">
              <w:rPr>
                <w:rFonts w:ascii="Times New Roman" w:eastAsia="宋体" w:hAnsi="Times New Roman" w:hint="eastAsia"/>
              </w:rPr>
              <w:t>3</w:t>
            </w:r>
            <w:r w:rsidRPr="00AB4E5F">
              <w:rPr>
                <w:rFonts w:ascii="Times New Roman" w:eastAsia="宋体" w:hAnsi="Times New Roman" w:hint="eastAsia"/>
              </w:rPr>
              <w:t>）培训的主要内容</w:t>
            </w:r>
          </w:p>
        </w:tc>
        <w:tc>
          <w:tcPr>
            <w:tcW w:w="3878" w:type="dxa"/>
            <w:vAlign w:val="center"/>
          </w:tcPr>
          <w:p w14:paraId="2B093092" w14:textId="34085CFF" w:rsidR="00565877" w:rsidRPr="00AB4E5F" w:rsidRDefault="00AA087A" w:rsidP="00AA087A">
            <w:pPr>
              <w:rPr>
                <w:rFonts w:ascii="Times New Roman" w:eastAsia="宋体" w:hAnsi="Times New Roman"/>
              </w:rPr>
            </w:pPr>
            <w:r w:rsidRPr="00AA087A">
              <w:rPr>
                <w:rFonts w:ascii="Times New Roman" w:eastAsia="宋体" w:hAnsi="Times New Roman" w:hint="eastAsia"/>
              </w:rPr>
              <w:t>上市公司信息披露管理办法、上市公司规范运作指引及深交所信息披露要求等</w:t>
            </w:r>
          </w:p>
        </w:tc>
      </w:tr>
      <w:tr w:rsidR="00565877" w:rsidRPr="00AB4E5F" w14:paraId="3ABCE7BA" w14:textId="77777777" w:rsidTr="00996424">
        <w:trPr>
          <w:trHeight w:val="397"/>
        </w:trPr>
        <w:tc>
          <w:tcPr>
            <w:tcW w:w="4644" w:type="dxa"/>
            <w:vAlign w:val="center"/>
          </w:tcPr>
          <w:p w14:paraId="7F290143" w14:textId="77777777" w:rsidR="00565877" w:rsidRPr="00AB4E5F" w:rsidRDefault="00565877" w:rsidP="00565877">
            <w:pPr>
              <w:rPr>
                <w:rFonts w:ascii="Times New Roman" w:eastAsia="宋体" w:hAnsi="Times New Roman"/>
              </w:rPr>
            </w:pPr>
            <w:r w:rsidRPr="00AB4E5F">
              <w:rPr>
                <w:rFonts w:ascii="Times New Roman" w:eastAsia="宋体" w:hAnsi="Times New Roman" w:hint="eastAsia"/>
              </w:rPr>
              <w:t>11</w:t>
            </w:r>
            <w:r w:rsidRPr="00AB4E5F">
              <w:rPr>
                <w:rFonts w:ascii="Times New Roman" w:eastAsia="宋体" w:hAnsi="Times New Roman" w:hint="eastAsia"/>
              </w:rPr>
              <w:t>、其他需要说明的保荐工作情况</w:t>
            </w:r>
          </w:p>
        </w:tc>
        <w:tc>
          <w:tcPr>
            <w:tcW w:w="3878" w:type="dxa"/>
            <w:vAlign w:val="center"/>
          </w:tcPr>
          <w:p w14:paraId="63226D03" w14:textId="77777777" w:rsidR="00565877" w:rsidRPr="00AB4E5F" w:rsidRDefault="00A658FD" w:rsidP="00565877">
            <w:pPr>
              <w:rPr>
                <w:rFonts w:ascii="Times New Roman" w:eastAsia="宋体" w:hAnsi="Times New Roman"/>
              </w:rPr>
            </w:pPr>
            <w:r w:rsidRPr="00AB4E5F">
              <w:rPr>
                <w:rFonts w:ascii="Times New Roman" w:eastAsia="宋体" w:hAnsi="Times New Roman"/>
              </w:rPr>
              <w:t>无</w:t>
            </w:r>
          </w:p>
        </w:tc>
      </w:tr>
    </w:tbl>
    <w:p w14:paraId="7C12AA07" w14:textId="77777777" w:rsidR="00A658FD" w:rsidRPr="00AB4E5F" w:rsidRDefault="00A658FD" w:rsidP="00A658FD">
      <w:pPr>
        <w:spacing w:beforeLines="50" w:before="156" w:afterLines="50" w:after="156" w:line="360" w:lineRule="auto"/>
        <w:rPr>
          <w:rFonts w:ascii="Times New Roman" w:eastAsia="宋体" w:hAnsi="Times New Roman"/>
          <w:b/>
          <w:sz w:val="24"/>
        </w:rPr>
      </w:pPr>
      <w:r w:rsidRPr="00AB4E5F">
        <w:rPr>
          <w:rFonts w:ascii="Times New Roman" w:eastAsia="宋体" w:hAnsi="Times New Roman" w:hint="eastAsia"/>
          <w:b/>
          <w:sz w:val="24"/>
        </w:rPr>
        <w:t>二、保荐机构发现公司存在的问题及采取的措施</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44"/>
        <w:gridCol w:w="1939"/>
        <w:gridCol w:w="1939"/>
      </w:tblGrid>
      <w:tr w:rsidR="00A658FD" w:rsidRPr="00AB4E5F" w14:paraId="64BB29DB" w14:textId="77777777" w:rsidTr="00A658FD">
        <w:trPr>
          <w:trHeight w:val="397"/>
          <w:tblHeader/>
        </w:trPr>
        <w:tc>
          <w:tcPr>
            <w:tcW w:w="4644" w:type="dxa"/>
            <w:shd w:val="clear" w:color="auto" w:fill="D9D9D9" w:themeFill="background1" w:themeFillShade="D9"/>
            <w:vAlign w:val="center"/>
          </w:tcPr>
          <w:p w14:paraId="7311B81D" w14:textId="77777777" w:rsidR="00A658FD" w:rsidRPr="00AB4E5F" w:rsidRDefault="00A658FD" w:rsidP="00A658FD">
            <w:pPr>
              <w:jc w:val="center"/>
              <w:rPr>
                <w:rFonts w:ascii="Times New Roman" w:eastAsia="宋体" w:hAnsi="Times New Roman"/>
                <w:b/>
              </w:rPr>
            </w:pPr>
            <w:r w:rsidRPr="00AB4E5F">
              <w:rPr>
                <w:rFonts w:ascii="Times New Roman" w:eastAsia="宋体" w:hAnsi="Times New Roman"/>
                <w:b/>
              </w:rPr>
              <w:t>事项</w:t>
            </w:r>
          </w:p>
        </w:tc>
        <w:tc>
          <w:tcPr>
            <w:tcW w:w="1939" w:type="dxa"/>
            <w:shd w:val="clear" w:color="auto" w:fill="D9D9D9" w:themeFill="background1" w:themeFillShade="D9"/>
            <w:vAlign w:val="center"/>
          </w:tcPr>
          <w:p w14:paraId="09D12E32" w14:textId="77777777" w:rsidR="00A658FD" w:rsidRPr="00AB4E5F" w:rsidRDefault="00A658FD" w:rsidP="00A658FD">
            <w:pPr>
              <w:jc w:val="center"/>
              <w:rPr>
                <w:rFonts w:ascii="Times New Roman" w:eastAsia="宋体" w:hAnsi="Times New Roman"/>
                <w:b/>
              </w:rPr>
            </w:pPr>
            <w:r w:rsidRPr="00AB4E5F">
              <w:rPr>
                <w:rFonts w:ascii="Times New Roman" w:eastAsia="宋体" w:hAnsi="Times New Roman"/>
                <w:b/>
              </w:rPr>
              <w:t>存在的问题</w:t>
            </w:r>
          </w:p>
        </w:tc>
        <w:tc>
          <w:tcPr>
            <w:tcW w:w="1939" w:type="dxa"/>
            <w:shd w:val="clear" w:color="auto" w:fill="D9D9D9" w:themeFill="background1" w:themeFillShade="D9"/>
            <w:vAlign w:val="center"/>
          </w:tcPr>
          <w:p w14:paraId="38E5D8CE" w14:textId="77777777" w:rsidR="00A658FD" w:rsidRPr="00AB4E5F" w:rsidRDefault="00A658FD" w:rsidP="00A658FD">
            <w:pPr>
              <w:jc w:val="center"/>
              <w:rPr>
                <w:rFonts w:ascii="Times New Roman" w:eastAsia="宋体" w:hAnsi="Times New Roman"/>
                <w:b/>
              </w:rPr>
            </w:pPr>
            <w:r w:rsidRPr="00AB4E5F">
              <w:rPr>
                <w:rFonts w:ascii="Times New Roman" w:eastAsia="宋体" w:hAnsi="Times New Roman"/>
                <w:b/>
              </w:rPr>
              <w:t>采取的措施</w:t>
            </w:r>
          </w:p>
        </w:tc>
      </w:tr>
      <w:tr w:rsidR="00A658FD" w:rsidRPr="00AB4E5F" w14:paraId="76B5D819" w14:textId="77777777" w:rsidTr="004371F8">
        <w:trPr>
          <w:trHeight w:val="397"/>
        </w:trPr>
        <w:tc>
          <w:tcPr>
            <w:tcW w:w="4644" w:type="dxa"/>
            <w:vAlign w:val="center"/>
          </w:tcPr>
          <w:p w14:paraId="7B419A49" w14:textId="77777777" w:rsidR="00A658FD" w:rsidRPr="00AB4E5F" w:rsidRDefault="00A658FD" w:rsidP="004371F8">
            <w:pPr>
              <w:rPr>
                <w:rFonts w:ascii="Times New Roman" w:eastAsia="宋体" w:hAnsi="Times New Roman"/>
              </w:rPr>
            </w:pPr>
            <w:r w:rsidRPr="00AB4E5F">
              <w:rPr>
                <w:rFonts w:ascii="Times New Roman" w:eastAsia="宋体" w:hAnsi="Times New Roman" w:hint="eastAsia"/>
              </w:rPr>
              <w:t>1</w:t>
            </w:r>
            <w:r w:rsidRPr="00AB4E5F">
              <w:rPr>
                <w:rFonts w:ascii="Times New Roman" w:eastAsia="宋体" w:hAnsi="Times New Roman" w:hint="eastAsia"/>
              </w:rPr>
              <w:t>、信息披露</w:t>
            </w:r>
          </w:p>
        </w:tc>
        <w:tc>
          <w:tcPr>
            <w:tcW w:w="1939" w:type="dxa"/>
            <w:vAlign w:val="center"/>
          </w:tcPr>
          <w:p w14:paraId="1EC8D9A8" w14:textId="77777777" w:rsidR="00A658FD" w:rsidRPr="00AB4E5F" w:rsidRDefault="00A658FD" w:rsidP="00A658FD">
            <w:pPr>
              <w:jc w:val="center"/>
              <w:rPr>
                <w:rFonts w:ascii="Times New Roman" w:eastAsia="宋体" w:hAnsi="Times New Roman"/>
              </w:rPr>
            </w:pPr>
            <w:r w:rsidRPr="00AB4E5F">
              <w:rPr>
                <w:rFonts w:ascii="Times New Roman" w:eastAsia="宋体" w:hAnsi="Times New Roman"/>
              </w:rPr>
              <w:t>无</w:t>
            </w:r>
          </w:p>
        </w:tc>
        <w:tc>
          <w:tcPr>
            <w:tcW w:w="1939" w:type="dxa"/>
            <w:vAlign w:val="center"/>
          </w:tcPr>
          <w:p w14:paraId="1A52D4AE" w14:textId="2329C35A" w:rsidR="00A658FD" w:rsidRPr="00AB4E5F" w:rsidRDefault="00690792" w:rsidP="00A658FD">
            <w:pPr>
              <w:jc w:val="center"/>
              <w:rPr>
                <w:rFonts w:ascii="Times New Roman" w:eastAsia="宋体" w:hAnsi="Times New Roman"/>
              </w:rPr>
            </w:pPr>
            <w:r w:rsidRPr="00690792">
              <w:rPr>
                <w:rFonts w:ascii="Times New Roman" w:eastAsia="宋体" w:hAnsi="Times New Roman" w:hint="eastAsia"/>
              </w:rPr>
              <w:t>不适用</w:t>
            </w:r>
          </w:p>
        </w:tc>
      </w:tr>
      <w:tr w:rsidR="00A658FD" w:rsidRPr="00AB4E5F" w14:paraId="6E089953" w14:textId="77777777" w:rsidTr="004371F8">
        <w:trPr>
          <w:trHeight w:val="397"/>
        </w:trPr>
        <w:tc>
          <w:tcPr>
            <w:tcW w:w="4644" w:type="dxa"/>
            <w:vAlign w:val="center"/>
          </w:tcPr>
          <w:p w14:paraId="39301C76" w14:textId="77777777" w:rsidR="00A658FD" w:rsidRPr="00AB4E5F" w:rsidRDefault="00A658FD" w:rsidP="004371F8">
            <w:pPr>
              <w:rPr>
                <w:rFonts w:ascii="Times New Roman" w:eastAsia="宋体" w:hAnsi="Times New Roman"/>
              </w:rPr>
            </w:pPr>
            <w:r w:rsidRPr="00AB4E5F">
              <w:rPr>
                <w:rFonts w:ascii="Times New Roman" w:eastAsia="宋体" w:hAnsi="Times New Roman"/>
              </w:rPr>
              <w:t>2</w:t>
            </w:r>
            <w:r w:rsidRPr="00AB4E5F">
              <w:rPr>
                <w:rFonts w:ascii="Times New Roman" w:eastAsia="宋体" w:hAnsi="Times New Roman" w:hint="eastAsia"/>
              </w:rPr>
              <w:t>、公司内部制度的建立和执行</w:t>
            </w:r>
          </w:p>
        </w:tc>
        <w:tc>
          <w:tcPr>
            <w:tcW w:w="1939" w:type="dxa"/>
            <w:vAlign w:val="center"/>
          </w:tcPr>
          <w:p w14:paraId="05C0AB92" w14:textId="77777777" w:rsidR="00A658FD" w:rsidRPr="00AB4E5F" w:rsidRDefault="00A658FD" w:rsidP="00A658FD">
            <w:pPr>
              <w:jc w:val="center"/>
              <w:rPr>
                <w:rFonts w:ascii="Times New Roman" w:eastAsia="宋体" w:hAnsi="Times New Roman"/>
              </w:rPr>
            </w:pPr>
            <w:r w:rsidRPr="00AB4E5F">
              <w:rPr>
                <w:rFonts w:ascii="Times New Roman" w:eastAsia="宋体" w:hAnsi="Times New Roman" w:hint="eastAsia"/>
              </w:rPr>
              <w:t>无</w:t>
            </w:r>
          </w:p>
        </w:tc>
        <w:tc>
          <w:tcPr>
            <w:tcW w:w="1939" w:type="dxa"/>
            <w:vAlign w:val="center"/>
          </w:tcPr>
          <w:p w14:paraId="4B82A534" w14:textId="76AC3697" w:rsidR="00A658FD" w:rsidRPr="00AB4E5F" w:rsidRDefault="00690792" w:rsidP="00A658FD">
            <w:pPr>
              <w:jc w:val="center"/>
              <w:rPr>
                <w:rFonts w:ascii="Times New Roman" w:eastAsia="宋体" w:hAnsi="Times New Roman"/>
              </w:rPr>
            </w:pPr>
            <w:r w:rsidRPr="00690792">
              <w:rPr>
                <w:rFonts w:ascii="Times New Roman" w:eastAsia="宋体" w:hAnsi="Times New Roman" w:hint="eastAsia"/>
              </w:rPr>
              <w:t>不适用</w:t>
            </w:r>
          </w:p>
        </w:tc>
      </w:tr>
      <w:tr w:rsidR="00A658FD" w:rsidRPr="00AB4E5F" w14:paraId="2129FEDC" w14:textId="77777777" w:rsidTr="004371F8">
        <w:trPr>
          <w:trHeight w:val="397"/>
        </w:trPr>
        <w:tc>
          <w:tcPr>
            <w:tcW w:w="4644" w:type="dxa"/>
            <w:vAlign w:val="center"/>
          </w:tcPr>
          <w:p w14:paraId="5AEEF266" w14:textId="77777777" w:rsidR="00A658FD" w:rsidRPr="00AB4E5F" w:rsidRDefault="00A658FD" w:rsidP="004371F8">
            <w:pPr>
              <w:rPr>
                <w:rFonts w:ascii="Times New Roman" w:eastAsia="宋体" w:hAnsi="Times New Roman"/>
              </w:rPr>
            </w:pPr>
            <w:r w:rsidRPr="00AB4E5F">
              <w:rPr>
                <w:rFonts w:ascii="Times New Roman" w:eastAsia="宋体" w:hAnsi="Times New Roman"/>
              </w:rPr>
              <w:t>3</w:t>
            </w:r>
            <w:r w:rsidRPr="00AB4E5F">
              <w:rPr>
                <w:rFonts w:ascii="Times New Roman" w:eastAsia="宋体" w:hAnsi="Times New Roman" w:hint="eastAsia"/>
              </w:rPr>
              <w:t>、</w:t>
            </w:r>
            <w:r w:rsidRPr="00AB4E5F">
              <w:rPr>
                <w:rFonts w:ascii="Times New Roman" w:eastAsia="宋体" w:hAnsi="Times New Roman"/>
              </w:rPr>
              <w:t>“</w:t>
            </w:r>
            <w:r w:rsidRPr="00AB4E5F">
              <w:rPr>
                <w:rFonts w:ascii="Times New Roman" w:eastAsia="宋体" w:hAnsi="Times New Roman" w:hint="eastAsia"/>
              </w:rPr>
              <w:t>三会</w:t>
            </w:r>
            <w:r w:rsidRPr="00AB4E5F">
              <w:rPr>
                <w:rFonts w:ascii="Times New Roman" w:eastAsia="宋体" w:hAnsi="Times New Roman"/>
              </w:rPr>
              <w:t>”</w:t>
            </w:r>
            <w:r w:rsidRPr="00AB4E5F">
              <w:rPr>
                <w:rFonts w:ascii="Times New Roman" w:eastAsia="宋体" w:hAnsi="Times New Roman" w:hint="eastAsia"/>
              </w:rPr>
              <w:t>运作</w:t>
            </w:r>
          </w:p>
        </w:tc>
        <w:tc>
          <w:tcPr>
            <w:tcW w:w="1939" w:type="dxa"/>
            <w:vAlign w:val="center"/>
          </w:tcPr>
          <w:p w14:paraId="1BD6069A" w14:textId="77777777" w:rsidR="00A658FD" w:rsidRPr="00AB4E5F" w:rsidRDefault="00A658FD" w:rsidP="00A658FD">
            <w:pPr>
              <w:jc w:val="center"/>
              <w:rPr>
                <w:rFonts w:ascii="Times New Roman" w:eastAsia="宋体" w:hAnsi="Times New Roman"/>
              </w:rPr>
            </w:pPr>
            <w:r w:rsidRPr="00AB4E5F">
              <w:rPr>
                <w:rFonts w:ascii="Times New Roman" w:eastAsia="宋体" w:hAnsi="Times New Roman" w:hint="eastAsia"/>
              </w:rPr>
              <w:t>无</w:t>
            </w:r>
          </w:p>
        </w:tc>
        <w:tc>
          <w:tcPr>
            <w:tcW w:w="1939" w:type="dxa"/>
            <w:vAlign w:val="center"/>
          </w:tcPr>
          <w:p w14:paraId="7CC809B9" w14:textId="5B8239A0" w:rsidR="00A658FD" w:rsidRPr="00AB4E5F" w:rsidRDefault="00690792" w:rsidP="00A658FD">
            <w:pPr>
              <w:jc w:val="center"/>
              <w:rPr>
                <w:rFonts w:ascii="Times New Roman" w:eastAsia="宋体" w:hAnsi="Times New Roman"/>
              </w:rPr>
            </w:pPr>
            <w:r w:rsidRPr="00690792">
              <w:rPr>
                <w:rFonts w:ascii="Times New Roman" w:eastAsia="宋体" w:hAnsi="Times New Roman" w:hint="eastAsia"/>
              </w:rPr>
              <w:t>不适用</w:t>
            </w:r>
          </w:p>
        </w:tc>
      </w:tr>
      <w:tr w:rsidR="00A658FD" w:rsidRPr="00AB4E5F" w14:paraId="1DAA9DD7" w14:textId="77777777" w:rsidTr="004371F8">
        <w:trPr>
          <w:trHeight w:val="397"/>
        </w:trPr>
        <w:tc>
          <w:tcPr>
            <w:tcW w:w="4644" w:type="dxa"/>
            <w:vAlign w:val="center"/>
          </w:tcPr>
          <w:p w14:paraId="6323131D" w14:textId="77777777" w:rsidR="00A658FD" w:rsidRPr="00AB4E5F" w:rsidRDefault="00A658FD" w:rsidP="004371F8">
            <w:pPr>
              <w:rPr>
                <w:rFonts w:ascii="Times New Roman" w:eastAsia="宋体" w:hAnsi="Times New Roman"/>
              </w:rPr>
            </w:pPr>
            <w:r w:rsidRPr="00AB4E5F">
              <w:rPr>
                <w:rFonts w:ascii="Times New Roman" w:eastAsia="宋体" w:hAnsi="Times New Roman"/>
              </w:rPr>
              <w:t>4</w:t>
            </w:r>
            <w:r w:rsidRPr="00AB4E5F">
              <w:rPr>
                <w:rFonts w:ascii="Times New Roman" w:eastAsia="宋体" w:hAnsi="Times New Roman" w:hint="eastAsia"/>
              </w:rPr>
              <w:t>、控股股东及实际控制人变动</w:t>
            </w:r>
          </w:p>
        </w:tc>
        <w:tc>
          <w:tcPr>
            <w:tcW w:w="1939" w:type="dxa"/>
            <w:vAlign w:val="center"/>
          </w:tcPr>
          <w:p w14:paraId="53A12D87" w14:textId="77777777" w:rsidR="00A658FD" w:rsidRPr="00AB4E5F" w:rsidRDefault="00A658FD" w:rsidP="00A658FD">
            <w:pPr>
              <w:jc w:val="center"/>
              <w:rPr>
                <w:rFonts w:ascii="Times New Roman" w:eastAsia="宋体" w:hAnsi="Times New Roman"/>
              </w:rPr>
            </w:pPr>
            <w:r w:rsidRPr="00AB4E5F">
              <w:rPr>
                <w:rFonts w:ascii="Times New Roman" w:eastAsia="宋体" w:hAnsi="Times New Roman" w:hint="eastAsia"/>
              </w:rPr>
              <w:t>无</w:t>
            </w:r>
          </w:p>
        </w:tc>
        <w:tc>
          <w:tcPr>
            <w:tcW w:w="1939" w:type="dxa"/>
            <w:vAlign w:val="center"/>
          </w:tcPr>
          <w:p w14:paraId="695C86C2" w14:textId="77237044" w:rsidR="00A658FD" w:rsidRPr="00AB4E5F" w:rsidRDefault="00690792" w:rsidP="00A658FD">
            <w:pPr>
              <w:jc w:val="center"/>
              <w:rPr>
                <w:rFonts w:ascii="Times New Roman" w:eastAsia="宋体" w:hAnsi="Times New Roman"/>
              </w:rPr>
            </w:pPr>
            <w:r w:rsidRPr="00690792">
              <w:rPr>
                <w:rFonts w:ascii="Times New Roman" w:eastAsia="宋体" w:hAnsi="Times New Roman" w:hint="eastAsia"/>
              </w:rPr>
              <w:t>不适用</w:t>
            </w:r>
          </w:p>
        </w:tc>
      </w:tr>
      <w:tr w:rsidR="00690792" w:rsidRPr="00AB4E5F" w14:paraId="3EDA6C2B" w14:textId="77777777" w:rsidTr="004371F8">
        <w:trPr>
          <w:trHeight w:val="397"/>
        </w:trPr>
        <w:tc>
          <w:tcPr>
            <w:tcW w:w="4644" w:type="dxa"/>
            <w:vAlign w:val="center"/>
          </w:tcPr>
          <w:p w14:paraId="35760105" w14:textId="0D153DD6" w:rsidR="00690792" w:rsidRPr="00AB4E5F" w:rsidRDefault="00690792" w:rsidP="004371F8">
            <w:pPr>
              <w:rPr>
                <w:rFonts w:ascii="Times New Roman" w:eastAsia="宋体" w:hAnsi="Times New Roman"/>
              </w:rPr>
            </w:pPr>
            <w:r w:rsidRPr="00AB4E5F">
              <w:rPr>
                <w:rFonts w:ascii="Times New Roman" w:eastAsia="宋体" w:hAnsi="Times New Roman"/>
              </w:rPr>
              <w:t>5</w:t>
            </w:r>
            <w:r w:rsidRPr="00AB4E5F">
              <w:rPr>
                <w:rFonts w:ascii="Times New Roman" w:eastAsia="宋体" w:hAnsi="Times New Roman" w:hint="eastAsia"/>
              </w:rPr>
              <w:t>、募集资金存放及使用</w:t>
            </w:r>
          </w:p>
        </w:tc>
        <w:tc>
          <w:tcPr>
            <w:tcW w:w="1939" w:type="dxa"/>
            <w:vAlign w:val="center"/>
          </w:tcPr>
          <w:p w14:paraId="0B11F456" w14:textId="77777777" w:rsidR="00690792" w:rsidRPr="00AB4E5F" w:rsidRDefault="00690792" w:rsidP="00690792">
            <w:pPr>
              <w:jc w:val="center"/>
              <w:rPr>
                <w:rFonts w:ascii="Times New Roman" w:eastAsia="宋体" w:hAnsi="Times New Roman"/>
              </w:rPr>
            </w:pPr>
            <w:r w:rsidRPr="00AB4E5F">
              <w:rPr>
                <w:rFonts w:ascii="Times New Roman" w:eastAsia="宋体" w:hAnsi="Times New Roman" w:hint="eastAsia"/>
              </w:rPr>
              <w:t>无</w:t>
            </w:r>
          </w:p>
        </w:tc>
        <w:tc>
          <w:tcPr>
            <w:tcW w:w="1939" w:type="dxa"/>
            <w:vAlign w:val="center"/>
          </w:tcPr>
          <w:p w14:paraId="4AD740B6" w14:textId="0EB6F64F" w:rsidR="00690792" w:rsidRPr="00AB4E5F" w:rsidRDefault="00690792" w:rsidP="00690792">
            <w:pPr>
              <w:jc w:val="center"/>
              <w:rPr>
                <w:rFonts w:ascii="Times New Roman" w:eastAsia="宋体" w:hAnsi="Times New Roman"/>
              </w:rPr>
            </w:pPr>
            <w:r w:rsidRPr="00690792">
              <w:rPr>
                <w:rFonts w:ascii="Times New Roman" w:eastAsia="宋体" w:hAnsi="Times New Roman" w:hint="eastAsia"/>
              </w:rPr>
              <w:t>不适用</w:t>
            </w:r>
          </w:p>
        </w:tc>
      </w:tr>
      <w:tr w:rsidR="00690792" w:rsidRPr="00AB4E5F" w14:paraId="76C159F0" w14:textId="77777777" w:rsidTr="004371F8">
        <w:trPr>
          <w:trHeight w:val="397"/>
        </w:trPr>
        <w:tc>
          <w:tcPr>
            <w:tcW w:w="4644" w:type="dxa"/>
            <w:vAlign w:val="center"/>
          </w:tcPr>
          <w:p w14:paraId="5C749698" w14:textId="1804783B" w:rsidR="00690792" w:rsidRPr="00AB4E5F" w:rsidRDefault="00690792" w:rsidP="004371F8">
            <w:pPr>
              <w:rPr>
                <w:rFonts w:ascii="Times New Roman" w:eastAsia="宋体" w:hAnsi="Times New Roman"/>
              </w:rPr>
            </w:pPr>
            <w:r w:rsidRPr="00AB4E5F">
              <w:rPr>
                <w:rFonts w:ascii="Times New Roman" w:eastAsia="宋体" w:hAnsi="Times New Roman"/>
              </w:rPr>
              <w:t>6</w:t>
            </w:r>
            <w:r w:rsidRPr="00AB4E5F">
              <w:rPr>
                <w:rFonts w:ascii="Times New Roman" w:eastAsia="宋体" w:hAnsi="Times New Roman" w:hint="eastAsia"/>
              </w:rPr>
              <w:t>、关联交易</w:t>
            </w:r>
          </w:p>
        </w:tc>
        <w:tc>
          <w:tcPr>
            <w:tcW w:w="1939" w:type="dxa"/>
            <w:vAlign w:val="center"/>
          </w:tcPr>
          <w:p w14:paraId="7FC23169" w14:textId="77777777" w:rsidR="00690792" w:rsidRPr="00AB4E5F" w:rsidRDefault="00690792" w:rsidP="00690792">
            <w:pPr>
              <w:jc w:val="center"/>
              <w:rPr>
                <w:rFonts w:ascii="Times New Roman" w:eastAsia="宋体" w:hAnsi="Times New Roman"/>
              </w:rPr>
            </w:pPr>
            <w:r w:rsidRPr="00AB4E5F">
              <w:rPr>
                <w:rFonts w:ascii="Times New Roman" w:eastAsia="宋体" w:hAnsi="Times New Roman" w:hint="eastAsia"/>
              </w:rPr>
              <w:t>无</w:t>
            </w:r>
          </w:p>
        </w:tc>
        <w:tc>
          <w:tcPr>
            <w:tcW w:w="1939" w:type="dxa"/>
            <w:vAlign w:val="center"/>
          </w:tcPr>
          <w:p w14:paraId="57EE946F" w14:textId="45A476A7" w:rsidR="00690792" w:rsidRPr="00AB4E5F" w:rsidRDefault="00690792" w:rsidP="00690792">
            <w:pPr>
              <w:jc w:val="center"/>
              <w:rPr>
                <w:rFonts w:ascii="Times New Roman" w:eastAsia="宋体" w:hAnsi="Times New Roman"/>
              </w:rPr>
            </w:pPr>
            <w:r w:rsidRPr="00690792">
              <w:rPr>
                <w:rFonts w:ascii="Times New Roman" w:eastAsia="宋体" w:hAnsi="Times New Roman" w:hint="eastAsia"/>
              </w:rPr>
              <w:t>不适用</w:t>
            </w:r>
          </w:p>
        </w:tc>
      </w:tr>
      <w:tr w:rsidR="00690792" w:rsidRPr="00AB4E5F" w14:paraId="23DBB193" w14:textId="77777777" w:rsidTr="004371F8">
        <w:trPr>
          <w:trHeight w:val="397"/>
        </w:trPr>
        <w:tc>
          <w:tcPr>
            <w:tcW w:w="4644" w:type="dxa"/>
            <w:vAlign w:val="center"/>
          </w:tcPr>
          <w:p w14:paraId="72A43070" w14:textId="57C6A8B8" w:rsidR="00690792" w:rsidRPr="00AB4E5F" w:rsidRDefault="00690792" w:rsidP="004371F8">
            <w:pPr>
              <w:rPr>
                <w:rFonts w:ascii="Times New Roman" w:eastAsia="宋体" w:hAnsi="Times New Roman"/>
              </w:rPr>
            </w:pPr>
            <w:r w:rsidRPr="00AB4E5F">
              <w:rPr>
                <w:rFonts w:ascii="Times New Roman" w:eastAsia="宋体" w:hAnsi="Times New Roman"/>
              </w:rPr>
              <w:t>7</w:t>
            </w:r>
            <w:r w:rsidRPr="00AB4E5F">
              <w:rPr>
                <w:rFonts w:ascii="Times New Roman" w:eastAsia="宋体" w:hAnsi="Times New Roman" w:hint="eastAsia"/>
              </w:rPr>
              <w:t>、对外担保</w:t>
            </w:r>
          </w:p>
        </w:tc>
        <w:tc>
          <w:tcPr>
            <w:tcW w:w="1939" w:type="dxa"/>
            <w:vAlign w:val="center"/>
          </w:tcPr>
          <w:p w14:paraId="1FE33A64" w14:textId="77777777" w:rsidR="00690792" w:rsidRPr="00AB4E5F" w:rsidRDefault="00690792" w:rsidP="00690792">
            <w:pPr>
              <w:jc w:val="center"/>
              <w:rPr>
                <w:rFonts w:ascii="Times New Roman" w:eastAsia="宋体" w:hAnsi="Times New Roman"/>
              </w:rPr>
            </w:pPr>
            <w:r w:rsidRPr="00AB4E5F">
              <w:rPr>
                <w:rFonts w:ascii="Times New Roman" w:eastAsia="宋体" w:hAnsi="Times New Roman" w:hint="eastAsia"/>
              </w:rPr>
              <w:t>无</w:t>
            </w:r>
          </w:p>
        </w:tc>
        <w:tc>
          <w:tcPr>
            <w:tcW w:w="1939" w:type="dxa"/>
            <w:vAlign w:val="center"/>
          </w:tcPr>
          <w:p w14:paraId="6B43D1FC" w14:textId="3BF3C0CB" w:rsidR="00690792" w:rsidRPr="00AB4E5F" w:rsidRDefault="00690792" w:rsidP="00690792">
            <w:pPr>
              <w:jc w:val="center"/>
              <w:rPr>
                <w:rFonts w:ascii="Times New Roman" w:eastAsia="宋体" w:hAnsi="Times New Roman"/>
              </w:rPr>
            </w:pPr>
            <w:r w:rsidRPr="00690792">
              <w:rPr>
                <w:rFonts w:ascii="Times New Roman" w:eastAsia="宋体" w:hAnsi="Times New Roman" w:hint="eastAsia"/>
              </w:rPr>
              <w:t>不适用</w:t>
            </w:r>
          </w:p>
        </w:tc>
      </w:tr>
      <w:tr w:rsidR="00690792" w:rsidRPr="00AB4E5F" w14:paraId="124EBCEA" w14:textId="77777777" w:rsidTr="004371F8">
        <w:trPr>
          <w:trHeight w:val="397"/>
        </w:trPr>
        <w:tc>
          <w:tcPr>
            <w:tcW w:w="4644" w:type="dxa"/>
            <w:vAlign w:val="center"/>
          </w:tcPr>
          <w:p w14:paraId="3E382626" w14:textId="23925F42" w:rsidR="00690792" w:rsidRPr="00AB4E5F" w:rsidRDefault="00690792" w:rsidP="004371F8">
            <w:pPr>
              <w:rPr>
                <w:rFonts w:ascii="Times New Roman" w:eastAsia="宋体" w:hAnsi="Times New Roman"/>
              </w:rPr>
            </w:pPr>
            <w:r w:rsidRPr="00AB4E5F">
              <w:rPr>
                <w:rFonts w:ascii="Times New Roman" w:eastAsia="宋体" w:hAnsi="Times New Roman"/>
              </w:rPr>
              <w:t>8</w:t>
            </w:r>
            <w:r w:rsidRPr="00AB4E5F">
              <w:rPr>
                <w:rFonts w:ascii="Times New Roman" w:eastAsia="宋体" w:hAnsi="Times New Roman" w:hint="eastAsia"/>
              </w:rPr>
              <w:t>、收购、出售资产</w:t>
            </w:r>
          </w:p>
        </w:tc>
        <w:tc>
          <w:tcPr>
            <w:tcW w:w="1939" w:type="dxa"/>
            <w:vAlign w:val="center"/>
          </w:tcPr>
          <w:p w14:paraId="0B1C602B" w14:textId="77777777" w:rsidR="00690792" w:rsidRPr="00AB4E5F" w:rsidRDefault="00690792" w:rsidP="00690792">
            <w:pPr>
              <w:jc w:val="center"/>
              <w:rPr>
                <w:rFonts w:ascii="Times New Roman" w:eastAsia="宋体" w:hAnsi="Times New Roman"/>
              </w:rPr>
            </w:pPr>
            <w:r w:rsidRPr="00AB4E5F">
              <w:rPr>
                <w:rFonts w:ascii="Times New Roman" w:eastAsia="宋体" w:hAnsi="Times New Roman" w:hint="eastAsia"/>
              </w:rPr>
              <w:t>无</w:t>
            </w:r>
          </w:p>
        </w:tc>
        <w:tc>
          <w:tcPr>
            <w:tcW w:w="1939" w:type="dxa"/>
            <w:vAlign w:val="center"/>
          </w:tcPr>
          <w:p w14:paraId="5AA1F55C" w14:textId="2CF06087" w:rsidR="00690792" w:rsidRPr="00AB4E5F" w:rsidRDefault="00690792" w:rsidP="00690792">
            <w:pPr>
              <w:jc w:val="center"/>
              <w:rPr>
                <w:rFonts w:ascii="Times New Roman" w:eastAsia="宋体" w:hAnsi="Times New Roman"/>
              </w:rPr>
            </w:pPr>
            <w:r w:rsidRPr="00690792">
              <w:rPr>
                <w:rFonts w:ascii="Times New Roman" w:eastAsia="宋体" w:hAnsi="Times New Roman" w:hint="eastAsia"/>
              </w:rPr>
              <w:t>不适用</w:t>
            </w:r>
          </w:p>
        </w:tc>
      </w:tr>
      <w:tr w:rsidR="00690792" w:rsidRPr="00AB4E5F" w14:paraId="2D39E68A" w14:textId="77777777" w:rsidTr="004371F8">
        <w:trPr>
          <w:trHeight w:val="397"/>
        </w:trPr>
        <w:tc>
          <w:tcPr>
            <w:tcW w:w="4644" w:type="dxa"/>
            <w:vAlign w:val="center"/>
          </w:tcPr>
          <w:p w14:paraId="71B22576" w14:textId="2D20D689" w:rsidR="00690792" w:rsidRPr="00AB4E5F" w:rsidRDefault="00690792" w:rsidP="004371F8">
            <w:pPr>
              <w:rPr>
                <w:rFonts w:ascii="Times New Roman" w:eastAsia="宋体" w:hAnsi="Times New Roman"/>
              </w:rPr>
            </w:pPr>
            <w:r w:rsidRPr="00AB4E5F">
              <w:rPr>
                <w:rFonts w:ascii="Times New Roman" w:eastAsia="宋体" w:hAnsi="Times New Roman"/>
              </w:rPr>
              <w:t>9</w:t>
            </w:r>
            <w:r w:rsidRPr="00AB4E5F">
              <w:rPr>
                <w:rFonts w:ascii="Times New Roman" w:eastAsia="宋体" w:hAnsi="Times New Roman" w:hint="eastAsia"/>
              </w:rPr>
              <w:t>、其他业务类别重要事项（包括对外投资、风险投资、委托理财、财务资助、套期保值等）</w:t>
            </w:r>
            <w:r w:rsidRPr="00AB4E5F">
              <w:rPr>
                <w:rFonts w:ascii="Times New Roman" w:eastAsia="宋体" w:hAnsi="Times New Roman"/>
              </w:rPr>
              <w:t xml:space="preserve"> </w:t>
            </w:r>
          </w:p>
        </w:tc>
        <w:tc>
          <w:tcPr>
            <w:tcW w:w="1939" w:type="dxa"/>
            <w:vAlign w:val="center"/>
          </w:tcPr>
          <w:p w14:paraId="5A541282" w14:textId="77777777" w:rsidR="00690792" w:rsidRPr="00AB4E5F" w:rsidRDefault="00690792" w:rsidP="00690792">
            <w:pPr>
              <w:jc w:val="center"/>
              <w:rPr>
                <w:rFonts w:ascii="Times New Roman" w:eastAsia="宋体" w:hAnsi="Times New Roman"/>
              </w:rPr>
            </w:pPr>
            <w:r w:rsidRPr="00AB4E5F">
              <w:rPr>
                <w:rFonts w:ascii="Times New Roman" w:eastAsia="宋体" w:hAnsi="Times New Roman" w:hint="eastAsia"/>
              </w:rPr>
              <w:t>无</w:t>
            </w:r>
          </w:p>
        </w:tc>
        <w:tc>
          <w:tcPr>
            <w:tcW w:w="1939" w:type="dxa"/>
            <w:vAlign w:val="center"/>
          </w:tcPr>
          <w:p w14:paraId="6656DBC4" w14:textId="3EAA5CC9" w:rsidR="00690792" w:rsidRPr="00AB4E5F" w:rsidRDefault="00690792" w:rsidP="00690792">
            <w:pPr>
              <w:jc w:val="center"/>
              <w:rPr>
                <w:rFonts w:ascii="Times New Roman" w:eastAsia="宋体" w:hAnsi="Times New Roman"/>
              </w:rPr>
            </w:pPr>
            <w:r w:rsidRPr="00690792">
              <w:rPr>
                <w:rFonts w:ascii="Times New Roman" w:eastAsia="宋体" w:hAnsi="Times New Roman" w:hint="eastAsia"/>
              </w:rPr>
              <w:t>不适用</w:t>
            </w:r>
          </w:p>
        </w:tc>
      </w:tr>
      <w:tr w:rsidR="00690792" w:rsidRPr="00AB4E5F" w14:paraId="649373DC" w14:textId="77777777" w:rsidTr="004371F8">
        <w:trPr>
          <w:trHeight w:val="397"/>
        </w:trPr>
        <w:tc>
          <w:tcPr>
            <w:tcW w:w="4644" w:type="dxa"/>
            <w:vAlign w:val="center"/>
          </w:tcPr>
          <w:p w14:paraId="214E0B09" w14:textId="67E597F7" w:rsidR="00690792" w:rsidRPr="00AB4E5F" w:rsidRDefault="00690792" w:rsidP="004371F8">
            <w:pPr>
              <w:rPr>
                <w:rFonts w:ascii="Times New Roman" w:eastAsia="宋体" w:hAnsi="Times New Roman"/>
              </w:rPr>
            </w:pPr>
            <w:r w:rsidRPr="00AB4E5F">
              <w:rPr>
                <w:rFonts w:ascii="Times New Roman" w:eastAsia="宋体" w:hAnsi="Times New Roman"/>
              </w:rPr>
              <w:t>10</w:t>
            </w:r>
            <w:r w:rsidRPr="00AB4E5F">
              <w:rPr>
                <w:rFonts w:ascii="Times New Roman" w:eastAsia="宋体" w:hAnsi="Times New Roman" w:hint="eastAsia"/>
              </w:rPr>
              <w:t>、发行人或者其聘请的中介机构配合保荐工作的情况</w:t>
            </w:r>
          </w:p>
        </w:tc>
        <w:tc>
          <w:tcPr>
            <w:tcW w:w="1939" w:type="dxa"/>
            <w:vAlign w:val="center"/>
          </w:tcPr>
          <w:p w14:paraId="4A0A1603" w14:textId="77777777" w:rsidR="00690792" w:rsidRPr="00AB4E5F" w:rsidRDefault="00690792" w:rsidP="00690792">
            <w:pPr>
              <w:jc w:val="center"/>
              <w:rPr>
                <w:rFonts w:ascii="Times New Roman" w:eastAsia="宋体" w:hAnsi="Times New Roman"/>
              </w:rPr>
            </w:pPr>
            <w:r w:rsidRPr="00AB4E5F">
              <w:rPr>
                <w:rFonts w:ascii="Times New Roman" w:eastAsia="宋体" w:hAnsi="Times New Roman" w:hint="eastAsia"/>
              </w:rPr>
              <w:t>无</w:t>
            </w:r>
          </w:p>
        </w:tc>
        <w:tc>
          <w:tcPr>
            <w:tcW w:w="1939" w:type="dxa"/>
            <w:vAlign w:val="center"/>
          </w:tcPr>
          <w:p w14:paraId="7FFB3E56" w14:textId="77AFC472" w:rsidR="00690792" w:rsidRPr="00AB4E5F" w:rsidRDefault="00690792" w:rsidP="00690792">
            <w:pPr>
              <w:jc w:val="center"/>
              <w:rPr>
                <w:rFonts w:ascii="Times New Roman" w:eastAsia="宋体" w:hAnsi="Times New Roman"/>
              </w:rPr>
            </w:pPr>
            <w:r w:rsidRPr="00690792">
              <w:rPr>
                <w:rFonts w:ascii="Times New Roman" w:eastAsia="宋体" w:hAnsi="Times New Roman" w:hint="eastAsia"/>
              </w:rPr>
              <w:t>不适用</w:t>
            </w:r>
          </w:p>
        </w:tc>
      </w:tr>
      <w:tr w:rsidR="00690792" w:rsidRPr="00AB4E5F" w14:paraId="4347D377" w14:textId="77777777" w:rsidTr="004371F8">
        <w:trPr>
          <w:trHeight w:val="397"/>
        </w:trPr>
        <w:tc>
          <w:tcPr>
            <w:tcW w:w="4644" w:type="dxa"/>
            <w:vAlign w:val="center"/>
          </w:tcPr>
          <w:p w14:paraId="07D09A43" w14:textId="30F6EA53" w:rsidR="00690792" w:rsidRPr="00AB4E5F" w:rsidRDefault="00690792" w:rsidP="004371F8">
            <w:pPr>
              <w:rPr>
                <w:rFonts w:ascii="Times New Roman" w:eastAsia="宋体" w:hAnsi="Times New Roman"/>
              </w:rPr>
            </w:pPr>
            <w:r w:rsidRPr="00AB4E5F">
              <w:rPr>
                <w:rFonts w:ascii="Times New Roman" w:eastAsia="宋体" w:hAnsi="Times New Roman"/>
              </w:rPr>
              <w:t>11</w:t>
            </w:r>
            <w:r w:rsidRPr="00AB4E5F">
              <w:rPr>
                <w:rFonts w:ascii="Times New Roman" w:eastAsia="宋体" w:hAnsi="Times New Roman" w:hint="eastAsia"/>
              </w:rPr>
              <w:t>、其他（包括经营环境、业务发展、财务状况、管理状况、核心技术等方面的重大变化情况）</w:t>
            </w:r>
          </w:p>
        </w:tc>
        <w:tc>
          <w:tcPr>
            <w:tcW w:w="1939" w:type="dxa"/>
            <w:vAlign w:val="center"/>
          </w:tcPr>
          <w:p w14:paraId="68BABFEC" w14:textId="7A925E05" w:rsidR="00690792" w:rsidRPr="00AB4E5F" w:rsidRDefault="008562DD" w:rsidP="008562DD">
            <w:pPr>
              <w:jc w:val="center"/>
              <w:rPr>
                <w:rFonts w:ascii="Times New Roman" w:eastAsia="宋体" w:hAnsi="Times New Roman"/>
              </w:rPr>
            </w:pPr>
            <w:r>
              <w:rPr>
                <w:rFonts w:ascii="Times New Roman" w:eastAsia="宋体" w:hAnsi="Times New Roman" w:hint="eastAsia"/>
              </w:rPr>
              <w:t>2</w:t>
            </w:r>
            <w:r>
              <w:rPr>
                <w:rFonts w:ascii="Times New Roman" w:eastAsia="宋体" w:hAnsi="Times New Roman"/>
              </w:rPr>
              <w:t>022</w:t>
            </w:r>
            <w:r>
              <w:rPr>
                <w:rFonts w:ascii="Times New Roman" w:eastAsia="宋体" w:hAnsi="Times New Roman" w:hint="eastAsia"/>
              </w:rPr>
              <w:t>年度，</w:t>
            </w:r>
            <w:r w:rsidRPr="008562DD">
              <w:rPr>
                <w:rFonts w:ascii="Times New Roman" w:eastAsia="宋体" w:hAnsi="Times New Roman" w:hint="eastAsia"/>
              </w:rPr>
              <w:t>因俄乌冲突的持续发酵、美国涉疆法案的颁布实施等带来原料价格波动及供应链受限多重影响，导致棉价大幅急跌，公司买入套期保值业务出现浮亏，同时根据在手订单情况和库存规模对存货计提了充分的跌价准备</w:t>
            </w:r>
            <w:r>
              <w:rPr>
                <w:rFonts w:ascii="Times New Roman" w:eastAsia="宋体" w:hAnsi="Times New Roman" w:hint="eastAsia"/>
              </w:rPr>
              <w:t>。此外，公司</w:t>
            </w:r>
            <w:r w:rsidRPr="008562DD">
              <w:rPr>
                <w:rFonts w:ascii="Times New Roman" w:eastAsia="宋体" w:hAnsi="Times New Roman" w:hint="eastAsia"/>
              </w:rPr>
              <w:t>以新疆为代表的主要生产区域四季度产能发挥受限，停产损失增加</w:t>
            </w:r>
            <w:r w:rsidR="000A10E9">
              <w:rPr>
                <w:rFonts w:ascii="Times New Roman" w:eastAsia="宋体" w:hAnsi="Times New Roman" w:hint="eastAsia"/>
              </w:rPr>
              <w:t>。</w:t>
            </w:r>
            <w:r w:rsidR="000A10E9" w:rsidRPr="000A10E9">
              <w:rPr>
                <w:rFonts w:ascii="Times New Roman" w:eastAsia="宋体" w:hAnsi="Times New Roman" w:hint="eastAsia"/>
              </w:rPr>
              <w:t>公司</w:t>
            </w:r>
            <w:r w:rsidR="000A10E9" w:rsidRPr="000A10E9">
              <w:rPr>
                <w:rFonts w:ascii="Times New Roman" w:eastAsia="宋体" w:hAnsi="Times New Roman" w:hint="eastAsia"/>
              </w:rPr>
              <w:t>2022</w:t>
            </w:r>
            <w:r w:rsidR="000A10E9" w:rsidRPr="000A10E9">
              <w:rPr>
                <w:rFonts w:ascii="Times New Roman" w:eastAsia="宋体" w:hAnsi="Times New Roman" w:hint="eastAsia"/>
              </w:rPr>
              <w:t>年度经营业绩出现亏损的情况。</w:t>
            </w:r>
          </w:p>
        </w:tc>
        <w:tc>
          <w:tcPr>
            <w:tcW w:w="1939" w:type="dxa"/>
            <w:vAlign w:val="center"/>
          </w:tcPr>
          <w:p w14:paraId="5F61BACA" w14:textId="26AC4E81" w:rsidR="00690792" w:rsidRPr="00AB4E5F" w:rsidRDefault="000A10E9" w:rsidP="00690792">
            <w:pPr>
              <w:jc w:val="center"/>
              <w:rPr>
                <w:rFonts w:ascii="Times New Roman" w:eastAsia="宋体" w:hAnsi="Times New Roman"/>
              </w:rPr>
            </w:pPr>
            <w:r w:rsidRPr="000A10E9">
              <w:rPr>
                <w:rFonts w:ascii="Times New Roman" w:eastAsia="宋体" w:hAnsi="Times New Roman" w:hint="eastAsia"/>
              </w:rPr>
              <w:t>保荐机构通过密切关注、现场检查、查阅相关公告等方式关注事项进展，并提请公司紧密关注行业及市场需求的变化，加强经营管理，防范经营风险，提升公司业绩，并加强投资者沟通和相关信息披露工作。</w:t>
            </w:r>
          </w:p>
        </w:tc>
      </w:tr>
    </w:tbl>
    <w:p w14:paraId="35884E47" w14:textId="77777777" w:rsidR="00A658FD" w:rsidRPr="00AB4E5F" w:rsidRDefault="00A658FD" w:rsidP="00A658FD">
      <w:pPr>
        <w:spacing w:beforeLines="50" w:before="156" w:afterLines="50" w:after="156" w:line="360" w:lineRule="auto"/>
        <w:rPr>
          <w:rFonts w:ascii="Times New Roman" w:eastAsia="宋体" w:hAnsi="Times New Roman"/>
          <w:b/>
          <w:sz w:val="24"/>
        </w:rPr>
      </w:pPr>
      <w:r w:rsidRPr="00AB4E5F">
        <w:rPr>
          <w:rFonts w:ascii="Times New Roman" w:eastAsia="宋体" w:hAnsi="Times New Roman" w:hint="eastAsia"/>
          <w:b/>
          <w:sz w:val="24"/>
        </w:rPr>
        <w:t>三、公司及股东承诺事项履行情况</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786"/>
        <w:gridCol w:w="1868"/>
        <w:gridCol w:w="1868"/>
      </w:tblGrid>
      <w:tr w:rsidR="00A658FD" w:rsidRPr="00AB4E5F" w14:paraId="792C5304" w14:textId="77777777" w:rsidTr="00AB4E5F">
        <w:trPr>
          <w:trHeight w:val="397"/>
          <w:tblHeader/>
        </w:trPr>
        <w:tc>
          <w:tcPr>
            <w:tcW w:w="4786" w:type="dxa"/>
            <w:shd w:val="clear" w:color="auto" w:fill="D9D9D9" w:themeFill="background1" w:themeFillShade="D9"/>
            <w:vAlign w:val="center"/>
          </w:tcPr>
          <w:p w14:paraId="492FCFA9" w14:textId="77777777" w:rsidR="00A658FD" w:rsidRPr="00AB4E5F" w:rsidRDefault="00A658FD" w:rsidP="00A658FD">
            <w:pPr>
              <w:jc w:val="center"/>
              <w:rPr>
                <w:rFonts w:ascii="Times New Roman" w:eastAsia="宋体" w:hAnsi="Times New Roman"/>
                <w:b/>
              </w:rPr>
            </w:pPr>
            <w:r w:rsidRPr="00AB4E5F">
              <w:rPr>
                <w:rFonts w:ascii="Times New Roman" w:eastAsia="宋体" w:hAnsi="Times New Roman"/>
                <w:b/>
              </w:rPr>
              <w:t>公司及股东承诺事项</w:t>
            </w:r>
          </w:p>
        </w:tc>
        <w:tc>
          <w:tcPr>
            <w:tcW w:w="1868" w:type="dxa"/>
            <w:shd w:val="clear" w:color="auto" w:fill="D9D9D9" w:themeFill="background1" w:themeFillShade="D9"/>
            <w:vAlign w:val="center"/>
          </w:tcPr>
          <w:p w14:paraId="4A3E6661" w14:textId="77777777" w:rsidR="00A658FD" w:rsidRPr="00AB4E5F" w:rsidRDefault="00A658FD" w:rsidP="00A658FD">
            <w:pPr>
              <w:jc w:val="center"/>
              <w:rPr>
                <w:rFonts w:ascii="Times New Roman" w:eastAsia="宋体" w:hAnsi="Times New Roman"/>
                <w:b/>
              </w:rPr>
            </w:pPr>
            <w:r w:rsidRPr="00AB4E5F">
              <w:rPr>
                <w:rFonts w:ascii="Times New Roman" w:eastAsia="宋体" w:hAnsi="Times New Roman"/>
                <w:b/>
              </w:rPr>
              <w:t>是否履行承诺</w:t>
            </w:r>
          </w:p>
        </w:tc>
        <w:tc>
          <w:tcPr>
            <w:tcW w:w="1868" w:type="dxa"/>
            <w:shd w:val="clear" w:color="auto" w:fill="D9D9D9" w:themeFill="background1" w:themeFillShade="D9"/>
            <w:vAlign w:val="center"/>
          </w:tcPr>
          <w:p w14:paraId="56EA64DD" w14:textId="77777777" w:rsidR="00A658FD" w:rsidRPr="00AB4E5F" w:rsidRDefault="00A658FD" w:rsidP="00A658FD">
            <w:pPr>
              <w:jc w:val="center"/>
              <w:rPr>
                <w:rFonts w:ascii="Times New Roman" w:eastAsia="宋体" w:hAnsi="Times New Roman"/>
                <w:b/>
              </w:rPr>
            </w:pPr>
            <w:r w:rsidRPr="00AB4E5F">
              <w:rPr>
                <w:rFonts w:ascii="Times New Roman" w:eastAsia="宋体" w:hAnsi="Times New Roman"/>
                <w:b/>
              </w:rPr>
              <w:t>未履行承诺的原因及解决措施</w:t>
            </w:r>
          </w:p>
        </w:tc>
      </w:tr>
      <w:tr w:rsidR="00452DCF" w:rsidRPr="00AB4E5F" w14:paraId="32798E8E" w14:textId="77777777" w:rsidTr="00AB4E5F">
        <w:trPr>
          <w:trHeight w:val="397"/>
        </w:trPr>
        <w:tc>
          <w:tcPr>
            <w:tcW w:w="4786" w:type="dxa"/>
            <w:vAlign w:val="center"/>
          </w:tcPr>
          <w:p w14:paraId="3479AD66" w14:textId="4F13B5C1" w:rsidR="00452DCF" w:rsidRPr="00AB4E5F" w:rsidRDefault="00037CD2" w:rsidP="00452DCF">
            <w:pPr>
              <w:rPr>
                <w:rFonts w:ascii="Times New Roman" w:eastAsia="宋体" w:hAnsi="Times New Roman"/>
              </w:rPr>
            </w:pPr>
            <w:r w:rsidRPr="00037CD2">
              <w:rPr>
                <w:rFonts w:ascii="Times New Roman" w:eastAsia="宋体" w:hAnsi="Times New Roman" w:hint="eastAsia"/>
              </w:rPr>
              <w:t>1</w:t>
            </w:r>
            <w:r w:rsidRPr="00037CD2">
              <w:rPr>
                <w:rFonts w:ascii="Times New Roman" w:eastAsia="宋体" w:hAnsi="Times New Roman" w:hint="eastAsia"/>
              </w:rPr>
              <w:t>、避免同业竞争的承诺</w:t>
            </w:r>
          </w:p>
        </w:tc>
        <w:tc>
          <w:tcPr>
            <w:tcW w:w="1868" w:type="dxa"/>
            <w:vAlign w:val="center"/>
          </w:tcPr>
          <w:p w14:paraId="3AFE0017" w14:textId="647D6DC4" w:rsidR="00452DCF" w:rsidRPr="00AB4E5F" w:rsidRDefault="00452DCF" w:rsidP="00452DCF">
            <w:pPr>
              <w:jc w:val="center"/>
              <w:rPr>
                <w:rFonts w:ascii="Times New Roman" w:eastAsia="宋体" w:hAnsi="Times New Roman"/>
              </w:rPr>
            </w:pPr>
            <w:r w:rsidRPr="00AB4E5F">
              <w:rPr>
                <w:rFonts w:ascii="Times New Roman" w:eastAsia="宋体" w:hAnsi="Times New Roman"/>
              </w:rPr>
              <w:t>是</w:t>
            </w:r>
          </w:p>
        </w:tc>
        <w:tc>
          <w:tcPr>
            <w:tcW w:w="1868" w:type="dxa"/>
            <w:vAlign w:val="center"/>
          </w:tcPr>
          <w:p w14:paraId="3D564A9F" w14:textId="3AE8F004" w:rsidR="00452DCF" w:rsidRPr="00AB4E5F" w:rsidRDefault="00452DCF" w:rsidP="00452DCF">
            <w:pPr>
              <w:jc w:val="center"/>
              <w:rPr>
                <w:rFonts w:ascii="Times New Roman" w:eastAsia="宋体" w:hAnsi="Times New Roman"/>
              </w:rPr>
            </w:pPr>
            <w:r w:rsidRPr="00AB4E5F">
              <w:rPr>
                <w:rFonts w:ascii="Times New Roman" w:eastAsia="宋体" w:hAnsi="Times New Roman"/>
              </w:rPr>
              <w:t>不适用</w:t>
            </w:r>
          </w:p>
        </w:tc>
      </w:tr>
      <w:tr w:rsidR="00452DCF" w:rsidRPr="00AB4E5F" w14:paraId="4378A0C6" w14:textId="77777777" w:rsidTr="00AB4E5F">
        <w:trPr>
          <w:trHeight w:val="397"/>
        </w:trPr>
        <w:tc>
          <w:tcPr>
            <w:tcW w:w="4786" w:type="dxa"/>
            <w:vAlign w:val="center"/>
          </w:tcPr>
          <w:p w14:paraId="7B0DDA9E" w14:textId="7AEE4808" w:rsidR="00452DCF" w:rsidRPr="00AB4E5F" w:rsidRDefault="00037CD2" w:rsidP="00452DCF">
            <w:pPr>
              <w:rPr>
                <w:rFonts w:ascii="Times New Roman" w:eastAsia="宋体" w:hAnsi="Times New Roman"/>
              </w:rPr>
            </w:pPr>
            <w:r w:rsidRPr="00037CD2">
              <w:rPr>
                <w:rFonts w:ascii="Times New Roman" w:eastAsia="宋体" w:hAnsi="Times New Roman" w:hint="eastAsia"/>
              </w:rPr>
              <w:t>2</w:t>
            </w:r>
            <w:r w:rsidRPr="00037CD2">
              <w:rPr>
                <w:rFonts w:ascii="Times New Roman" w:eastAsia="宋体" w:hAnsi="Times New Roman" w:hint="eastAsia"/>
              </w:rPr>
              <w:t>、减少和规范关联交易的承诺</w:t>
            </w:r>
          </w:p>
        </w:tc>
        <w:tc>
          <w:tcPr>
            <w:tcW w:w="1868" w:type="dxa"/>
            <w:vAlign w:val="center"/>
          </w:tcPr>
          <w:p w14:paraId="5D88C839" w14:textId="154C8DF1" w:rsidR="00452DCF" w:rsidRPr="00AB4E5F" w:rsidRDefault="00452DCF" w:rsidP="00452DCF">
            <w:pPr>
              <w:jc w:val="center"/>
              <w:rPr>
                <w:rFonts w:ascii="Times New Roman" w:eastAsia="宋体" w:hAnsi="Times New Roman"/>
              </w:rPr>
            </w:pPr>
            <w:r w:rsidRPr="00AB4E5F">
              <w:rPr>
                <w:rFonts w:ascii="Times New Roman" w:eastAsia="宋体" w:hAnsi="Times New Roman"/>
              </w:rPr>
              <w:t>是</w:t>
            </w:r>
          </w:p>
        </w:tc>
        <w:tc>
          <w:tcPr>
            <w:tcW w:w="1868" w:type="dxa"/>
            <w:vAlign w:val="center"/>
          </w:tcPr>
          <w:p w14:paraId="6376110A" w14:textId="34EE0AC7" w:rsidR="00452DCF" w:rsidRPr="00AB4E5F" w:rsidRDefault="00452DCF" w:rsidP="00452DCF">
            <w:pPr>
              <w:jc w:val="center"/>
              <w:rPr>
                <w:rFonts w:ascii="Times New Roman" w:eastAsia="宋体" w:hAnsi="Times New Roman"/>
              </w:rPr>
            </w:pPr>
            <w:r w:rsidRPr="00AB4E5F">
              <w:rPr>
                <w:rFonts w:ascii="Times New Roman" w:eastAsia="宋体" w:hAnsi="Times New Roman"/>
              </w:rPr>
              <w:t>不适用</w:t>
            </w:r>
          </w:p>
        </w:tc>
      </w:tr>
      <w:tr w:rsidR="00452DCF" w:rsidRPr="00AB4E5F" w14:paraId="6128F188" w14:textId="77777777" w:rsidTr="00AB4E5F">
        <w:trPr>
          <w:trHeight w:val="397"/>
        </w:trPr>
        <w:tc>
          <w:tcPr>
            <w:tcW w:w="4786" w:type="dxa"/>
            <w:vAlign w:val="center"/>
          </w:tcPr>
          <w:p w14:paraId="3742B5F4" w14:textId="15C40619" w:rsidR="00452DCF" w:rsidRDefault="00037CD2" w:rsidP="00452DCF">
            <w:pPr>
              <w:rPr>
                <w:rFonts w:ascii="Times New Roman" w:eastAsia="宋体" w:hAnsi="Times New Roman"/>
              </w:rPr>
            </w:pPr>
            <w:r w:rsidRPr="00037CD2">
              <w:rPr>
                <w:rFonts w:ascii="Times New Roman" w:eastAsia="宋体" w:hAnsi="Times New Roman" w:hint="eastAsia"/>
              </w:rPr>
              <w:t>3</w:t>
            </w:r>
            <w:r w:rsidRPr="00037CD2">
              <w:rPr>
                <w:rFonts w:ascii="Times New Roman" w:eastAsia="宋体" w:hAnsi="Times New Roman" w:hint="eastAsia"/>
              </w:rPr>
              <w:t>、填补回报措施能够得到切实履行的承诺</w:t>
            </w:r>
          </w:p>
        </w:tc>
        <w:tc>
          <w:tcPr>
            <w:tcW w:w="1868" w:type="dxa"/>
            <w:vAlign w:val="center"/>
          </w:tcPr>
          <w:p w14:paraId="154B1C59" w14:textId="2B203EEC" w:rsidR="00452DCF" w:rsidRPr="00AB4E5F" w:rsidRDefault="00452DCF" w:rsidP="00452DCF">
            <w:pPr>
              <w:jc w:val="center"/>
              <w:rPr>
                <w:rFonts w:ascii="Times New Roman" w:eastAsia="宋体" w:hAnsi="Times New Roman"/>
              </w:rPr>
            </w:pPr>
            <w:r w:rsidRPr="00AB4E5F">
              <w:rPr>
                <w:rFonts w:ascii="Times New Roman" w:eastAsia="宋体" w:hAnsi="Times New Roman"/>
              </w:rPr>
              <w:t>是</w:t>
            </w:r>
          </w:p>
        </w:tc>
        <w:tc>
          <w:tcPr>
            <w:tcW w:w="1868" w:type="dxa"/>
            <w:vAlign w:val="center"/>
          </w:tcPr>
          <w:p w14:paraId="7D8B397A" w14:textId="0F1ABA48" w:rsidR="00452DCF" w:rsidRPr="00AB4E5F" w:rsidRDefault="00452DCF" w:rsidP="00452DCF">
            <w:pPr>
              <w:jc w:val="center"/>
              <w:rPr>
                <w:rFonts w:ascii="Times New Roman" w:eastAsia="宋体" w:hAnsi="Times New Roman"/>
              </w:rPr>
            </w:pPr>
            <w:r w:rsidRPr="00AB4E5F">
              <w:rPr>
                <w:rFonts w:ascii="Times New Roman" w:eastAsia="宋体" w:hAnsi="Times New Roman"/>
              </w:rPr>
              <w:t>不适用</w:t>
            </w:r>
          </w:p>
        </w:tc>
      </w:tr>
    </w:tbl>
    <w:p w14:paraId="46EA0C4A" w14:textId="77777777" w:rsidR="00607AED" w:rsidRPr="00AB4E5F" w:rsidRDefault="00607AED" w:rsidP="00607AED">
      <w:pPr>
        <w:spacing w:beforeLines="50" w:before="156" w:afterLines="50" w:after="156" w:line="360" w:lineRule="auto"/>
        <w:rPr>
          <w:rFonts w:ascii="Times New Roman" w:eastAsia="宋体" w:hAnsi="Times New Roman"/>
          <w:b/>
          <w:sz w:val="24"/>
        </w:rPr>
      </w:pPr>
      <w:r w:rsidRPr="00AB4E5F">
        <w:rPr>
          <w:rFonts w:ascii="Times New Roman" w:eastAsia="宋体" w:hAnsi="Times New Roman" w:hint="eastAsia"/>
          <w:b/>
          <w:sz w:val="24"/>
        </w:rPr>
        <w:t>四、其他事项</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261"/>
        <w:gridCol w:w="4261"/>
      </w:tblGrid>
      <w:tr w:rsidR="00607AED" w:rsidRPr="00AB4E5F" w14:paraId="05BEFE8E" w14:textId="77777777" w:rsidTr="00607AED">
        <w:trPr>
          <w:trHeight w:val="397"/>
          <w:tblHeader/>
        </w:trPr>
        <w:tc>
          <w:tcPr>
            <w:tcW w:w="4261" w:type="dxa"/>
            <w:shd w:val="clear" w:color="auto" w:fill="D9D9D9" w:themeFill="background1" w:themeFillShade="D9"/>
            <w:vAlign w:val="center"/>
          </w:tcPr>
          <w:p w14:paraId="1BE64BC0" w14:textId="77777777" w:rsidR="00607AED" w:rsidRPr="00AB4E5F" w:rsidRDefault="00607AED" w:rsidP="004D0FDB">
            <w:pPr>
              <w:jc w:val="center"/>
              <w:rPr>
                <w:rFonts w:ascii="Times New Roman" w:eastAsia="宋体" w:hAnsi="Times New Roman"/>
                <w:b/>
                <w:sz w:val="24"/>
              </w:rPr>
            </w:pPr>
            <w:r w:rsidRPr="00AB4E5F">
              <w:rPr>
                <w:rFonts w:ascii="Times New Roman" w:eastAsia="宋体" w:hAnsi="Times New Roman"/>
                <w:b/>
                <w:sz w:val="24"/>
              </w:rPr>
              <w:t>报告事项</w:t>
            </w:r>
          </w:p>
        </w:tc>
        <w:tc>
          <w:tcPr>
            <w:tcW w:w="4261" w:type="dxa"/>
            <w:shd w:val="clear" w:color="auto" w:fill="D9D9D9" w:themeFill="background1" w:themeFillShade="D9"/>
            <w:vAlign w:val="center"/>
          </w:tcPr>
          <w:p w14:paraId="6CF4C88F" w14:textId="77777777" w:rsidR="00607AED" w:rsidRPr="00AB4E5F" w:rsidRDefault="00607AED" w:rsidP="004D0FDB">
            <w:pPr>
              <w:jc w:val="center"/>
              <w:rPr>
                <w:rFonts w:ascii="Times New Roman" w:eastAsia="宋体" w:hAnsi="Times New Roman"/>
                <w:b/>
                <w:sz w:val="24"/>
              </w:rPr>
            </w:pPr>
            <w:r w:rsidRPr="00AB4E5F">
              <w:rPr>
                <w:rFonts w:ascii="Times New Roman" w:eastAsia="宋体" w:hAnsi="Times New Roman"/>
                <w:b/>
                <w:sz w:val="24"/>
              </w:rPr>
              <w:t>说明</w:t>
            </w:r>
          </w:p>
        </w:tc>
      </w:tr>
      <w:tr w:rsidR="00607AED" w:rsidRPr="00AB4E5F" w14:paraId="4375727E" w14:textId="77777777" w:rsidTr="00607AED">
        <w:trPr>
          <w:trHeight w:val="397"/>
        </w:trPr>
        <w:tc>
          <w:tcPr>
            <w:tcW w:w="4261" w:type="dxa"/>
            <w:vAlign w:val="center"/>
          </w:tcPr>
          <w:p w14:paraId="0B383095" w14:textId="77777777" w:rsidR="00607AED" w:rsidRPr="00AB4E5F" w:rsidRDefault="00607AED" w:rsidP="004D0FDB">
            <w:pPr>
              <w:rPr>
                <w:rFonts w:ascii="Times New Roman" w:eastAsia="宋体" w:hAnsi="Times New Roman"/>
              </w:rPr>
            </w:pPr>
            <w:r w:rsidRPr="00AB4E5F">
              <w:rPr>
                <w:rFonts w:ascii="Times New Roman" w:eastAsia="宋体" w:hAnsi="Times New Roman"/>
              </w:rPr>
              <w:t>1</w:t>
            </w:r>
            <w:r w:rsidRPr="00AB4E5F">
              <w:rPr>
                <w:rFonts w:ascii="Times New Roman" w:eastAsia="宋体" w:hAnsi="Times New Roman" w:hint="eastAsia"/>
              </w:rPr>
              <w:t>、保荐代表人变更及其理由</w:t>
            </w:r>
            <w:r w:rsidRPr="00AB4E5F">
              <w:rPr>
                <w:rFonts w:ascii="Times New Roman" w:eastAsia="宋体" w:hAnsi="Times New Roman"/>
              </w:rPr>
              <w:t xml:space="preserve"> </w:t>
            </w:r>
          </w:p>
        </w:tc>
        <w:tc>
          <w:tcPr>
            <w:tcW w:w="4261" w:type="dxa"/>
            <w:vAlign w:val="center"/>
          </w:tcPr>
          <w:p w14:paraId="05AC70F1" w14:textId="1D9B7451" w:rsidR="00607AED" w:rsidRPr="00AB4E5F" w:rsidRDefault="007832A5" w:rsidP="007832A5">
            <w:pPr>
              <w:jc w:val="center"/>
              <w:rPr>
                <w:rFonts w:ascii="Times New Roman" w:eastAsia="宋体" w:hAnsi="Times New Roman"/>
              </w:rPr>
            </w:pPr>
            <w:r>
              <w:rPr>
                <w:rFonts w:ascii="Times New Roman" w:eastAsia="宋体" w:hAnsi="Times New Roman" w:hint="eastAsia"/>
              </w:rPr>
              <w:t>无</w:t>
            </w:r>
          </w:p>
        </w:tc>
      </w:tr>
      <w:tr w:rsidR="00607AED" w:rsidRPr="00AB4E5F" w14:paraId="21367167" w14:textId="77777777" w:rsidTr="00607AED">
        <w:trPr>
          <w:trHeight w:val="397"/>
        </w:trPr>
        <w:tc>
          <w:tcPr>
            <w:tcW w:w="4261" w:type="dxa"/>
            <w:vAlign w:val="center"/>
          </w:tcPr>
          <w:p w14:paraId="0BB6144F" w14:textId="77777777" w:rsidR="00607AED" w:rsidRPr="00AB4E5F" w:rsidRDefault="00607AED" w:rsidP="004D0FDB">
            <w:pPr>
              <w:rPr>
                <w:rFonts w:ascii="Times New Roman" w:eastAsia="宋体" w:hAnsi="Times New Roman"/>
              </w:rPr>
            </w:pPr>
            <w:r w:rsidRPr="00AB4E5F">
              <w:rPr>
                <w:rFonts w:ascii="Times New Roman" w:eastAsia="宋体" w:hAnsi="Times New Roman"/>
              </w:rPr>
              <w:t>2</w:t>
            </w:r>
            <w:r w:rsidRPr="00AB4E5F">
              <w:rPr>
                <w:rFonts w:ascii="Times New Roman" w:eastAsia="宋体" w:hAnsi="Times New Roman" w:hint="eastAsia"/>
              </w:rPr>
              <w:t>、报告期内中国证监会和本所对保荐机构或者其保荐的公司采取监管措施的事项及整改情况</w:t>
            </w:r>
            <w:r w:rsidRPr="00AB4E5F">
              <w:rPr>
                <w:rFonts w:ascii="Times New Roman" w:eastAsia="宋体" w:hAnsi="Times New Roman"/>
              </w:rPr>
              <w:t xml:space="preserve"> </w:t>
            </w:r>
          </w:p>
        </w:tc>
        <w:tc>
          <w:tcPr>
            <w:tcW w:w="4261" w:type="dxa"/>
            <w:vAlign w:val="center"/>
          </w:tcPr>
          <w:p w14:paraId="6335C794" w14:textId="345A6E31" w:rsidR="00607AED" w:rsidRPr="00AB4E5F" w:rsidRDefault="00607AED" w:rsidP="007832A5">
            <w:pPr>
              <w:jc w:val="center"/>
              <w:rPr>
                <w:rFonts w:ascii="Times New Roman" w:eastAsia="宋体" w:hAnsi="Times New Roman"/>
              </w:rPr>
            </w:pPr>
            <w:r w:rsidRPr="00AB4E5F">
              <w:rPr>
                <w:rFonts w:ascii="Times New Roman" w:eastAsia="宋体" w:hAnsi="Times New Roman" w:hint="eastAsia"/>
              </w:rPr>
              <w:t>无</w:t>
            </w:r>
          </w:p>
        </w:tc>
      </w:tr>
      <w:tr w:rsidR="00607AED" w:rsidRPr="00AB4E5F" w14:paraId="120BB3F8" w14:textId="77777777" w:rsidTr="00607AED">
        <w:trPr>
          <w:trHeight w:val="397"/>
        </w:trPr>
        <w:tc>
          <w:tcPr>
            <w:tcW w:w="4261" w:type="dxa"/>
            <w:vAlign w:val="center"/>
          </w:tcPr>
          <w:p w14:paraId="40A940D4" w14:textId="77777777" w:rsidR="00607AED" w:rsidRPr="00AB4E5F" w:rsidRDefault="00607AED" w:rsidP="004D0FDB">
            <w:pPr>
              <w:rPr>
                <w:rFonts w:ascii="Times New Roman" w:eastAsia="宋体" w:hAnsi="Times New Roman"/>
              </w:rPr>
            </w:pPr>
            <w:r w:rsidRPr="00AB4E5F">
              <w:rPr>
                <w:rFonts w:ascii="Times New Roman" w:eastAsia="宋体" w:hAnsi="Times New Roman"/>
              </w:rPr>
              <w:t>3</w:t>
            </w:r>
            <w:r w:rsidRPr="00AB4E5F">
              <w:rPr>
                <w:rFonts w:ascii="Times New Roman" w:eastAsia="宋体" w:hAnsi="Times New Roman" w:hint="eastAsia"/>
              </w:rPr>
              <w:t>、其他需要报告的重大事项</w:t>
            </w:r>
            <w:r w:rsidRPr="00AB4E5F">
              <w:rPr>
                <w:rFonts w:ascii="Times New Roman" w:eastAsia="宋体" w:hAnsi="Times New Roman"/>
              </w:rPr>
              <w:t xml:space="preserve"> </w:t>
            </w:r>
          </w:p>
        </w:tc>
        <w:tc>
          <w:tcPr>
            <w:tcW w:w="4261" w:type="dxa"/>
            <w:vAlign w:val="center"/>
          </w:tcPr>
          <w:p w14:paraId="3828D8A3" w14:textId="0C4222D9" w:rsidR="00607AED" w:rsidRPr="00AB4E5F" w:rsidRDefault="00607AED" w:rsidP="007832A5">
            <w:pPr>
              <w:jc w:val="center"/>
              <w:rPr>
                <w:rFonts w:ascii="Times New Roman" w:eastAsia="宋体" w:hAnsi="Times New Roman"/>
              </w:rPr>
            </w:pPr>
            <w:r w:rsidRPr="00AB4E5F">
              <w:rPr>
                <w:rFonts w:ascii="Times New Roman" w:eastAsia="宋体" w:hAnsi="Times New Roman" w:hint="eastAsia"/>
              </w:rPr>
              <w:t>无</w:t>
            </w:r>
          </w:p>
        </w:tc>
      </w:tr>
    </w:tbl>
    <w:p w14:paraId="6603E0E5" w14:textId="77777777" w:rsidR="00565877" w:rsidRPr="00AB4E5F" w:rsidRDefault="00607AED" w:rsidP="00607AED">
      <w:pPr>
        <w:spacing w:beforeLines="50" w:before="156" w:afterLines="50" w:after="156" w:line="360" w:lineRule="auto"/>
        <w:ind w:firstLineChars="200" w:firstLine="480"/>
        <w:rPr>
          <w:rFonts w:ascii="Times New Roman" w:eastAsia="宋体" w:hAnsi="Times New Roman"/>
          <w:sz w:val="24"/>
        </w:rPr>
      </w:pPr>
      <w:r w:rsidRPr="00AB4E5F">
        <w:rPr>
          <w:rFonts w:ascii="Times New Roman" w:eastAsia="宋体" w:hAnsi="Times New Roman" w:hint="eastAsia"/>
          <w:sz w:val="24"/>
        </w:rPr>
        <w:t>（以下无正文）</w:t>
      </w:r>
    </w:p>
    <w:p w14:paraId="3DD7AD0C" w14:textId="77777777" w:rsidR="00607AED" w:rsidRPr="00AB4E5F" w:rsidRDefault="00607AED" w:rsidP="00607AED">
      <w:pPr>
        <w:spacing w:beforeLines="50" w:before="156" w:afterLines="50" w:after="156" w:line="360" w:lineRule="auto"/>
        <w:ind w:firstLineChars="200" w:firstLine="480"/>
        <w:rPr>
          <w:rFonts w:ascii="Times New Roman" w:eastAsia="宋体" w:hAnsi="Times New Roman"/>
          <w:sz w:val="24"/>
        </w:rPr>
      </w:pPr>
    </w:p>
    <w:p w14:paraId="161688DE" w14:textId="77777777" w:rsidR="00607AED" w:rsidRPr="00AB4E5F" w:rsidRDefault="00607AED">
      <w:pPr>
        <w:widowControl/>
        <w:jc w:val="left"/>
        <w:rPr>
          <w:rFonts w:ascii="Times New Roman" w:eastAsia="宋体" w:hAnsi="Times New Roman"/>
          <w:sz w:val="24"/>
        </w:rPr>
      </w:pPr>
      <w:r w:rsidRPr="00AB4E5F">
        <w:rPr>
          <w:rFonts w:ascii="Times New Roman" w:eastAsia="宋体" w:hAnsi="Times New Roman"/>
          <w:sz w:val="24"/>
        </w:rPr>
        <w:br w:type="page"/>
      </w:r>
    </w:p>
    <w:p w14:paraId="798D6883" w14:textId="3C0CAF27" w:rsidR="00607AED" w:rsidRPr="00AB4E5F" w:rsidRDefault="00607AED" w:rsidP="004371F8">
      <w:pPr>
        <w:spacing w:beforeLines="50" w:before="156" w:afterLines="50" w:after="156" w:line="360" w:lineRule="auto"/>
        <w:ind w:firstLineChars="200" w:firstLine="480"/>
        <w:rPr>
          <w:rFonts w:ascii="Times New Roman" w:eastAsia="宋体" w:hAnsi="Times New Roman"/>
          <w:sz w:val="24"/>
        </w:rPr>
      </w:pPr>
      <w:r w:rsidRPr="00AB4E5F">
        <w:rPr>
          <w:rFonts w:ascii="Times New Roman" w:eastAsia="宋体" w:hAnsi="Times New Roman" w:hint="eastAsia"/>
          <w:sz w:val="24"/>
        </w:rPr>
        <w:t>（本页无正文，为《</w:t>
      </w:r>
      <w:r w:rsidR="004371F8" w:rsidRPr="004371F8">
        <w:rPr>
          <w:rFonts w:ascii="Times New Roman" w:eastAsia="宋体" w:hAnsi="Times New Roman" w:hint="eastAsia"/>
          <w:sz w:val="24"/>
        </w:rPr>
        <w:t>华泰联合证券有限责任公司关于</w:t>
      </w:r>
      <w:r w:rsidR="00AA087A">
        <w:rPr>
          <w:rFonts w:ascii="Times New Roman" w:eastAsia="宋体" w:hAnsi="Times New Roman" w:hint="eastAsia"/>
          <w:sz w:val="24"/>
        </w:rPr>
        <w:t>华孚时尚股份有限公司</w:t>
      </w:r>
      <w:r w:rsidR="008C5A04" w:rsidRPr="008C5A04">
        <w:rPr>
          <w:rFonts w:ascii="Times New Roman" w:eastAsia="宋体" w:hAnsi="Times New Roman" w:hint="eastAsia"/>
          <w:sz w:val="24"/>
        </w:rPr>
        <w:t>2022</w:t>
      </w:r>
      <w:r w:rsidR="008C5A04" w:rsidRPr="008C5A04">
        <w:rPr>
          <w:rFonts w:ascii="Times New Roman" w:eastAsia="宋体" w:hAnsi="Times New Roman" w:hint="eastAsia"/>
          <w:sz w:val="24"/>
        </w:rPr>
        <w:t>年度保荐工作报告</w:t>
      </w:r>
      <w:r w:rsidRPr="00AB4E5F">
        <w:rPr>
          <w:rFonts w:ascii="Times New Roman" w:eastAsia="宋体" w:hAnsi="Times New Roman" w:hint="eastAsia"/>
          <w:sz w:val="24"/>
        </w:rPr>
        <w:t>》之签字盖章页）</w:t>
      </w:r>
    </w:p>
    <w:p w14:paraId="40EF6ED0" w14:textId="77777777" w:rsidR="00607AED" w:rsidRPr="00AB4E5F" w:rsidRDefault="00607AED" w:rsidP="00607AED">
      <w:pPr>
        <w:spacing w:beforeLines="50" w:before="156" w:afterLines="50" w:after="156" w:line="360" w:lineRule="auto"/>
        <w:ind w:firstLineChars="200" w:firstLine="480"/>
        <w:rPr>
          <w:rFonts w:ascii="Times New Roman" w:eastAsia="宋体" w:hAnsi="Times New Roman"/>
          <w:sz w:val="24"/>
        </w:rPr>
      </w:pPr>
    </w:p>
    <w:p w14:paraId="3C7AF9E7" w14:textId="77777777" w:rsidR="00607AED" w:rsidRPr="00AB4E5F" w:rsidRDefault="00607AED" w:rsidP="00607AED">
      <w:pPr>
        <w:spacing w:beforeLines="50" w:before="156" w:afterLines="50" w:after="156" w:line="360" w:lineRule="auto"/>
        <w:ind w:firstLineChars="200" w:firstLine="480"/>
        <w:rPr>
          <w:rFonts w:ascii="Times New Roman" w:eastAsia="宋体" w:hAnsi="Times New Roman"/>
          <w:sz w:val="24"/>
        </w:rPr>
      </w:pPr>
    </w:p>
    <w:p w14:paraId="54D1F2AD" w14:textId="77777777" w:rsidR="00607AED" w:rsidRPr="00AB4E5F" w:rsidRDefault="00607AED" w:rsidP="00607AED">
      <w:pPr>
        <w:spacing w:beforeLines="50" w:before="156" w:afterLines="50" w:after="156" w:line="360" w:lineRule="auto"/>
        <w:ind w:firstLineChars="200" w:firstLine="480"/>
        <w:rPr>
          <w:rFonts w:ascii="Times New Roman" w:eastAsia="宋体" w:hAnsi="Times New Roman"/>
          <w:sz w:val="24"/>
        </w:rPr>
      </w:pPr>
    </w:p>
    <w:p w14:paraId="1557B5EF" w14:textId="77777777" w:rsidR="00607AED" w:rsidRPr="00AB4E5F" w:rsidRDefault="00607AED" w:rsidP="00607AED">
      <w:pPr>
        <w:spacing w:beforeLines="50" w:before="156" w:afterLines="50" w:after="156" w:line="360" w:lineRule="auto"/>
        <w:ind w:firstLineChars="200" w:firstLine="480"/>
        <w:rPr>
          <w:rFonts w:ascii="Times New Roman" w:eastAsia="宋体" w:hAnsi="Times New Roman"/>
          <w:sz w:val="24"/>
        </w:rPr>
      </w:pPr>
    </w:p>
    <w:p w14:paraId="60EB588E" w14:textId="77777777" w:rsidR="00607AED" w:rsidRPr="00AB4E5F" w:rsidRDefault="00607AED" w:rsidP="00607AED">
      <w:pPr>
        <w:spacing w:beforeLines="50" w:before="156" w:afterLines="50" w:after="156" w:line="360" w:lineRule="auto"/>
        <w:ind w:firstLineChars="200" w:firstLine="480"/>
        <w:rPr>
          <w:rFonts w:ascii="Times New Roman" w:eastAsia="宋体" w:hAnsi="Times New Roman"/>
          <w:sz w:val="24"/>
        </w:rPr>
      </w:pPr>
    </w:p>
    <w:p w14:paraId="3FB12B68" w14:textId="77777777" w:rsidR="00607AED" w:rsidRPr="00AB4E5F" w:rsidRDefault="00607AED" w:rsidP="00607AED">
      <w:pPr>
        <w:spacing w:beforeLines="50" w:before="156" w:afterLines="50" w:after="156" w:line="360" w:lineRule="auto"/>
        <w:ind w:firstLineChars="200" w:firstLine="480"/>
        <w:rPr>
          <w:rFonts w:ascii="Times New Roman" w:eastAsia="宋体" w:hAnsi="Times New Roman"/>
          <w:sz w:val="24"/>
        </w:rPr>
      </w:pPr>
    </w:p>
    <w:tbl>
      <w:tblPr>
        <w:tblW w:w="8014" w:type="dxa"/>
        <w:tblInd w:w="137" w:type="dxa"/>
        <w:tblCellMar>
          <w:left w:w="57" w:type="dxa"/>
          <w:right w:w="57" w:type="dxa"/>
        </w:tblCellMar>
        <w:tblLook w:val="04A0" w:firstRow="1" w:lastRow="0" w:firstColumn="1" w:lastColumn="0" w:noHBand="0" w:noVBand="1"/>
      </w:tblPr>
      <w:tblGrid>
        <w:gridCol w:w="2041"/>
        <w:gridCol w:w="134"/>
        <w:gridCol w:w="2381"/>
        <w:gridCol w:w="283"/>
        <w:gridCol w:w="2381"/>
        <w:gridCol w:w="794"/>
      </w:tblGrid>
      <w:tr w:rsidR="00607AED" w:rsidRPr="00AB4E5F" w14:paraId="448203E4" w14:textId="77777777" w:rsidTr="00F44514">
        <w:trPr>
          <w:trHeight w:val="907"/>
        </w:trPr>
        <w:tc>
          <w:tcPr>
            <w:tcW w:w="2041" w:type="dxa"/>
            <w:shd w:val="clear" w:color="auto" w:fill="auto"/>
            <w:vAlign w:val="center"/>
          </w:tcPr>
          <w:p w14:paraId="0ADB1D3C" w14:textId="77777777" w:rsidR="00607AED" w:rsidRPr="00AB4E5F" w:rsidRDefault="00607AED" w:rsidP="00607AED">
            <w:pPr>
              <w:spacing w:beforeLines="20" w:before="62" w:afterLines="20" w:after="62"/>
              <w:jc w:val="left"/>
              <w:rPr>
                <w:rFonts w:ascii="Times New Roman" w:eastAsia="宋体" w:hAnsi="Times New Roman"/>
                <w:sz w:val="24"/>
              </w:rPr>
            </w:pPr>
            <w:r w:rsidRPr="00AB4E5F">
              <w:rPr>
                <w:rFonts w:ascii="Times New Roman" w:eastAsia="宋体" w:hAnsi="Times New Roman" w:hint="eastAsia"/>
                <w:sz w:val="24"/>
              </w:rPr>
              <w:t>保荐代表人：</w:t>
            </w:r>
          </w:p>
        </w:tc>
        <w:tc>
          <w:tcPr>
            <w:tcW w:w="134" w:type="dxa"/>
            <w:shd w:val="clear" w:color="auto" w:fill="auto"/>
            <w:vAlign w:val="center"/>
          </w:tcPr>
          <w:p w14:paraId="12FD4238" w14:textId="77777777" w:rsidR="00607AED" w:rsidRPr="00AB4E5F" w:rsidRDefault="00607AED" w:rsidP="00F44514">
            <w:pPr>
              <w:spacing w:beforeLines="20" w:before="62" w:afterLines="20" w:after="62"/>
              <w:jc w:val="center"/>
              <w:rPr>
                <w:rFonts w:ascii="Times New Roman" w:eastAsia="宋体" w:hAnsi="Times New Roman"/>
                <w:sz w:val="24"/>
              </w:rPr>
            </w:pPr>
          </w:p>
        </w:tc>
        <w:tc>
          <w:tcPr>
            <w:tcW w:w="2381" w:type="dxa"/>
            <w:tcBorders>
              <w:bottom w:val="single" w:sz="4" w:space="0" w:color="auto"/>
            </w:tcBorders>
            <w:shd w:val="clear" w:color="auto" w:fill="auto"/>
            <w:vAlign w:val="center"/>
          </w:tcPr>
          <w:p w14:paraId="18E21365" w14:textId="77777777" w:rsidR="00607AED" w:rsidRPr="00AB4E5F" w:rsidRDefault="00607AED" w:rsidP="00F44514">
            <w:pPr>
              <w:spacing w:beforeLines="20" w:before="62" w:afterLines="20" w:after="62"/>
              <w:jc w:val="center"/>
              <w:rPr>
                <w:rFonts w:ascii="Times New Roman" w:eastAsia="宋体" w:hAnsi="Times New Roman"/>
                <w:sz w:val="24"/>
              </w:rPr>
            </w:pPr>
          </w:p>
        </w:tc>
        <w:tc>
          <w:tcPr>
            <w:tcW w:w="283" w:type="dxa"/>
            <w:vAlign w:val="center"/>
          </w:tcPr>
          <w:p w14:paraId="340ED43F" w14:textId="77777777" w:rsidR="00607AED" w:rsidRPr="00AB4E5F" w:rsidRDefault="00607AED" w:rsidP="00F44514">
            <w:pPr>
              <w:spacing w:beforeLines="20" w:before="62" w:afterLines="20" w:after="62"/>
              <w:jc w:val="center"/>
              <w:rPr>
                <w:rFonts w:ascii="Times New Roman" w:eastAsia="宋体" w:hAnsi="Times New Roman"/>
                <w:sz w:val="24"/>
              </w:rPr>
            </w:pPr>
          </w:p>
        </w:tc>
        <w:tc>
          <w:tcPr>
            <w:tcW w:w="2381" w:type="dxa"/>
            <w:tcBorders>
              <w:bottom w:val="single" w:sz="4" w:space="0" w:color="auto"/>
            </w:tcBorders>
            <w:vAlign w:val="center"/>
          </w:tcPr>
          <w:p w14:paraId="37F14476" w14:textId="77777777" w:rsidR="00607AED" w:rsidRPr="00AB4E5F" w:rsidRDefault="00607AED" w:rsidP="00F44514">
            <w:pPr>
              <w:spacing w:beforeLines="20" w:before="62" w:afterLines="20" w:after="62"/>
              <w:jc w:val="center"/>
              <w:rPr>
                <w:rFonts w:ascii="Times New Roman" w:eastAsia="宋体" w:hAnsi="Times New Roman"/>
                <w:sz w:val="24"/>
              </w:rPr>
            </w:pPr>
          </w:p>
        </w:tc>
        <w:tc>
          <w:tcPr>
            <w:tcW w:w="794" w:type="dxa"/>
            <w:shd w:val="clear" w:color="auto" w:fill="auto"/>
            <w:vAlign w:val="center"/>
          </w:tcPr>
          <w:p w14:paraId="3DDC38F6" w14:textId="77777777" w:rsidR="00607AED" w:rsidRPr="00AB4E5F" w:rsidRDefault="00607AED" w:rsidP="00F44514">
            <w:pPr>
              <w:spacing w:beforeLines="20" w:before="62" w:afterLines="20" w:after="62"/>
              <w:jc w:val="center"/>
              <w:rPr>
                <w:rFonts w:ascii="Times New Roman" w:eastAsia="宋体" w:hAnsi="Times New Roman"/>
                <w:sz w:val="24"/>
              </w:rPr>
            </w:pPr>
          </w:p>
        </w:tc>
      </w:tr>
      <w:tr w:rsidR="00607AED" w:rsidRPr="00AB4E5F" w14:paraId="6FDA1891" w14:textId="77777777" w:rsidTr="00F44514">
        <w:trPr>
          <w:trHeight w:val="624"/>
        </w:trPr>
        <w:tc>
          <w:tcPr>
            <w:tcW w:w="2041" w:type="dxa"/>
            <w:shd w:val="clear" w:color="auto" w:fill="auto"/>
            <w:vAlign w:val="center"/>
          </w:tcPr>
          <w:p w14:paraId="4ADC2974" w14:textId="77777777" w:rsidR="00607AED" w:rsidRPr="00AB4E5F" w:rsidRDefault="00607AED" w:rsidP="00F44514">
            <w:pPr>
              <w:spacing w:beforeLines="20" w:before="62" w:afterLines="20" w:after="62"/>
              <w:jc w:val="left"/>
              <w:rPr>
                <w:rFonts w:ascii="Times New Roman" w:eastAsia="宋体" w:hAnsi="Times New Roman"/>
                <w:sz w:val="24"/>
              </w:rPr>
            </w:pPr>
          </w:p>
        </w:tc>
        <w:tc>
          <w:tcPr>
            <w:tcW w:w="134" w:type="dxa"/>
            <w:shd w:val="clear" w:color="auto" w:fill="auto"/>
            <w:vAlign w:val="center"/>
          </w:tcPr>
          <w:p w14:paraId="7B2F28FE" w14:textId="77777777" w:rsidR="00607AED" w:rsidRPr="00AB4E5F" w:rsidRDefault="00607AED" w:rsidP="00F44514">
            <w:pPr>
              <w:spacing w:beforeLines="20" w:before="62" w:afterLines="20" w:after="62"/>
              <w:jc w:val="center"/>
              <w:rPr>
                <w:rFonts w:ascii="Times New Roman" w:eastAsia="宋体" w:hAnsi="Times New Roman"/>
                <w:sz w:val="24"/>
              </w:rPr>
            </w:pPr>
          </w:p>
        </w:tc>
        <w:tc>
          <w:tcPr>
            <w:tcW w:w="2381" w:type="dxa"/>
            <w:tcBorders>
              <w:top w:val="single" w:sz="4" w:space="0" w:color="auto"/>
            </w:tcBorders>
            <w:shd w:val="clear" w:color="auto" w:fill="auto"/>
            <w:vAlign w:val="center"/>
          </w:tcPr>
          <w:p w14:paraId="5B44A104" w14:textId="16A906E4" w:rsidR="00607AED" w:rsidRPr="00AB4E5F" w:rsidRDefault="002546E2" w:rsidP="00F44514">
            <w:pPr>
              <w:spacing w:beforeLines="20" w:before="62" w:afterLines="20" w:after="62"/>
              <w:jc w:val="center"/>
              <w:rPr>
                <w:rFonts w:ascii="Times New Roman" w:eastAsia="宋体" w:hAnsi="Times New Roman"/>
                <w:sz w:val="24"/>
              </w:rPr>
            </w:pPr>
            <w:r>
              <w:rPr>
                <w:rFonts w:ascii="Times New Roman" w:eastAsia="宋体" w:hAnsi="Times New Roman" w:hint="eastAsia"/>
                <w:color w:val="000000"/>
                <w:sz w:val="24"/>
              </w:rPr>
              <w:t>牟晶</w:t>
            </w:r>
            <w:r w:rsidR="00607AED" w:rsidRPr="00AB4E5F">
              <w:rPr>
                <w:rFonts w:ascii="Times New Roman" w:eastAsia="宋体" w:hAnsi="Times New Roman"/>
                <w:color w:val="000000"/>
                <w:sz w:val="24"/>
              </w:rPr>
              <w:t xml:space="preserve">       </w:t>
            </w:r>
          </w:p>
        </w:tc>
        <w:tc>
          <w:tcPr>
            <w:tcW w:w="283" w:type="dxa"/>
            <w:vAlign w:val="center"/>
          </w:tcPr>
          <w:p w14:paraId="72E20352" w14:textId="77777777" w:rsidR="00607AED" w:rsidRPr="00AB4E5F" w:rsidRDefault="00607AED" w:rsidP="00F44514">
            <w:pPr>
              <w:spacing w:beforeLines="20" w:before="62" w:afterLines="20" w:after="62"/>
              <w:jc w:val="center"/>
              <w:rPr>
                <w:rFonts w:ascii="Times New Roman" w:eastAsia="宋体" w:hAnsi="Times New Roman"/>
                <w:sz w:val="24"/>
              </w:rPr>
            </w:pPr>
          </w:p>
        </w:tc>
        <w:tc>
          <w:tcPr>
            <w:tcW w:w="2381" w:type="dxa"/>
            <w:tcBorders>
              <w:top w:val="single" w:sz="4" w:space="0" w:color="auto"/>
            </w:tcBorders>
            <w:vAlign w:val="center"/>
          </w:tcPr>
          <w:p w14:paraId="63A65E11" w14:textId="7F2B3303" w:rsidR="00607AED" w:rsidRPr="00AB4E5F" w:rsidRDefault="002546E2" w:rsidP="00F44514">
            <w:pPr>
              <w:spacing w:beforeLines="20" w:before="62" w:afterLines="20" w:after="62"/>
              <w:jc w:val="center"/>
              <w:rPr>
                <w:rFonts w:ascii="Times New Roman" w:eastAsia="宋体" w:hAnsi="Times New Roman"/>
                <w:sz w:val="24"/>
              </w:rPr>
            </w:pPr>
            <w:r>
              <w:rPr>
                <w:rFonts w:ascii="Times New Roman" w:eastAsia="宋体" w:hAnsi="Times New Roman" w:hint="eastAsia"/>
                <w:color w:val="000000"/>
                <w:sz w:val="24"/>
              </w:rPr>
              <w:t>於桑琦</w:t>
            </w:r>
          </w:p>
        </w:tc>
        <w:tc>
          <w:tcPr>
            <w:tcW w:w="794" w:type="dxa"/>
            <w:shd w:val="clear" w:color="auto" w:fill="auto"/>
            <w:vAlign w:val="center"/>
          </w:tcPr>
          <w:p w14:paraId="0073A6FE" w14:textId="77777777" w:rsidR="00607AED" w:rsidRPr="00AB4E5F" w:rsidRDefault="00607AED" w:rsidP="00F44514">
            <w:pPr>
              <w:spacing w:beforeLines="20" w:before="62" w:afterLines="20" w:after="62"/>
              <w:jc w:val="center"/>
              <w:rPr>
                <w:rFonts w:ascii="Times New Roman" w:eastAsia="宋体" w:hAnsi="Times New Roman"/>
                <w:sz w:val="24"/>
              </w:rPr>
            </w:pPr>
          </w:p>
        </w:tc>
      </w:tr>
      <w:tr w:rsidR="00607AED" w:rsidRPr="00AB4E5F" w14:paraId="76CADCA7" w14:textId="77777777" w:rsidTr="00F44514">
        <w:trPr>
          <w:trHeight w:val="624"/>
        </w:trPr>
        <w:tc>
          <w:tcPr>
            <w:tcW w:w="2041" w:type="dxa"/>
            <w:shd w:val="clear" w:color="auto" w:fill="auto"/>
            <w:vAlign w:val="center"/>
          </w:tcPr>
          <w:p w14:paraId="1CED58A8" w14:textId="77777777" w:rsidR="00607AED" w:rsidRPr="00AB4E5F" w:rsidRDefault="00607AED" w:rsidP="00F44514">
            <w:pPr>
              <w:spacing w:beforeLines="20" w:before="62" w:afterLines="20" w:after="62"/>
              <w:jc w:val="left"/>
              <w:rPr>
                <w:rFonts w:ascii="Times New Roman" w:eastAsia="宋体" w:hAnsi="Times New Roman"/>
                <w:sz w:val="24"/>
              </w:rPr>
            </w:pPr>
          </w:p>
        </w:tc>
        <w:tc>
          <w:tcPr>
            <w:tcW w:w="134" w:type="dxa"/>
            <w:shd w:val="clear" w:color="auto" w:fill="auto"/>
            <w:vAlign w:val="center"/>
          </w:tcPr>
          <w:p w14:paraId="586EEC49" w14:textId="77777777" w:rsidR="00607AED" w:rsidRPr="00AB4E5F" w:rsidRDefault="00607AED" w:rsidP="00F44514">
            <w:pPr>
              <w:spacing w:beforeLines="20" w:before="62" w:afterLines="20" w:after="62"/>
              <w:jc w:val="center"/>
              <w:rPr>
                <w:rFonts w:ascii="Times New Roman" w:eastAsia="宋体" w:hAnsi="Times New Roman"/>
                <w:sz w:val="24"/>
              </w:rPr>
            </w:pPr>
          </w:p>
        </w:tc>
        <w:tc>
          <w:tcPr>
            <w:tcW w:w="2381" w:type="dxa"/>
            <w:shd w:val="clear" w:color="auto" w:fill="auto"/>
            <w:vAlign w:val="center"/>
          </w:tcPr>
          <w:p w14:paraId="326BA2C2" w14:textId="77777777" w:rsidR="00607AED" w:rsidRPr="00AB4E5F" w:rsidRDefault="00607AED" w:rsidP="00F44514">
            <w:pPr>
              <w:spacing w:beforeLines="20" w:before="62" w:afterLines="20" w:after="62"/>
              <w:jc w:val="center"/>
              <w:rPr>
                <w:rFonts w:ascii="Times New Roman" w:eastAsia="宋体" w:hAnsi="Times New Roman"/>
                <w:sz w:val="24"/>
              </w:rPr>
            </w:pPr>
          </w:p>
        </w:tc>
        <w:tc>
          <w:tcPr>
            <w:tcW w:w="283" w:type="dxa"/>
            <w:vAlign w:val="center"/>
          </w:tcPr>
          <w:p w14:paraId="664FB814" w14:textId="77777777" w:rsidR="00607AED" w:rsidRPr="00AB4E5F" w:rsidRDefault="00607AED" w:rsidP="00F44514">
            <w:pPr>
              <w:spacing w:beforeLines="20" w:before="62" w:afterLines="20" w:after="62"/>
              <w:jc w:val="center"/>
              <w:rPr>
                <w:rFonts w:ascii="Times New Roman" w:eastAsia="宋体" w:hAnsi="Times New Roman"/>
                <w:sz w:val="24"/>
              </w:rPr>
            </w:pPr>
          </w:p>
        </w:tc>
        <w:tc>
          <w:tcPr>
            <w:tcW w:w="2381" w:type="dxa"/>
            <w:vAlign w:val="center"/>
          </w:tcPr>
          <w:p w14:paraId="1B55BBAC" w14:textId="77777777" w:rsidR="00607AED" w:rsidRPr="00AB4E5F" w:rsidRDefault="00607AED" w:rsidP="00F44514">
            <w:pPr>
              <w:spacing w:beforeLines="20" w:before="62" w:afterLines="20" w:after="62"/>
              <w:jc w:val="center"/>
              <w:rPr>
                <w:rFonts w:ascii="Times New Roman" w:eastAsia="宋体" w:hAnsi="Times New Roman"/>
                <w:sz w:val="24"/>
              </w:rPr>
            </w:pPr>
          </w:p>
        </w:tc>
        <w:tc>
          <w:tcPr>
            <w:tcW w:w="794" w:type="dxa"/>
            <w:shd w:val="clear" w:color="auto" w:fill="auto"/>
            <w:vAlign w:val="center"/>
          </w:tcPr>
          <w:p w14:paraId="430D783F" w14:textId="77777777" w:rsidR="00607AED" w:rsidRPr="00AB4E5F" w:rsidRDefault="00607AED" w:rsidP="00F44514">
            <w:pPr>
              <w:spacing w:beforeLines="20" w:before="62" w:afterLines="20" w:after="62"/>
              <w:jc w:val="center"/>
              <w:rPr>
                <w:rFonts w:ascii="Times New Roman" w:eastAsia="宋体" w:hAnsi="Times New Roman"/>
                <w:sz w:val="24"/>
              </w:rPr>
            </w:pPr>
          </w:p>
        </w:tc>
      </w:tr>
    </w:tbl>
    <w:p w14:paraId="5F7FF5B7" w14:textId="77777777" w:rsidR="00607AED" w:rsidRPr="00AB4E5F" w:rsidRDefault="00607AED" w:rsidP="00607AED">
      <w:pPr>
        <w:spacing w:beforeLines="50" w:before="156" w:afterLines="50" w:after="156" w:line="360" w:lineRule="auto"/>
        <w:ind w:firstLineChars="200" w:firstLine="480"/>
        <w:rPr>
          <w:rFonts w:ascii="Times New Roman" w:eastAsia="宋体" w:hAnsi="Times New Roman"/>
          <w:sz w:val="24"/>
        </w:rPr>
      </w:pPr>
    </w:p>
    <w:p w14:paraId="4B0261D8" w14:textId="77777777" w:rsidR="00607AED" w:rsidRPr="00AB4E5F" w:rsidRDefault="00607AED" w:rsidP="00607AED">
      <w:pPr>
        <w:spacing w:beforeLines="50" w:before="156" w:afterLines="50" w:after="156" w:line="360" w:lineRule="auto"/>
        <w:ind w:firstLineChars="200" w:firstLine="480"/>
        <w:rPr>
          <w:rFonts w:ascii="Times New Roman" w:eastAsia="宋体" w:hAnsi="Times New Roman"/>
          <w:sz w:val="24"/>
        </w:rPr>
      </w:pPr>
    </w:p>
    <w:p w14:paraId="357078AE" w14:textId="77777777" w:rsidR="00607AED" w:rsidRPr="00AB4E5F" w:rsidRDefault="00607AED" w:rsidP="00607AED">
      <w:pPr>
        <w:spacing w:beforeLines="50" w:before="156" w:afterLines="50" w:after="156" w:line="360" w:lineRule="auto"/>
        <w:ind w:firstLineChars="200" w:firstLine="480"/>
        <w:rPr>
          <w:rFonts w:ascii="Times New Roman" w:eastAsia="宋体" w:hAnsi="Times New Roman"/>
          <w:sz w:val="24"/>
        </w:rPr>
      </w:pPr>
    </w:p>
    <w:p w14:paraId="36D2838D" w14:textId="77777777" w:rsidR="00607AED" w:rsidRPr="00AB4E5F" w:rsidRDefault="00607AED" w:rsidP="00607AED">
      <w:pPr>
        <w:spacing w:beforeLines="50" w:before="156" w:afterLines="50" w:after="156" w:line="360" w:lineRule="auto"/>
        <w:ind w:firstLineChars="200" w:firstLine="480"/>
        <w:rPr>
          <w:rFonts w:ascii="Times New Roman" w:eastAsia="宋体" w:hAnsi="Times New Roman"/>
          <w:sz w:val="24"/>
        </w:rPr>
      </w:pPr>
    </w:p>
    <w:p w14:paraId="450D97FB" w14:textId="77777777" w:rsidR="00607AED" w:rsidRPr="00AB4E5F" w:rsidRDefault="00607AED" w:rsidP="00607AED">
      <w:pPr>
        <w:spacing w:beforeLines="50" w:before="156" w:afterLines="50" w:after="156" w:line="360" w:lineRule="auto"/>
        <w:ind w:firstLineChars="200" w:firstLine="480"/>
        <w:rPr>
          <w:rFonts w:ascii="Times New Roman" w:eastAsia="宋体" w:hAnsi="Times New Roman"/>
          <w:sz w:val="24"/>
        </w:rPr>
      </w:pPr>
    </w:p>
    <w:p w14:paraId="358C5745" w14:textId="77777777" w:rsidR="00607AED" w:rsidRPr="00AB4E5F" w:rsidRDefault="00607AED" w:rsidP="00607AED">
      <w:pPr>
        <w:spacing w:beforeLines="50" w:before="156" w:afterLines="50" w:after="156" w:line="360" w:lineRule="auto"/>
        <w:ind w:firstLineChars="200" w:firstLine="480"/>
        <w:rPr>
          <w:rFonts w:ascii="Times New Roman" w:eastAsia="宋体" w:hAnsi="Times New Roman"/>
          <w:sz w:val="24"/>
        </w:rPr>
      </w:pPr>
    </w:p>
    <w:p w14:paraId="63FCB8CC" w14:textId="77777777" w:rsidR="00607AED" w:rsidRPr="00AB4E5F" w:rsidRDefault="00607AED" w:rsidP="00607AED">
      <w:pPr>
        <w:spacing w:beforeLines="50" w:before="156" w:afterLines="50" w:after="156" w:line="360" w:lineRule="auto"/>
        <w:ind w:firstLineChars="200" w:firstLine="480"/>
        <w:rPr>
          <w:rFonts w:ascii="Times New Roman" w:eastAsia="宋体" w:hAnsi="Times New Roman"/>
          <w:sz w:val="24"/>
        </w:rPr>
      </w:pPr>
    </w:p>
    <w:p w14:paraId="714A55EE" w14:textId="77777777" w:rsidR="00607AED" w:rsidRPr="00AB4E5F" w:rsidRDefault="00607AED" w:rsidP="00607AED">
      <w:pPr>
        <w:spacing w:beforeLines="50" w:before="156" w:afterLines="50" w:after="156" w:line="360" w:lineRule="auto"/>
        <w:ind w:firstLineChars="200" w:firstLine="480"/>
        <w:jc w:val="right"/>
        <w:rPr>
          <w:rFonts w:ascii="Times New Roman" w:eastAsia="宋体" w:hAnsi="Times New Roman"/>
          <w:sz w:val="24"/>
        </w:rPr>
      </w:pPr>
      <w:r w:rsidRPr="00AB4E5F">
        <w:rPr>
          <w:rFonts w:ascii="Times New Roman" w:eastAsia="宋体" w:hAnsi="Times New Roman" w:hint="eastAsia"/>
          <w:sz w:val="24"/>
        </w:rPr>
        <w:t>华泰联合证券有限责任公司</w:t>
      </w:r>
    </w:p>
    <w:p w14:paraId="4BCF73E9" w14:textId="77777777" w:rsidR="00607AED" w:rsidRPr="00AB4E5F" w:rsidRDefault="00607AED" w:rsidP="00607AED">
      <w:pPr>
        <w:spacing w:beforeLines="50" w:before="156" w:afterLines="50" w:after="156" w:line="360" w:lineRule="auto"/>
        <w:ind w:firstLineChars="200" w:firstLine="480"/>
        <w:jc w:val="right"/>
        <w:rPr>
          <w:rFonts w:ascii="Times New Roman" w:eastAsia="宋体" w:hAnsi="Times New Roman"/>
          <w:sz w:val="24"/>
        </w:rPr>
      </w:pPr>
    </w:p>
    <w:p w14:paraId="709E9393" w14:textId="77777777" w:rsidR="00607AED" w:rsidRPr="00AB4E5F" w:rsidRDefault="00607AED" w:rsidP="00607AED">
      <w:pPr>
        <w:spacing w:beforeLines="50" w:before="156" w:afterLines="50" w:after="156" w:line="360" w:lineRule="auto"/>
        <w:ind w:firstLineChars="200" w:firstLine="480"/>
        <w:jc w:val="right"/>
        <w:rPr>
          <w:rFonts w:ascii="Times New Roman" w:eastAsia="宋体" w:hAnsi="Times New Roman"/>
          <w:sz w:val="24"/>
        </w:rPr>
      </w:pPr>
      <w:r w:rsidRPr="00AB4E5F">
        <w:rPr>
          <w:rFonts w:ascii="Times New Roman" w:eastAsia="宋体" w:hAnsi="Times New Roman" w:hint="eastAsia"/>
          <w:color w:val="000000"/>
          <w:sz w:val="24"/>
        </w:rPr>
        <w:t>年</w:t>
      </w:r>
      <w:r w:rsidRPr="00AB4E5F">
        <w:rPr>
          <w:rFonts w:ascii="Times New Roman" w:eastAsia="宋体" w:hAnsi="Times New Roman" w:hint="eastAsia"/>
          <w:color w:val="000000"/>
          <w:sz w:val="24"/>
        </w:rPr>
        <w:t xml:space="preserve">   </w:t>
      </w:r>
      <w:r w:rsidRPr="00AB4E5F">
        <w:rPr>
          <w:rFonts w:ascii="Times New Roman" w:eastAsia="宋体" w:hAnsi="Times New Roman" w:hint="eastAsia"/>
          <w:color w:val="000000"/>
          <w:sz w:val="24"/>
        </w:rPr>
        <w:t>月</w:t>
      </w:r>
      <w:r w:rsidRPr="00AB4E5F">
        <w:rPr>
          <w:rFonts w:ascii="Times New Roman" w:eastAsia="宋体" w:hAnsi="Times New Roman" w:hint="eastAsia"/>
          <w:color w:val="000000"/>
          <w:sz w:val="24"/>
        </w:rPr>
        <w:t xml:space="preserve">   </w:t>
      </w:r>
      <w:r w:rsidRPr="00AB4E5F">
        <w:rPr>
          <w:rFonts w:ascii="Times New Roman" w:eastAsia="宋体" w:hAnsi="Times New Roman"/>
          <w:sz w:val="24"/>
        </w:rPr>
        <w:t>日</w:t>
      </w:r>
    </w:p>
    <w:p w14:paraId="0E9057C1" w14:textId="77777777" w:rsidR="00607AED" w:rsidRPr="00607AED" w:rsidRDefault="00607AED" w:rsidP="00607AED">
      <w:pPr>
        <w:spacing w:beforeLines="50" w:before="156" w:afterLines="50" w:after="156" w:line="360" w:lineRule="auto"/>
        <w:ind w:firstLineChars="200" w:firstLine="480"/>
        <w:rPr>
          <w:rFonts w:ascii="Times New Roman" w:eastAsia="宋体" w:hAnsi="Times New Roman"/>
          <w:sz w:val="24"/>
        </w:rPr>
      </w:pPr>
    </w:p>
    <w:sectPr w:rsidR="00607AED" w:rsidRPr="00607A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474DA6" w14:textId="77777777" w:rsidR="00031CA2" w:rsidRDefault="00031CA2" w:rsidP="00E97B67">
      <w:r>
        <w:separator/>
      </w:r>
    </w:p>
  </w:endnote>
  <w:endnote w:type="continuationSeparator" w:id="0">
    <w:p w14:paraId="78AD95D4" w14:textId="77777777" w:rsidR="00031CA2" w:rsidRDefault="00031CA2" w:rsidP="00E97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EFF20" w14:textId="77777777" w:rsidR="00031CA2" w:rsidRDefault="00031CA2" w:rsidP="00E97B67">
      <w:r>
        <w:separator/>
      </w:r>
    </w:p>
  </w:footnote>
  <w:footnote w:type="continuationSeparator" w:id="0">
    <w:p w14:paraId="090F97E7" w14:textId="77777777" w:rsidR="00031CA2" w:rsidRDefault="00031CA2" w:rsidP="00E97B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51B"/>
    <w:rsid w:val="00031CA2"/>
    <w:rsid w:val="00037CD2"/>
    <w:rsid w:val="000665FB"/>
    <w:rsid w:val="000974D9"/>
    <w:rsid w:val="000A10E9"/>
    <w:rsid w:val="000A2DAA"/>
    <w:rsid w:val="00135EFA"/>
    <w:rsid w:val="00230FB4"/>
    <w:rsid w:val="002546E2"/>
    <w:rsid w:val="003015D4"/>
    <w:rsid w:val="00320543"/>
    <w:rsid w:val="004371F8"/>
    <w:rsid w:val="00452DCF"/>
    <w:rsid w:val="004B70C1"/>
    <w:rsid w:val="004D0FDB"/>
    <w:rsid w:val="004F0D3A"/>
    <w:rsid w:val="00526EFB"/>
    <w:rsid w:val="00565877"/>
    <w:rsid w:val="00583C72"/>
    <w:rsid w:val="005C01AD"/>
    <w:rsid w:val="00607AED"/>
    <w:rsid w:val="00635B6B"/>
    <w:rsid w:val="00655062"/>
    <w:rsid w:val="00690792"/>
    <w:rsid w:val="006F1FD8"/>
    <w:rsid w:val="00731B85"/>
    <w:rsid w:val="007331B9"/>
    <w:rsid w:val="007832A5"/>
    <w:rsid w:val="00787679"/>
    <w:rsid w:val="0079751B"/>
    <w:rsid w:val="007A44F2"/>
    <w:rsid w:val="007A6CFD"/>
    <w:rsid w:val="008015E5"/>
    <w:rsid w:val="0082316A"/>
    <w:rsid w:val="008562DD"/>
    <w:rsid w:val="008C5A04"/>
    <w:rsid w:val="009275FC"/>
    <w:rsid w:val="00973875"/>
    <w:rsid w:val="00996424"/>
    <w:rsid w:val="009B4072"/>
    <w:rsid w:val="009F4172"/>
    <w:rsid w:val="00A60159"/>
    <w:rsid w:val="00A658FD"/>
    <w:rsid w:val="00AA087A"/>
    <w:rsid w:val="00AB4E5F"/>
    <w:rsid w:val="00AF2F49"/>
    <w:rsid w:val="00B40472"/>
    <w:rsid w:val="00BF28A4"/>
    <w:rsid w:val="00CB7E6A"/>
    <w:rsid w:val="00CE7CC9"/>
    <w:rsid w:val="00DC1CE4"/>
    <w:rsid w:val="00DE2658"/>
    <w:rsid w:val="00E25515"/>
    <w:rsid w:val="00E6015C"/>
    <w:rsid w:val="00E97B67"/>
    <w:rsid w:val="00EB4AA6"/>
    <w:rsid w:val="00EE6C02"/>
    <w:rsid w:val="00F47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A6AAA"/>
  <w15:docId w15:val="{3CA90908-7FE1-4624-9ABF-3B15CE373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7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65877"/>
    <w:pPr>
      <w:ind w:firstLineChars="200" w:firstLine="420"/>
    </w:pPr>
  </w:style>
  <w:style w:type="paragraph" w:styleId="a5">
    <w:name w:val="Balloon Text"/>
    <w:basedOn w:val="a"/>
    <w:link w:val="a6"/>
    <w:uiPriority w:val="99"/>
    <w:semiHidden/>
    <w:unhideWhenUsed/>
    <w:rsid w:val="00A658FD"/>
    <w:rPr>
      <w:sz w:val="18"/>
      <w:szCs w:val="18"/>
    </w:rPr>
  </w:style>
  <w:style w:type="character" w:customStyle="1" w:styleId="a6">
    <w:name w:val="批注框文本 字符"/>
    <w:basedOn w:val="a0"/>
    <w:link w:val="a5"/>
    <w:uiPriority w:val="99"/>
    <w:semiHidden/>
    <w:rsid w:val="00A658FD"/>
    <w:rPr>
      <w:sz w:val="18"/>
      <w:szCs w:val="18"/>
    </w:rPr>
  </w:style>
  <w:style w:type="paragraph" w:customStyle="1" w:styleId="Default">
    <w:name w:val="Default"/>
    <w:rsid w:val="00A658FD"/>
    <w:pPr>
      <w:widowControl w:val="0"/>
      <w:autoSpaceDE w:val="0"/>
      <w:autoSpaceDN w:val="0"/>
      <w:adjustRightInd w:val="0"/>
    </w:pPr>
    <w:rPr>
      <w:rFonts w:ascii="Times New Roman" w:hAnsi="Times New Roman" w:cs="Times New Roman"/>
      <w:color w:val="000000"/>
      <w:kern w:val="0"/>
      <w:sz w:val="24"/>
      <w:szCs w:val="24"/>
    </w:rPr>
  </w:style>
  <w:style w:type="paragraph" w:styleId="a7">
    <w:name w:val="header"/>
    <w:basedOn w:val="a"/>
    <w:link w:val="a8"/>
    <w:uiPriority w:val="99"/>
    <w:unhideWhenUsed/>
    <w:rsid w:val="00E97B6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E97B67"/>
    <w:rPr>
      <w:sz w:val="18"/>
      <w:szCs w:val="18"/>
    </w:rPr>
  </w:style>
  <w:style w:type="paragraph" w:styleId="a9">
    <w:name w:val="footer"/>
    <w:basedOn w:val="a"/>
    <w:link w:val="aa"/>
    <w:uiPriority w:val="99"/>
    <w:unhideWhenUsed/>
    <w:rsid w:val="00E97B67"/>
    <w:pPr>
      <w:tabs>
        <w:tab w:val="center" w:pos="4153"/>
        <w:tab w:val="right" w:pos="8306"/>
      </w:tabs>
      <w:snapToGrid w:val="0"/>
      <w:jc w:val="left"/>
    </w:pPr>
    <w:rPr>
      <w:sz w:val="18"/>
      <w:szCs w:val="18"/>
    </w:rPr>
  </w:style>
  <w:style w:type="character" w:customStyle="1" w:styleId="aa">
    <w:name w:val="页脚 字符"/>
    <w:basedOn w:val="a0"/>
    <w:link w:val="a9"/>
    <w:uiPriority w:val="99"/>
    <w:rsid w:val="00E97B6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5</Pages>
  <Words>318</Words>
  <Characters>1819</Characters>
  <Application>Microsoft Office Word</Application>
  <DocSecurity>0</DocSecurity>
  <Lines>15</Lines>
  <Paragraphs>4</Paragraphs>
  <ScaleCrop>false</ScaleCrop>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yusangqi</cp:lastModifiedBy>
  <cp:revision>28</cp:revision>
  <dcterms:created xsi:type="dcterms:W3CDTF">2021-04-13T01:49:00Z</dcterms:created>
  <dcterms:modified xsi:type="dcterms:W3CDTF">2023-05-16T07:39:00Z</dcterms:modified>
</cp:coreProperties>
</file>