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0743" w:rsidRDefault="00CE52B1">
      <w:pPr>
        <w:pStyle w:val="Default"/>
        <w:wordWrap w:val="0"/>
        <w:spacing w:line="600" w:lineRule="exact"/>
        <w:jc w:val="center"/>
        <w:rPr>
          <w:rFonts w:asciiTheme="minorEastAsia" w:eastAsiaTheme="minorEastAsia" w:hAnsiTheme="minorEastAsia"/>
          <w:b/>
          <w:color w:val="auto"/>
          <w:sz w:val="36"/>
        </w:rPr>
      </w:pPr>
      <w:r>
        <w:rPr>
          <w:rFonts w:asciiTheme="minorEastAsia" w:eastAsiaTheme="minorEastAsia" w:hAnsiTheme="minorEastAsia" w:hint="eastAsia"/>
          <w:b/>
          <w:color w:val="auto"/>
          <w:sz w:val="36"/>
        </w:rPr>
        <w:t>华孚时尚股份有限公司</w:t>
      </w:r>
    </w:p>
    <w:p w:rsidR="00910743" w:rsidRDefault="00CE52B1">
      <w:pPr>
        <w:pStyle w:val="Default"/>
        <w:wordWrap w:val="0"/>
        <w:spacing w:afterLines="100" w:after="312" w:line="600" w:lineRule="exact"/>
        <w:jc w:val="center"/>
        <w:rPr>
          <w:rFonts w:asciiTheme="minorEastAsia" w:eastAsiaTheme="minorEastAsia" w:hAnsiTheme="minorEastAsia"/>
          <w:b/>
          <w:color w:val="auto"/>
          <w:sz w:val="36"/>
        </w:rPr>
      </w:pPr>
      <w:r>
        <w:rPr>
          <w:rFonts w:asciiTheme="minorEastAsia" w:eastAsiaTheme="minorEastAsia" w:hAnsiTheme="minorEastAsia" w:hint="eastAsia"/>
          <w:b/>
          <w:color w:val="auto"/>
          <w:sz w:val="36"/>
        </w:rPr>
        <w:t>2022</w:t>
      </w:r>
      <w:r>
        <w:rPr>
          <w:rFonts w:asciiTheme="minorEastAsia" w:eastAsiaTheme="minorEastAsia" w:hAnsiTheme="minorEastAsia" w:hint="eastAsia"/>
          <w:b/>
          <w:color w:val="auto"/>
          <w:sz w:val="36"/>
        </w:rPr>
        <w:t>年度董事会工作报告</w:t>
      </w:r>
    </w:p>
    <w:p w:rsidR="00910743" w:rsidRDefault="00CE52B1">
      <w:pPr>
        <w:pStyle w:val="Default"/>
        <w:wordWrap w:val="0"/>
        <w:spacing w:line="500" w:lineRule="atLeast"/>
        <w:ind w:firstLineChars="200" w:firstLine="480"/>
        <w:rPr>
          <w:rFonts w:asciiTheme="minorEastAsia" w:eastAsiaTheme="minorEastAsia" w:hAnsiTheme="minorEastAsia"/>
          <w:color w:val="auto"/>
        </w:rPr>
      </w:pPr>
      <w:r>
        <w:rPr>
          <w:rFonts w:asciiTheme="minorEastAsia" w:eastAsiaTheme="minorEastAsia" w:hAnsiTheme="minorEastAsia" w:hint="eastAsia"/>
          <w:color w:val="auto"/>
        </w:rPr>
        <w:t>2022</w:t>
      </w:r>
      <w:r>
        <w:rPr>
          <w:rFonts w:asciiTheme="minorEastAsia" w:eastAsiaTheme="minorEastAsia" w:hAnsiTheme="minorEastAsia" w:hint="eastAsia"/>
          <w:color w:val="auto"/>
        </w:rPr>
        <w:t>年，公司董事会严格遵守《中华人民共和国公司法》、《中华人民共和国证券法》、《深圳证券交易所股票上市规则》、《公司章程》、《董事会议事规则》等相关法律、法规、规范性文件及公司制度的规定，认真履行股东大会赋予的职责，勤勉尽责，规范运作，科学决策，积极推动了公司各项业务的稳妥发展，维护公司和股东的合法权益。现将公司董事会</w:t>
      </w:r>
      <w:r>
        <w:rPr>
          <w:rFonts w:asciiTheme="minorEastAsia" w:eastAsiaTheme="minorEastAsia" w:hAnsiTheme="minorEastAsia" w:hint="eastAsia"/>
          <w:color w:val="auto"/>
        </w:rPr>
        <w:t>2022</w:t>
      </w:r>
      <w:r>
        <w:rPr>
          <w:rFonts w:asciiTheme="minorEastAsia" w:eastAsiaTheme="minorEastAsia" w:hAnsiTheme="minorEastAsia" w:hint="eastAsia"/>
          <w:color w:val="auto"/>
        </w:rPr>
        <w:t>年工作情况汇报如下：</w:t>
      </w:r>
      <w:r>
        <w:rPr>
          <w:rFonts w:asciiTheme="minorEastAsia" w:eastAsiaTheme="minorEastAsia" w:hAnsiTheme="minorEastAsia"/>
          <w:color w:val="auto"/>
        </w:rPr>
        <w:t xml:space="preserve">  </w:t>
      </w:r>
    </w:p>
    <w:p w:rsidR="00910743" w:rsidRDefault="00CE52B1">
      <w:pPr>
        <w:pStyle w:val="Default"/>
        <w:wordWrap w:val="0"/>
        <w:spacing w:line="500" w:lineRule="atLeast"/>
        <w:ind w:firstLineChars="200" w:firstLine="482"/>
        <w:rPr>
          <w:rFonts w:asciiTheme="minorEastAsia" w:eastAsiaTheme="minorEastAsia" w:hAnsiTheme="minorEastAsia"/>
          <w:b/>
          <w:color w:val="auto"/>
        </w:rPr>
      </w:pPr>
      <w:r>
        <w:rPr>
          <w:rFonts w:asciiTheme="minorEastAsia" w:eastAsiaTheme="minorEastAsia" w:hAnsiTheme="minorEastAsia" w:hint="eastAsia"/>
          <w:b/>
          <w:color w:val="auto"/>
        </w:rPr>
        <w:t>一、报告期内公司总体经营情况</w:t>
      </w:r>
      <w:r>
        <w:rPr>
          <w:rFonts w:asciiTheme="minorEastAsia" w:eastAsiaTheme="minorEastAsia" w:hAnsiTheme="minorEastAsia"/>
          <w:b/>
          <w:color w:val="auto"/>
        </w:rPr>
        <w:t xml:space="preserve">  </w:t>
      </w:r>
    </w:p>
    <w:p w:rsidR="00910743" w:rsidRDefault="00CE52B1">
      <w:pPr>
        <w:autoSpaceDE w:val="0"/>
        <w:autoSpaceDN w:val="0"/>
        <w:adjustRightInd w:val="0"/>
        <w:spacing w:line="500" w:lineRule="exact"/>
        <w:ind w:firstLineChars="200" w:firstLine="480"/>
        <w:rPr>
          <w:rFonts w:asciiTheme="minorEastAsia" w:hAnsiTheme="minorEastAsia" w:cs="宋体"/>
          <w:kern w:val="0"/>
          <w:sz w:val="24"/>
          <w:szCs w:val="24"/>
        </w:rPr>
      </w:pPr>
      <w:r>
        <w:rPr>
          <w:rFonts w:asciiTheme="minorEastAsia" w:hAnsiTheme="minorEastAsia" w:cs="宋体" w:hint="eastAsia"/>
          <w:kern w:val="0"/>
          <w:sz w:val="24"/>
          <w:szCs w:val="24"/>
        </w:rPr>
        <w:t>公司作为全球最大的色纺纱制造商和供应商之一，主营中高档色纺纱线，配套提供高档新型的坯纱、染色纱，同时提供流行趋势、原料与产品认证、技术咨询等增值服务。通过色彩、材质、工艺技术的集成创新，为客户提供优质的产品和服务。公司在坚持主业的同时，共享产业，以纱线贯通纺织服装产业，整合棉花种植、棉花加工、仓储物流、花纱交易、</w:t>
      </w:r>
      <w:proofErr w:type="gramStart"/>
      <w:r>
        <w:rPr>
          <w:rFonts w:asciiTheme="minorEastAsia" w:hAnsiTheme="minorEastAsia" w:cs="宋体" w:hint="eastAsia"/>
          <w:kern w:val="0"/>
          <w:sz w:val="24"/>
          <w:szCs w:val="24"/>
        </w:rPr>
        <w:t>纺服供应</w:t>
      </w:r>
      <w:proofErr w:type="gramEnd"/>
      <w:r>
        <w:rPr>
          <w:rFonts w:asciiTheme="minorEastAsia" w:hAnsiTheme="minorEastAsia" w:cs="宋体" w:hint="eastAsia"/>
          <w:kern w:val="0"/>
          <w:sz w:val="24"/>
          <w:szCs w:val="24"/>
        </w:rPr>
        <w:t>链，实现前后端产业贯通，致力成为全球纺织服装产业时尚营运商。</w:t>
      </w:r>
    </w:p>
    <w:p w:rsidR="00910743" w:rsidRDefault="00CE52B1">
      <w:pPr>
        <w:autoSpaceDE w:val="0"/>
        <w:autoSpaceDN w:val="0"/>
        <w:adjustRightInd w:val="0"/>
        <w:spacing w:line="500" w:lineRule="exact"/>
        <w:ind w:firstLineChars="200" w:firstLine="480"/>
        <w:rPr>
          <w:rFonts w:asciiTheme="minorEastAsia" w:hAnsiTheme="minorEastAsia" w:cs="宋体"/>
          <w:kern w:val="0"/>
          <w:sz w:val="24"/>
          <w:szCs w:val="24"/>
          <w:lang w:val="zh-CN"/>
        </w:rPr>
      </w:pPr>
      <w:r>
        <w:rPr>
          <w:rFonts w:asciiTheme="minorEastAsia" w:hAnsiTheme="minorEastAsia" w:cs="宋体" w:hint="eastAsia"/>
          <w:kern w:val="0"/>
          <w:sz w:val="24"/>
          <w:szCs w:val="24"/>
          <w:lang w:val="zh-CN"/>
        </w:rPr>
        <w:t>主营纱线方面，目前纱线产能</w:t>
      </w:r>
      <w:r>
        <w:rPr>
          <w:rFonts w:asciiTheme="minorEastAsia" w:hAnsiTheme="minorEastAsia" w:cs="宋体" w:hint="eastAsia"/>
          <w:kern w:val="0"/>
          <w:sz w:val="24"/>
          <w:szCs w:val="24"/>
          <w:lang w:val="zh-CN"/>
        </w:rPr>
        <w:t>206</w:t>
      </w:r>
      <w:r>
        <w:rPr>
          <w:rFonts w:asciiTheme="minorEastAsia" w:hAnsiTheme="minorEastAsia" w:cs="宋体" w:hint="eastAsia"/>
          <w:kern w:val="0"/>
          <w:sz w:val="24"/>
          <w:szCs w:val="24"/>
          <w:lang w:val="zh-CN"/>
        </w:rPr>
        <w:t>万锭，年产</w:t>
      </w:r>
      <w:r>
        <w:rPr>
          <w:rFonts w:asciiTheme="minorEastAsia" w:hAnsiTheme="minorEastAsia" w:cs="宋体" w:hint="eastAsia"/>
          <w:kern w:val="0"/>
          <w:sz w:val="24"/>
          <w:szCs w:val="24"/>
          <w:lang w:val="zh-CN"/>
        </w:rPr>
        <w:t>29</w:t>
      </w:r>
      <w:r>
        <w:rPr>
          <w:rFonts w:asciiTheme="minorEastAsia" w:hAnsiTheme="minorEastAsia" w:cs="宋体" w:hint="eastAsia"/>
          <w:kern w:val="0"/>
          <w:sz w:val="24"/>
          <w:szCs w:val="24"/>
          <w:lang w:val="zh-CN"/>
        </w:rPr>
        <w:t>万吨新型纱线，生产基地覆盖中国东部和新疆、越南等地。公司通过产业链协同，统筹市场及</w:t>
      </w:r>
      <w:r>
        <w:rPr>
          <w:rFonts w:asciiTheme="minorEastAsia" w:hAnsiTheme="minorEastAsia" w:cs="宋体" w:hint="eastAsia"/>
          <w:kern w:val="0"/>
          <w:sz w:val="24"/>
          <w:szCs w:val="24"/>
          <w:lang w:val="zh-CN"/>
        </w:rPr>
        <w:t>订单信息，制定“点（产地）对点（客户）”的供应链计划，分区域、分工厂、分生产线进行规模化定制，公司坚持以客户为本，品质至上，以趋势为方向，通过产品创新提升产品品质及附加值，赢得了客户的信赖。</w:t>
      </w:r>
    </w:p>
    <w:p w:rsidR="00910743" w:rsidRDefault="00CE52B1">
      <w:pPr>
        <w:autoSpaceDE w:val="0"/>
        <w:autoSpaceDN w:val="0"/>
        <w:adjustRightInd w:val="0"/>
        <w:spacing w:line="500" w:lineRule="exact"/>
        <w:ind w:firstLineChars="200" w:firstLine="480"/>
        <w:rPr>
          <w:rFonts w:asciiTheme="minorEastAsia" w:hAnsiTheme="minorEastAsia" w:cs="宋体"/>
          <w:kern w:val="0"/>
          <w:sz w:val="24"/>
          <w:szCs w:val="24"/>
          <w:lang w:val="zh-CN"/>
        </w:rPr>
      </w:pPr>
      <w:proofErr w:type="gramStart"/>
      <w:r>
        <w:rPr>
          <w:rFonts w:asciiTheme="minorEastAsia" w:hAnsiTheme="minorEastAsia" w:cs="宋体" w:hint="eastAsia"/>
          <w:kern w:val="0"/>
          <w:sz w:val="24"/>
          <w:szCs w:val="24"/>
          <w:lang w:val="zh-CN"/>
        </w:rPr>
        <w:t>前端网链</w:t>
      </w:r>
      <w:proofErr w:type="gramEnd"/>
      <w:r>
        <w:rPr>
          <w:rFonts w:asciiTheme="minorEastAsia" w:hAnsiTheme="minorEastAsia" w:cs="宋体" w:hint="eastAsia"/>
          <w:kern w:val="0"/>
          <w:sz w:val="24"/>
          <w:szCs w:val="24"/>
          <w:lang w:val="zh-CN"/>
        </w:rPr>
        <w:t>以“棉花加工（含农业、物流）、棉花贸易和棉花金融投资”作为核心业务；后端网</w:t>
      </w:r>
      <w:proofErr w:type="gramStart"/>
      <w:r>
        <w:rPr>
          <w:rFonts w:asciiTheme="minorEastAsia" w:hAnsiTheme="minorEastAsia" w:cs="宋体" w:hint="eastAsia"/>
          <w:kern w:val="0"/>
          <w:sz w:val="24"/>
          <w:szCs w:val="24"/>
          <w:lang w:val="zh-CN"/>
        </w:rPr>
        <w:t>链目前</w:t>
      </w:r>
      <w:proofErr w:type="gramEnd"/>
      <w:r>
        <w:rPr>
          <w:rFonts w:asciiTheme="minorEastAsia" w:hAnsiTheme="minorEastAsia" w:cs="宋体" w:hint="eastAsia"/>
          <w:kern w:val="0"/>
          <w:sz w:val="24"/>
          <w:szCs w:val="24"/>
          <w:lang w:val="zh-CN"/>
        </w:rPr>
        <w:t>已经设立阿大数智互联袜业平台，包括自主品牌经营、品牌授权经营、贴</w:t>
      </w:r>
      <w:proofErr w:type="gramStart"/>
      <w:r>
        <w:rPr>
          <w:rFonts w:asciiTheme="minorEastAsia" w:hAnsiTheme="minorEastAsia" w:cs="宋体" w:hint="eastAsia"/>
          <w:kern w:val="0"/>
          <w:sz w:val="24"/>
          <w:szCs w:val="24"/>
          <w:lang w:val="zh-CN"/>
        </w:rPr>
        <w:t>牌业务</w:t>
      </w:r>
      <w:proofErr w:type="gramEnd"/>
      <w:r>
        <w:rPr>
          <w:rFonts w:asciiTheme="minorEastAsia" w:hAnsiTheme="minorEastAsia" w:cs="宋体" w:hint="eastAsia"/>
          <w:kern w:val="0"/>
          <w:sz w:val="24"/>
          <w:szCs w:val="24"/>
          <w:lang w:val="zh-CN"/>
        </w:rPr>
        <w:t>经营、纱线经营等业务模式。</w:t>
      </w:r>
    </w:p>
    <w:p w:rsidR="00910743" w:rsidRDefault="00CE52B1">
      <w:pPr>
        <w:autoSpaceDE w:val="0"/>
        <w:autoSpaceDN w:val="0"/>
        <w:adjustRightInd w:val="0"/>
        <w:spacing w:line="500" w:lineRule="exact"/>
        <w:ind w:firstLineChars="200" w:firstLine="480"/>
        <w:rPr>
          <w:rFonts w:asciiTheme="minorEastAsia" w:hAnsiTheme="minorEastAsia" w:cs="宋体"/>
          <w:kern w:val="0"/>
          <w:sz w:val="24"/>
          <w:szCs w:val="24"/>
          <w:lang w:val="zh-CN"/>
        </w:rPr>
      </w:pPr>
      <w:r>
        <w:rPr>
          <w:rFonts w:asciiTheme="minorEastAsia" w:hAnsiTheme="minorEastAsia" w:cs="宋体" w:hint="eastAsia"/>
          <w:kern w:val="0"/>
          <w:sz w:val="24"/>
          <w:szCs w:val="24"/>
        </w:rPr>
        <w:t>2022</w:t>
      </w:r>
      <w:r>
        <w:rPr>
          <w:rFonts w:asciiTheme="minorEastAsia" w:hAnsiTheme="minorEastAsia" w:cs="宋体" w:hint="eastAsia"/>
          <w:kern w:val="0"/>
          <w:sz w:val="24"/>
          <w:szCs w:val="24"/>
        </w:rPr>
        <w:t>年，受国内外发展形势错综复杂、制造业景气波动收缩、居民消费信心和市场预期下行等风险因素冲击，纺织行业经济运行持续承压，产销增速</w:t>
      </w:r>
      <w:r>
        <w:rPr>
          <w:rFonts w:asciiTheme="minorEastAsia" w:hAnsiTheme="minorEastAsia" w:cs="宋体" w:hint="eastAsia"/>
          <w:kern w:val="0"/>
          <w:sz w:val="24"/>
          <w:szCs w:val="24"/>
        </w:rPr>
        <w:t>略有放缓，盈利水平同比有所下降。</w:t>
      </w:r>
    </w:p>
    <w:p w:rsidR="00910743" w:rsidRDefault="00CE52B1">
      <w:pPr>
        <w:autoSpaceDE w:val="0"/>
        <w:autoSpaceDN w:val="0"/>
        <w:adjustRightInd w:val="0"/>
        <w:spacing w:line="500" w:lineRule="exact"/>
        <w:ind w:firstLineChars="200" w:firstLine="480"/>
        <w:rPr>
          <w:rFonts w:asciiTheme="minorEastAsia" w:hAnsiTheme="minorEastAsia" w:cs="宋体"/>
          <w:kern w:val="0"/>
          <w:sz w:val="24"/>
          <w:szCs w:val="24"/>
          <w:lang w:val="zh-CN"/>
        </w:rPr>
      </w:pPr>
      <w:r>
        <w:rPr>
          <w:rFonts w:asciiTheme="minorEastAsia" w:hAnsiTheme="minorEastAsia" w:cs="宋体" w:hint="eastAsia"/>
          <w:kern w:val="0"/>
          <w:sz w:val="24"/>
          <w:szCs w:val="24"/>
          <w:lang w:val="zh-CN"/>
        </w:rPr>
        <w:t>报告期内，公司实现营业收入有所下降，归</w:t>
      </w:r>
      <w:proofErr w:type="gramStart"/>
      <w:r>
        <w:rPr>
          <w:rFonts w:asciiTheme="minorEastAsia" w:hAnsiTheme="minorEastAsia" w:cs="宋体" w:hint="eastAsia"/>
          <w:kern w:val="0"/>
          <w:sz w:val="24"/>
          <w:szCs w:val="24"/>
          <w:lang w:val="zh-CN"/>
        </w:rPr>
        <w:t>母净利润呈亏损</w:t>
      </w:r>
      <w:proofErr w:type="gramEnd"/>
      <w:r>
        <w:rPr>
          <w:rFonts w:asciiTheme="minorEastAsia" w:hAnsiTheme="minorEastAsia" w:cs="宋体" w:hint="eastAsia"/>
          <w:kern w:val="0"/>
          <w:sz w:val="24"/>
          <w:szCs w:val="24"/>
          <w:lang w:val="zh-CN"/>
        </w:rPr>
        <w:t>状态。</w:t>
      </w:r>
      <w:r>
        <w:rPr>
          <w:rFonts w:asciiTheme="minorEastAsia" w:hAnsiTheme="minorEastAsia" w:cs="宋体" w:hint="eastAsia"/>
          <w:kern w:val="0"/>
          <w:sz w:val="24"/>
          <w:szCs w:val="24"/>
          <w:lang w:val="zh-CN"/>
        </w:rPr>
        <w:t>2022</w:t>
      </w:r>
      <w:r>
        <w:rPr>
          <w:rFonts w:asciiTheme="minorEastAsia" w:hAnsiTheme="minorEastAsia" w:cs="宋体" w:hint="eastAsia"/>
          <w:kern w:val="0"/>
          <w:sz w:val="24"/>
          <w:szCs w:val="24"/>
          <w:lang w:val="zh-CN"/>
        </w:rPr>
        <w:t>年因</w:t>
      </w:r>
      <w:r>
        <w:rPr>
          <w:rFonts w:asciiTheme="minorEastAsia" w:hAnsiTheme="minorEastAsia" w:cs="宋体" w:hint="eastAsia"/>
          <w:kern w:val="0"/>
          <w:sz w:val="24"/>
          <w:szCs w:val="24"/>
          <w:lang w:val="zh-CN"/>
        </w:rPr>
        <w:t>俄</w:t>
      </w:r>
      <w:proofErr w:type="gramStart"/>
      <w:r>
        <w:rPr>
          <w:rFonts w:asciiTheme="minorEastAsia" w:hAnsiTheme="minorEastAsia" w:cs="宋体" w:hint="eastAsia"/>
          <w:kern w:val="0"/>
          <w:sz w:val="24"/>
          <w:szCs w:val="24"/>
          <w:lang w:val="zh-CN"/>
        </w:rPr>
        <w:lastRenderedPageBreak/>
        <w:t>乌冲突</w:t>
      </w:r>
      <w:proofErr w:type="gramEnd"/>
      <w:r>
        <w:rPr>
          <w:rFonts w:asciiTheme="minorEastAsia" w:hAnsiTheme="minorEastAsia" w:cs="宋体" w:hint="eastAsia"/>
          <w:kern w:val="0"/>
          <w:sz w:val="24"/>
          <w:szCs w:val="24"/>
          <w:lang w:val="zh-CN"/>
        </w:rPr>
        <w:t>的持续发酵、</w:t>
      </w:r>
      <w:proofErr w:type="gramStart"/>
      <w:r>
        <w:rPr>
          <w:rFonts w:asciiTheme="minorEastAsia" w:hAnsiTheme="minorEastAsia" w:cs="宋体" w:hint="eastAsia"/>
          <w:kern w:val="0"/>
          <w:sz w:val="24"/>
          <w:szCs w:val="24"/>
          <w:lang w:val="zh-CN"/>
        </w:rPr>
        <w:t>美国涉疆法案</w:t>
      </w:r>
      <w:proofErr w:type="gramEnd"/>
      <w:r>
        <w:rPr>
          <w:rFonts w:asciiTheme="minorEastAsia" w:hAnsiTheme="minorEastAsia" w:cs="宋体" w:hint="eastAsia"/>
          <w:kern w:val="0"/>
          <w:sz w:val="24"/>
          <w:szCs w:val="24"/>
          <w:lang w:val="zh-CN"/>
        </w:rPr>
        <w:t>的颁布实施等带来原料价格波动及供应链受限多重影响，形势急转直下，引发市场对经济衰退的忧虑加剧，消费者购买力持续下降。公司全年经营呈现明显逐步走弱的趋势，和纺织服装行业运行总体放缓态势保持一致。</w:t>
      </w:r>
    </w:p>
    <w:p w:rsidR="00910743" w:rsidRDefault="00CE52B1">
      <w:pPr>
        <w:autoSpaceDE w:val="0"/>
        <w:autoSpaceDN w:val="0"/>
        <w:adjustRightInd w:val="0"/>
        <w:spacing w:line="500" w:lineRule="exact"/>
        <w:ind w:firstLineChars="200" w:firstLine="480"/>
        <w:rPr>
          <w:rFonts w:asciiTheme="minorEastAsia" w:hAnsiTheme="minorEastAsia" w:cs="宋体"/>
          <w:kern w:val="0"/>
          <w:sz w:val="24"/>
          <w:szCs w:val="24"/>
          <w:lang w:val="zh-CN"/>
        </w:rPr>
      </w:pPr>
      <w:r>
        <w:rPr>
          <w:rFonts w:asciiTheme="minorEastAsia" w:hAnsiTheme="minorEastAsia" w:cs="宋体" w:hint="eastAsia"/>
          <w:kern w:val="0"/>
          <w:sz w:val="24"/>
          <w:szCs w:val="24"/>
          <w:lang w:val="zh-CN"/>
        </w:rPr>
        <w:t>2022</w:t>
      </w:r>
      <w:r>
        <w:rPr>
          <w:rFonts w:asciiTheme="minorEastAsia" w:hAnsiTheme="minorEastAsia" w:cs="宋体" w:hint="eastAsia"/>
          <w:kern w:val="0"/>
          <w:sz w:val="24"/>
          <w:szCs w:val="24"/>
          <w:lang w:val="zh-CN"/>
        </w:rPr>
        <w:t>年下半年市场订单持续下滑，工厂开台率不足，产能利用率缺口增加。</w:t>
      </w:r>
      <w:r>
        <w:rPr>
          <w:rFonts w:asciiTheme="minorEastAsia" w:hAnsiTheme="minorEastAsia" w:cs="宋体" w:hint="eastAsia"/>
          <w:kern w:val="0"/>
          <w:sz w:val="24"/>
          <w:szCs w:val="24"/>
          <w:lang w:val="zh-CN"/>
        </w:rPr>
        <w:t>公司以新疆为代表的主要生产区域四季度产能发挥受限，停产损失增加。下半年以来多重负面因素叠加</w:t>
      </w:r>
      <w:r>
        <w:rPr>
          <w:rFonts w:asciiTheme="minorEastAsia" w:hAnsiTheme="minorEastAsia" w:cs="宋体" w:hint="eastAsia"/>
          <w:kern w:val="0"/>
          <w:sz w:val="24"/>
          <w:szCs w:val="24"/>
          <w:lang w:val="zh-CN"/>
        </w:rPr>
        <w:t>导致棉价大幅急跌，公司买入套期保值业务出现浮亏，同时根据在手订单情况和库存规模对存货计提了充分的跌价准备。</w:t>
      </w:r>
      <w:bookmarkStart w:id="0" w:name="_GoBack"/>
      <w:bookmarkEnd w:id="0"/>
    </w:p>
    <w:p w:rsidR="00910743" w:rsidRDefault="00CE52B1">
      <w:pPr>
        <w:autoSpaceDE w:val="0"/>
        <w:autoSpaceDN w:val="0"/>
        <w:adjustRightInd w:val="0"/>
        <w:spacing w:line="500" w:lineRule="exact"/>
        <w:ind w:firstLineChars="200" w:firstLine="480"/>
        <w:rPr>
          <w:rFonts w:asciiTheme="minorEastAsia" w:hAnsiTheme="minorEastAsia" w:cs="宋体"/>
          <w:kern w:val="0"/>
          <w:sz w:val="24"/>
          <w:szCs w:val="24"/>
          <w:lang w:val="zh-CN"/>
        </w:rPr>
      </w:pPr>
      <w:r>
        <w:rPr>
          <w:rFonts w:asciiTheme="minorEastAsia" w:hAnsiTheme="minorEastAsia" w:cs="宋体" w:hint="eastAsia"/>
          <w:kern w:val="0"/>
          <w:sz w:val="24"/>
          <w:szCs w:val="24"/>
        </w:rPr>
        <w:t>展望未来，公司将：</w:t>
      </w:r>
    </w:p>
    <w:p w:rsidR="00910743" w:rsidRDefault="00CE52B1">
      <w:pPr>
        <w:autoSpaceDE w:val="0"/>
        <w:autoSpaceDN w:val="0"/>
        <w:adjustRightInd w:val="0"/>
        <w:spacing w:line="500" w:lineRule="exact"/>
        <w:ind w:firstLineChars="200" w:firstLine="480"/>
        <w:rPr>
          <w:rFonts w:asciiTheme="minorEastAsia" w:hAnsiTheme="minorEastAsia" w:cs="宋体"/>
          <w:kern w:val="0"/>
          <w:sz w:val="24"/>
          <w:szCs w:val="24"/>
          <w:lang w:val="zh-CN"/>
        </w:rPr>
      </w:pPr>
      <w:r>
        <w:rPr>
          <w:rFonts w:asciiTheme="minorEastAsia" w:hAnsiTheme="minorEastAsia" w:cs="宋体" w:hint="eastAsia"/>
          <w:kern w:val="0"/>
          <w:sz w:val="24"/>
          <w:szCs w:val="24"/>
        </w:rPr>
        <w:t>1</w:t>
      </w:r>
      <w:r>
        <w:rPr>
          <w:rFonts w:asciiTheme="minorEastAsia" w:hAnsiTheme="minorEastAsia" w:cs="宋体" w:hint="eastAsia"/>
          <w:kern w:val="0"/>
          <w:sz w:val="24"/>
          <w:szCs w:val="24"/>
        </w:rPr>
        <w:t>）</w:t>
      </w:r>
      <w:r>
        <w:rPr>
          <w:rFonts w:asciiTheme="minorEastAsia" w:hAnsiTheme="minorEastAsia" w:cs="宋体" w:hint="eastAsia"/>
          <w:kern w:val="0"/>
          <w:sz w:val="24"/>
          <w:szCs w:val="24"/>
          <w:lang w:val="zh-CN"/>
        </w:rPr>
        <w:t>持续拓展内循环市场空间，深度挖掘国内供应链客户，抓住产业集中度提升机会，围绕功能科技、时尚快反、可持续发展、高质量发展四条主线，</w:t>
      </w:r>
      <w:proofErr w:type="gramStart"/>
      <w:r>
        <w:rPr>
          <w:rFonts w:asciiTheme="minorEastAsia" w:hAnsiTheme="minorEastAsia" w:cs="宋体" w:hint="eastAsia"/>
          <w:kern w:val="0"/>
          <w:sz w:val="24"/>
          <w:szCs w:val="24"/>
          <w:lang w:val="zh-CN"/>
        </w:rPr>
        <w:t>做全品类</w:t>
      </w:r>
      <w:proofErr w:type="gramEnd"/>
      <w:r>
        <w:rPr>
          <w:rFonts w:asciiTheme="minorEastAsia" w:hAnsiTheme="minorEastAsia" w:cs="宋体" w:hint="eastAsia"/>
          <w:kern w:val="0"/>
          <w:sz w:val="24"/>
          <w:szCs w:val="24"/>
          <w:lang w:val="zh-CN"/>
        </w:rPr>
        <w:t>的供应商。</w:t>
      </w:r>
    </w:p>
    <w:p w:rsidR="00910743" w:rsidRDefault="00CE52B1">
      <w:pPr>
        <w:autoSpaceDE w:val="0"/>
        <w:autoSpaceDN w:val="0"/>
        <w:adjustRightInd w:val="0"/>
        <w:spacing w:line="500" w:lineRule="exact"/>
        <w:ind w:firstLineChars="200" w:firstLine="480"/>
        <w:rPr>
          <w:rFonts w:asciiTheme="minorEastAsia" w:hAnsiTheme="minorEastAsia" w:cs="宋体"/>
          <w:kern w:val="0"/>
          <w:sz w:val="24"/>
          <w:szCs w:val="24"/>
          <w:lang w:val="zh-CN"/>
        </w:rPr>
      </w:pPr>
      <w:r>
        <w:rPr>
          <w:rFonts w:asciiTheme="minorEastAsia" w:hAnsiTheme="minorEastAsia" w:cs="宋体" w:hint="eastAsia"/>
          <w:kern w:val="0"/>
          <w:sz w:val="24"/>
          <w:szCs w:val="24"/>
        </w:rPr>
        <w:t>2</w:t>
      </w:r>
      <w:r>
        <w:rPr>
          <w:rFonts w:asciiTheme="minorEastAsia" w:hAnsiTheme="minorEastAsia" w:cs="宋体" w:hint="eastAsia"/>
          <w:kern w:val="0"/>
          <w:sz w:val="24"/>
          <w:szCs w:val="24"/>
        </w:rPr>
        <w:t>）</w:t>
      </w:r>
      <w:r>
        <w:rPr>
          <w:rFonts w:asciiTheme="minorEastAsia" w:hAnsiTheme="minorEastAsia" w:cs="宋体" w:hint="eastAsia"/>
          <w:kern w:val="0"/>
          <w:sz w:val="24"/>
          <w:szCs w:val="24"/>
          <w:lang w:val="zh-CN"/>
        </w:rPr>
        <w:t>积极推进数字化工厂建设，推行</w:t>
      </w:r>
      <w:proofErr w:type="gramStart"/>
      <w:r>
        <w:rPr>
          <w:rFonts w:asciiTheme="minorEastAsia" w:hAnsiTheme="minorEastAsia" w:cs="宋体" w:hint="eastAsia"/>
          <w:kern w:val="0"/>
          <w:sz w:val="24"/>
          <w:szCs w:val="24"/>
          <w:lang w:val="zh-CN"/>
        </w:rPr>
        <w:t>生产数智化</w:t>
      </w:r>
      <w:proofErr w:type="gramEnd"/>
      <w:r>
        <w:rPr>
          <w:rFonts w:asciiTheme="minorEastAsia" w:hAnsiTheme="minorEastAsia" w:cs="宋体" w:hint="eastAsia"/>
          <w:kern w:val="0"/>
          <w:sz w:val="24"/>
          <w:szCs w:val="24"/>
          <w:lang w:val="zh-CN"/>
        </w:rPr>
        <w:t>管理，公司数字化架构</w:t>
      </w:r>
      <w:r>
        <w:rPr>
          <w:rFonts w:asciiTheme="minorEastAsia" w:hAnsiTheme="minorEastAsia" w:cs="宋体" w:hint="eastAsia"/>
          <w:kern w:val="0"/>
          <w:sz w:val="24"/>
          <w:szCs w:val="24"/>
          <w:lang w:val="zh-CN"/>
        </w:rPr>
        <w:t>100%</w:t>
      </w:r>
      <w:r>
        <w:rPr>
          <w:rFonts w:asciiTheme="minorEastAsia" w:hAnsiTheme="minorEastAsia" w:cs="宋体" w:hint="eastAsia"/>
          <w:kern w:val="0"/>
          <w:sz w:val="24"/>
          <w:szCs w:val="24"/>
          <w:lang w:val="zh-CN"/>
        </w:rPr>
        <w:t>搭建完成，新要素降本增效效果逐步体现。</w:t>
      </w:r>
    </w:p>
    <w:p w:rsidR="00910743" w:rsidRDefault="00CE52B1">
      <w:pPr>
        <w:autoSpaceDE w:val="0"/>
        <w:autoSpaceDN w:val="0"/>
        <w:adjustRightInd w:val="0"/>
        <w:spacing w:line="500" w:lineRule="exact"/>
        <w:ind w:firstLineChars="200" w:firstLine="480"/>
        <w:rPr>
          <w:rFonts w:asciiTheme="minorEastAsia" w:hAnsiTheme="minorEastAsia" w:cs="宋体"/>
          <w:kern w:val="0"/>
          <w:sz w:val="24"/>
          <w:szCs w:val="24"/>
          <w:lang w:val="zh-CN"/>
        </w:rPr>
      </w:pPr>
      <w:r>
        <w:rPr>
          <w:rFonts w:asciiTheme="minorEastAsia" w:hAnsiTheme="minorEastAsia" w:cs="宋体" w:hint="eastAsia"/>
          <w:kern w:val="0"/>
          <w:sz w:val="24"/>
          <w:szCs w:val="24"/>
        </w:rPr>
        <w:t>3</w:t>
      </w:r>
      <w:r>
        <w:rPr>
          <w:rFonts w:asciiTheme="minorEastAsia" w:hAnsiTheme="minorEastAsia" w:cs="宋体" w:hint="eastAsia"/>
          <w:kern w:val="0"/>
          <w:sz w:val="24"/>
          <w:szCs w:val="24"/>
        </w:rPr>
        <w:t>）</w:t>
      </w:r>
      <w:r>
        <w:rPr>
          <w:rFonts w:asciiTheme="minorEastAsia" w:hAnsiTheme="minorEastAsia" w:cs="宋体" w:hint="eastAsia"/>
          <w:kern w:val="0"/>
          <w:sz w:val="24"/>
          <w:szCs w:val="24"/>
          <w:lang w:val="zh-CN"/>
        </w:rPr>
        <w:t>坚持做强主业，加快共享产业，</w:t>
      </w:r>
      <w:r>
        <w:rPr>
          <w:rFonts w:asciiTheme="minorEastAsia" w:hAnsiTheme="minorEastAsia" w:cs="宋体" w:hint="eastAsia"/>
          <w:kern w:val="0"/>
          <w:sz w:val="24"/>
          <w:szCs w:val="24"/>
          <w:lang w:val="zh-CN"/>
        </w:rPr>
        <w:t>2022</w:t>
      </w:r>
      <w:r>
        <w:rPr>
          <w:rFonts w:asciiTheme="minorEastAsia" w:hAnsiTheme="minorEastAsia" w:cs="宋体" w:hint="eastAsia"/>
          <w:kern w:val="0"/>
          <w:sz w:val="24"/>
          <w:szCs w:val="24"/>
          <w:lang w:val="zh-CN"/>
        </w:rPr>
        <w:t>年后端网链在继续小商品产业园袜机数字化建设的同时，开始推进诸暨当地数字化工厂改造，并通过</w:t>
      </w:r>
      <w:r>
        <w:rPr>
          <w:rFonts w:asciiTheme="minorEastAsia" w:hAnsiTheme="minorEastAsia" w:cs="宋体" w:hint="eastAsia"/>
          <w:kern w:val="0"/>
          <w:sz w:val="24"/>
          <w:szCs w:val="24"/>
          <w:lang w:val="zh-CN"/>
        </w:rPr>
        <w:t>SaaS</w:t>
      </w:r>
      <w:r>
        <w:rPr>
          <w:rFonts w:asciiTheme="minorEastAsia" w:hAnsiTheme="minorEastAsia" w:cs="宋体" w:hint="eastAsia"/>
          <w:kern w:val="0"/>
          <w:sz w:val="24"/>
          <w:szCs w:val="24"/>
          <w:lang w:val="zh-CN"/>
        </w:rPr>
        <w:t>平台连接新疆阿克苏地区以及淮北产业园，完成以数字驱动、产业互联、订单共享的集产品研发、祙品交易、纱线供应、物流金融支持的全产业链平台。</w:t>
      </w:r>
    </w:p>
    <w:p w:rsidR="00910743" w:rsidRDefault="00CE52B1">
      <w:pPr>
        <w:wordWrap w:val="0"/>
        <w:spacing w:line="500" w:lineRule="atLeast"/>
        <w:ind w:firstLineChars="200" w:firstLine="480"/>
        <w:rPr>
          <w:rFonts w:asciiTheme="minorEastAsia" w:hAnsiTheme="minorEastAsia"/>
          <w:sz w:val="24"/>
          <w:szCs w:val="24"/>
        </w:rPr>
      </w:pPr>
      <w:r>
        <w:rPr>
          <w:rFonts w:asciiTheme="minorEastAsia" w:hAnsiTheme="minorEastAsia" w:hint="eastAsia"/>
          <w:sz w:val="24"/>
          <w:szCs w:val="24"/>
        </w:rPr>
        <w:t>1</w:t>
      </w:r>
      <w:r>
        <w:rPr>
          <w:rFonts w:asciiTheme="minorEastAsia" w:hAnsiTheme="minorEastAsia" w:hint="eastAsia"/>
          <w:sz w:val="24"/>
          <w:szCs w:val="24"/>
        </w:rPr>
        <w:t>、董事会会议召开情况</w:t>
      </w:r>
      <w:r>
        <w:rPr>
          <w:rFonts w:asciiTheme="minorEastAsia" w:hAnsiTheme="minorEastAsia"/>
          <w:sz w:val="24"/>
          <w:szCs w:val="24"/>
        </w:rPr>
        <w:t xml:space="preserve"> </w:t>
      </w:r>
    </w:p>
    <w:p w:rsidR="00910743" w:rsidRDefault="00CE52B1">
      <w:pPr>
        <w:pStyle w:val="Default"/>
        <w:spacing w:line="480" w:lineRule="exact"/>
        <w:ind w:firstLineChars="200" w:firstLine="480"/>
        <w:rPr>
          <w:rFonts w:asciiTheme="minorEastAsia" w:eastAsiaTheme="minorEastAsia" w:hAnsiTheme="minorEastAsia"/>
          <w:color w:val="auto"/>
        </w:rPr>
      </w:pPr>
      <w:r>
        <w:rPr>
          <w:rFonts w:asciiTheme="minorEastAsia" w:eastAsiaTheme="minorEastAsia" w:hAnsiTheme="minorEastAsia" w:hint="eastAsia"/>
          <w:color w:val="auto"/>
        </w:rPr>
        <w:t>根据《公司章程》《董事会议事规则》的相关规定及公司</w:t>
      </w:r>
      <w:r>
        <w:rPr>
          <w:rFonts w:asciiTheme="minorEastAsia" w:eastAsiaTheme="minorEastAsia" w:hAnsiTheme="minorEastAsia" w:hint="eastAsia"/>
          <w:color w:val="auto"/>
        </w:rPr>
        <w:t>2022</w:t>
      </w:r>
      <w:r>
        <w:rPr>
          <w:rFonts w:asciiTheme="minorEastAsia" w:eastAsiaTheme="minorEastAsia" w:hAnsiTheme="minorEastAsia" w:hint="eastAsia"/>
          <w:color w:val="auto"/>
        </w:rPr>
        <w:t>年的实际经营情况，</w:t>
      </w:r>
      <w:r>
        <w:rPr>
          <w:rFonts w:asciiTheme="minorEastAsia" w:eastAsiaTheme="minorEastAsia" w:hAnsiTheme="minorEastAsia" w:hint="eastAsia"/>
          <w:color w:val="auto"/>
        </w:rPr>
        <w:t>2022</w:t>
      </w:r>
      <w:r>
        <w:rPr>
          <w:rFonts w:asciiTheme="minorEastAsia" w:eastAsiaTheme="minorEastAsia" w:hAnsiTheme="minorEastAsia" w:hint="eastAsia"/>
          <w:color w:val="auto"/>
        </w:rPr>
        <w:t>年公司董事会共召开</w:t>
      </w:r>
      <w:r>
        <w:rPr>
          <w:rFonts w:asciiTheme="minorEastAsia" w:eastAsiaTheme="minorEastAsia" w:hAnsiTheme="minorEastAsia" w:hint="eastAsia"/>
          <w:color w:val="auto"/>
        </w:rPr>
        <w:t>9</w:t>
      </w:r>
      <w:r>
        <w:rPr>
          <w:rFonts w:asciiTheme="minorEastAsia" w:eastAsiaTheme="minorEastAsia" w:hAnsiTheme="minorEastAsia" w:hint="eastAsia"/>
          <w:color w:val="auto"/>
        </w:rPr>
        <w:t>次会议，审议并通过议案共</w:t>
      </w:r>
      <w:r>
        <w:rPr>
          <w:rFonts w:asciiTheme="minorEastAsia" w:eastAsiaTheme="minorEastAsia" w:hAnsiTheme="minorEastAsia" w:hint="eastAsia"/>
          <w:color w:val="auto"/>
        </w:rPr>
        <w:t>31</w:t>
      </w:r>
      <w:r>
        <w:rPr>
          <w:rFonts w:asciiTheme="minorEastAsia" w:eastAsiaTheme="minorEastAsia" w:hAnsiTheme="minorEastAsia" w:hint="eastAsia"/>
          <w:color w:val="auto"/>
        </w:rPr>
        <w:t>项，确保了公司各项经营活动的顺利开展。公司全体董事勤勉尽责，能够按时出席会议。独立董事</w:t>
      </w:r>
      <w:r>
        <w:rPr>
          <w:rFonts w:asciiTheme="minorEastAsia" w:eastAsiaTheme="minorEastAsia" w:hAnsiTheme="minorEastAsia" w:hint="eastAsia"/>
          <w:color w:val="auto"/>
        </w:rPr>
        <w:t>充分发挥了专业优势，在公司财务管理、内控建设、行业发展等方面提出了专业化建议，并就公司重大事项发表了独立意见，使公司董事会的决策更加科学有效。</w:t>
      </w:r>
    </w:p>
    <w:p w:rsidR="00910743" w:rsidRDefault="00CE52B1">
      <w:pPr>
        <w:pStyle w:val="Default"/>
        <w:spacing w:line="480" w:lineRule="exact"/>
        <w:ind w:firstLineChars="200" w:firstLine="480"/>
        <w:rPr>
          <w:rFonts w:asciiTheme="minorEastAsia" w:eastAsiaTheme="minorEastAsia" w:hAnsiTheme="minorEastAsia"/>
          <w:color w:val="auto"/>
        </w:rPr>
      </w:pPr>
      <w:r>
        <w:rPr>
          <w:rFonts w:asciiTheme="minorEastAsia" w:eastAsiaTheme="minorEastAsia" w:hAnsiTheme="minorEastAsia" w:hint="eastAsia"/>
          <w:color w:val="auto"/>
        </w:rPr>
        <w:t>2022</w:t>
      </w:r>
      <w:r>
        <w:rPr>
          <w:rFonts w:asciiTheme="minorEastAsia" w:eastAsiaTheme="minorEastAsia" w:hAnsiTheme="minorEastAsia" w:hint="eastAsia"/>
          <w:color w:val="auto"/>
        </w:rPr>
        <w:t>年度，公司独立董事发表独立意见、事前认可意见及专项说明共计</w:t>
      </w:r>
      <w:r>
        <w:rPr>
          <w:rFonts w:asciiTheme="minorEastAsia" w:eastAsiaTheme="minorEastAsia" w:hAnsiTheme="minorEastAsia" w:hint="eastAsia"/>
          <w:color w:val="auto"/>
        </w:rPr>
        <w:t>13</w:t>
      </w:r>
      <w:r>
        <w:rPr>
          <w:rFonts w:asciiTheme="minorEastAsia" w:eastAsiaTheme="minorEastAsia" w:hAnsiTheme="minorEastAsia" w:hint="eastAsia"/>
          <w:color w:val="auto"/>
        </w:rPr>
        <w:t>次，内容涉及募集资金置换、闲置募集资金补流、对外担保、回购股份等重大事项。</w:t>
      </w:r>
    </w:p>
    <w:p w:rsidR="00910743" w:rsidRDefault="00CE52B1">
      <w:pPr>
        <w:pStyle w:val="Default"/>
        <w:wordWrap w:val="0"/>
        <w:spacing w:line="500" w:lineRule="atLeast"/>
        <w:ind w:firstLineChars="200" w:firstLine="480"/>
        <w:rPr>
          <w:rFonts w:asciiTheme="minorEastAsia" w:eastAsiaTheme="minorEastAsia" w:hAnsiTheme="minorEastAsia"/>
          <w:color w:val="auto"/>
        </w:rPr>
      </w:pPr>
      <w:r>
        <w:rPr>
          <w:rFonts w:asciiTheme="minorEastAsia" w:eastAsiaTheme="minorEastAsia" w:hAnsiTheme="minorEastAsia" w:hint="eastAsia"/>
          <w:color w:val="auto"/>
        </w:rPr>
        <w:t>2</w:t>
      </w:r>
      <w:r>
        <w:rPr>
          <w:rFonts w:asciiTheme="minorEastAsia" w:eastAsiaTheme="minorEastAsia" w:hAnsiTheme="minorEastAsia" w:hint="eastAsia"/>
          <w:color w:val="auto"/>
        </w:rPr>
        <w:t>、对股东大会决议的执行情况</w:t>
      </w:r>
      <w:r>
        <w:rPr>
          <w:rFonts w:asciiTheme="minorEastAsia" w:eastAsiaTheme="minorEastAsia" w:hAnsiTheme="minorEastAsia"/>
          <w:color w:val="auto"/>
        </w:rPr>
        <w:t xml:space="preserve"> </w:t>
      </w:r>
    </w:p>
    <w:p w:rsidR="00910743" w:rsidRDefault="00CE52B1">
      <w:pPr>
        <w:pStyle w:val="Default"/>
        <w:wordWrap w:val="0"/>
        <w:spacing w:line="500" w:lineRule="atLeast"/>
        <w:ind w:firstLineChars="200" w:firstLine="480"/>
        <w:rPr>
          <w:rFonts w:asciiTheme="minorEastAsia" w:eastAsiaTheme="minorEastAsia" w:hAnsiTheme="minorEastAsia"/>
          <w:color w:val="auto"/>
        </w:rPr>
      </w:pPr>
      <w:r>
        <w:rPr>
          <w:rFonts w:asciiTheme="minorEastAsia" w:eastAsiaTheme="minorEastAsia" w:hAnsiTheme="minorEastAsia" w:hint="eastAsia"/>
          <w:color w:val="auto"/>
        </w:rPr>
        <w:t>2022</w:t>
      </w:r>
      <w:r>
        <w:rPr>
          <w:rFonts w:asciiTheme="minorEastAsia" w:eastAsiaTheme="minorEastAsia" w:hAnsiTheme="minorEastAsia" w:hint="eastAsia"/>
          <w:color w:val="auto"/>
        </w:rPr>
        <w:t>年，公司董事会召集召开</w:t>
      </w:r>
      <w:r>
        <w:rPr>
          <w:rFonts w:asciiTheme="minorEastAsia" w:eastAsiaTheme="minorEastAsia" w:hAnsiTheme="minorEastAsia" w:hint="eastAsia"/>
          <w:color w:val="auto"/>
        </w:rPr>
        <w:t>5</w:t>
      </w:r>
      <w:r>
        <w:rPr>
          <w:rFonts w:asciiTheme="minorEastAsia" w:eastAsiaTheme="minorEastAsia" w:hAnsiTheme="minorEastAsia" w:hint="eastAsia"/>
          <w:color w:val="auto"/>
        </w:rPr>
        <w:t>次股东大会，审议议案</w:t>
      </w:r>
      <w:r>
        <w:rPr>
          <w:rFonts w:asciiTheme="minorEastAsia" w:eastAsiaTheme="minorEastAsia" w:hAnsiTheme="minorEastAsia" w:hint="eastAsia"/>
          <w:color w:val="auto"/>
        </w:rPr>
        <w:t>18</w:t>
      </w:r>
      <w:r>
        <w:rPr>
          <w:rFonts w:asciiTheme="minorEastAsia" w:eastAsiaTheme="minorEastAsia" w:hAnsiTheme="minorEastAsia" w:hint="eastAsia"/>
          <w:color w:val="auto"/>
        </w:rPr>
        <w:t>项，确保了投资者的知情权、参与权和决策权。公司董事会及时贯彻落实股东大会的各项决议，完成了股东大会授权董事会开展的各项工作。</w:t>
      </w:r>
      <w:r>
        <w:rPr>
          <w:rFonts w:asciiTheme="minorEastAsia" w:eastAsiaTheme="minorEastAsia" w:hAnsiTheme="minorEastAsia"/>
          <w:color w:val="auto"/>
        </w:rPr>
        <w:t xml:space="preserve"> </w:t>
      </w:r>
    </w:p>
    <w:p w:rsidR="00910743" w:rsidRDefault="00CE52B1">
      <w:pPr>
        <w:pStyle w:val="Default"/>
        <w:wordWrap w:val="0"/>
        <w:spacing w:line="500" w:lineRule="atLeast"/>
        <w:ind w:firstLineChars="200" w:firstLine="480"/>
        <w:rPr>
          <w:rFonts w:asciiTheme="minorEastAsia" w:eastAsiaTheme="minorEastAsia" w:hAnsiTheme="minorEastAsia"/>
          <w:color w:val="auto"/>
        </w:rPr>
      </w:pPr>
      <w:r>
        <w:rPr>
          <w:rFonts w:asciiTheme="minorEastAsia" w:eastAsiaTheme="minorEastAsia" w:hAnsiTheme="minorEastAsia" w:hint="eastAsia"/>
          <w:color w:val="auto"/>
        </w:rPr>
        <w:t>3</w:t>
      </w:r>
      <w:r>
        <w:rPr>
          <w:rFonts w:asciiTheme="minorEastAsia" w:eastAsiaTheme="minorEastAsia" w:hAnsiTheme="minorEastAsia" w:hint="eastAsia"/>
          <w:color w:val="auto"/>
        </w:rPr>
        <w:t>、信息披露管理工作</w:t>
      </w:r>
      <w:r>
        <w:rPr>
          <w:rFonts w:asciiTheme="minorEastAsia" w:eastAsiaTheme="minorEastAsia" w:hAnsiTheme="minorEastAsia"/>
          <w:color w:val="auto"/>
        </w:rPr>
        <w:t xml:space="preserve"> </w:t>
      </w:r>
    </w:p>
    <w:p w:rsidR="00910743" w:rsidRDefault="00CE52B1">
      <w:pPr>
        <w:spacing w:line="500" w:lineRule="exact"/>
        <w:ind w:firstLine="420"/>
        <w:rPr>
          <w:rFonts w:asciiTheme="minorEastAsia" w:hAnsiTheme="minorEastAsia"/>
          <w:sz w:val="24"/>
          <w:szCs w:val="24"/>
        </w:rPr>
      </w:pPr>
      <w:r>
        <w:rPr>
          <w:rFonts w:asciiTheme="minorEastAsia" w:hAnsiTheme="minorEastAsia" w:hint="eastAsia"/>
          <w:sz w:val="24"/>
          <w:szCs w:val="24"/>
        </w:rPr>
        <w:t>公司严格依据《中华人民共和国公司法》、《中华人民共和国证券法》、《上市公司信息披露管理办法》、《深圳证券交易所股票上市规则》等相关法律、法规、规范性文件和《华孚时尚股份有限公司章程》等相关规定，真实、准确、完整地进行信息披露，保证投资者的合法权益，确保投资者及时、公平地获知公司信息，切实提高公司的透明度和治理水平。公司建立了完善的《信息披露管理制度》，并保证制度的实施和违反制度的监督、纠正机制，以及制度的更新机制。</w:t>
      </w:r>
    </w:p>
    <w:p w:rsidR="00910743" w:rsidRDefault="00CE52B1">
      <w:pPr>
        <w:spacing w:line="500" w:lineRule="exact"/>
        <w:ind w:firstLine="420"/>
        <w:rPr>
          <w:rFonts w:asciiTheme="minorEastAsia" w:hAnsiTheme="minorEastAsia"/>
          <w:sz w:val="24"/>
          <w:szCs w:val="24"/>
        </w:rPr>
      </w:pPr>
      <w:r>
        <w:rPr>
          <w:rFonts w:asciiTheme="minorEastAsia" w:hAnsiTheme="minorEastAsia" w:hint="eastAsia"/>
          <w:sz w:val="24"/>
          <w:szCs w:val="24"/>
        </w:rPr>
        <w:t>公司指定的信息披露媒体为《中国证券报》、《证券时报》、以及巨潮网（</w:t>
      </w:r>
      <w:r>
        <w:rPr>
          <w:rFonts w:asciiTheme="minorEastAsia" w:hAnsiTheme="minorEastAsia" w:hint="eastAsia"/>
          <w:sz w:val="24"/>
          <w:szCs w:val="24"/>
        </w:rPr>
        <w:t>h</w:t>
      </w:r>
      <w:r>
        <w:rPr>
          <w:rFonts w:asciiTheme="minorEastAsia" w:hAnsiTheme="minorEastAsia" w:hint="eastAsia"/>
          <w:sz w:val="24"/>
          <w:szCs w:val="24"/>
        </w:rPr>
        <w:t>ttp://</w:t>
      </w:r>
      <w:proofErr w:type="spellStart"/>
      <w:r>
        <w:rPr>
          <w:rFonts w:asciiTheme="minorEastAsia" w:hAnsiTheme="minorEastAsia" w:hint="eastAsia"/>
          <w:sz w:val="24"/>
          <w:szCs w:val="24"/>
        </w:rPr>
        <w:t>www.cninfo.com.cn</w:t>
      </w:r>
      <w:proofErr w:type="spellEnd"/>
      <w:r>
        <w:rPr>
          <w:rFonts w:asciiTheme="minorEastAsia" w:hAnsiTheme="minorEastAsia" w:hint="eastAsia"/>
          <w:sz w:val="24"/>
          <w:szCs w:val="24"/>
        </w:rPr>
        <w:t>）。</w:t>
      </w:r>
      <w:r>
        <w:rPr>
          <w:rFonts w:asciiTheme="minorEastAsia" w:hAnsiTheme="minorEastAsia" w:hint="eastAsia"/>
          <w:sz w:val="24"/>
          <w:szCs w:val="24"/>
        </w:rPr>
        <w:t>2022</w:t>
      </w:r>
      <w:r>
        <w:rPr>
          <w:rFonts w:asciiTheme="minorEastAsia" w:hAnsiTheme="minorEastAsia" w:hint="eastAsia"/>
          <w:sz w:val="24"/>
          <w:szCs w:val="24"/>
        </w:rPr>
        <w:t>年度，公司发布公告及非公告上网文件</w:t>
      </w:r>
      <w:r>
        <w:rPr>
          <w:rFonts w:asciiTheme="minorEastAsia" w:hAnsiTheme="minorEastAsia" w:hint="eastAsia"/>
          <w:sz w:val="24"/>
          <w:szCs w:val="24"/>
        </w:rPr>
        <w:t>118</w:t>
      </w:r>
      <w:r>
        <w:rPr>
          <w:rFonts w:asciiTheme="minorEastAsia" w:hAnsiTheme="minorEastAsia" w:hint="eastAsia"/>
          <w:sz w:val="24"/>
          <w:szCs w:val="24"/>
        </w:rPr>
        <w:t>份，其中定期报告</w:t>
      </w:r>
      <w:r>
        <w:rPr>
          <w:rFonts w:asciiTheme="minorEastAsia" w:hAnsiTheme="minorEastAsia" w:hint="eastAsia"/>
          <w:sz w:val="24"/>
          <w:szCs w:val="24"/>
        </w:rPr>
        <w:t>4</w:t>
      </w:r>
      <w:r>
        <w:rPr>
          <w:rFonts w:asciiTheme="minorEastAsia" w:hAnsiTheme="minorEastAsia" w:hint="eastAsia"/>
          <w:sz w:val="24"/>
          <w:szCs w:val="24"/>
        </w:rPr>
        <w:t>份，临时公告</w:t>
      </w:r>
      <w:r>
        <w:rPr>
          <w:rFonts w:asciiTheme="minorEastAsia" w:hAnsiTheme="minorEastAsia" w:hint="eastAsia"/>
          <w:sz w:val="24"/>
          <w:szCs w:val="24"/>
        </w:rPr>
        <w:t>68</w:t>
      </w:r>
      <w:r>
        <w:rPr>
          <w:rFonts w:asciiTheme="minorEastAsia" w:hAnsiTheme="minorEastAsia" w:hint="eastAsia"/>
          <w:sz w:val="24"/>
          <w:szCs w:val="24"/>
        </w:rPr>
        <w:t>份，非公告上网文件</w:t>
      </w:r>
      <w:r>
        <w:rPr>
          <w:rFonts w:asciiTheme="minorEastAsia" w:hAnsiTheme="minorEastAsia" w:hint="eastAsia"/>
          <w:sz w:val="24"/>
          <w:szCs w:val="24"/>
        </w:rPr>
        <w:t>46</w:t>
      </w:r>
      <w:r>
        <w:rPr>
          <w:rFonts w:asciiTheme="minorEastAsia" w:hAnsiTheme="minorEastAsia" w:hint="eastAsia"/>
          <w:sz w:val="24"/>
          <w:szCs w:val="24"/>
        </w:rPr>
        <w:t>份。公司还将信息披露公告文稿和相关备查文件置备于公司场所，以方便提供给社会公众查阅。</w:t>
      </w:r>
    </w:p>
    <w:p w:rsidR="00910743" w:rsidRDefault="00CE52B1">
      <w:pPr>
        <w:wordWrap w:val="0"/>
        <w:spacing w:line="500" w:lineRule="atLeast"/>
        <w:ind w:firstLineChars="200" w:firstLine="480"/>
        <w:rPr>
          <w:rFonts w:asciiTheme="minorEastAsia" w:hAnsiTheme="minorEastAsia"/>
          <w:sz w:val="24"/>
          <w:szCs w:val="24"/>
        </w:rPr>
      </w:pPr>
      <w:r>
        <w:rPr>
          <w:rFonts w:asciiTheme="minorEastAsia" w:hAnsiTheme="minorEastAsia" w:hint="eastAsia"/>
          <w:sz w:val="24"/>
          <w:szCs w:val="24"/>
        </w:rPr>
        <w:t>公司建立信息保密制度，防止信息公开披露之前向第三人披露，利用该内幕信息买卖公司的证券，或者建议他人买卖该证券。内幕交易行为给投资者造成损失的，行为人依法承担赔偿责任。</w:t>
      </w:r>
    </w:p>
    <w:p w:rsidR="00910743" w:rsidRDefault="00CE52B1">
      <w:pPr>
        <w:pStyle w:val="Default"/>
        <w:wordWrap w:val="0"/>
        <w:spacing w:line="500" w:lineRule="atLeast"/>
        <w:ind w:firstLineChars="200" w:firstLine="480"/>
        <w:rPr>
          <w:rFonts w:asciiTheme="minorEastAsia" w:eastAsiaTheme="minorEastAsia" w:hAnsiTheme="minorEastAsia"/>
          <w:color w:val="auto"/>
        </w:rPr>
      </w:pPr>
      <w:r>
        <w:rPr>
          <w:rFonts w:asciiTheme="minorEastAsia" w:eastAsiaTheme="minorEastAsia" w:hAnsiTheme="minorEastAsia" w:hint="eastAsia"/>
          <w:color w:val="auto"/>
        </w:rPr>
        <w:t>4</w:t>
      </w:r>
      <w:r>
        <w:rPr>
          <w:rFonts w:asciiTheme="minorEastAsia" w:eastAsiaTheme="minorEastAsia" w:hAnsiTheme="minorEastAsia" w:hint="eastAsia"/>
          <w:color w:val="auto"/>
        </w:rPr>
        <w:t>、投资者关系管理工作</w:t>
      </w:r>
      <w:r>
        <w:rPr>
          <w:rFonts w:asciiTheme="minorEastAsia" w:eastAsiaTheme="minorEastAsia" w:hAnsiTheme="minorEastAsia"/>
          <w:color w:val="auto"/>
        </w:rPr>
        <w:t xml:space="preserve"> </w:t>
      </w:r>
    </w:p>
    <w:p w:rsidR="00910743" w:rsidRDefault="00CE52B1">
      <w:pPr>
        <w:wordWrap w:val="0"/>
        <w:spacing w:line="500" w:lineRule="atLeast"/>
        <w:ind w:firstLineChars="200" w:firstLine="480"/>
        <w:rPr>
          <w:rFonts w:asciiTheme="minorEastAsia" w:hAnsiTheme="minorEastAsia"/>
          <w:sz w:val="24"/>
          <w:szCs w:val="24"/>
        </w:rPr>
      </w:pPr>
      <w:r>
        <w:rPr>
          <w:rFonts w:asciiTheme="minorEastAsia" w:hAnsiTheme="minorEastAsia" w:hint="eastAsia"/>
          <w:sz w:val="24"/>
          <w:szCs w:val="24"/>
        </w:rPr>
        <w:t>公司一直注重投资者关系管理，董事会办公室负责投资者关系的日常管理工作，通过电话</w:t>
      </w:r>
      <w:r>
        <w:rPr>
          <w:rFonts w:asciiTheme="minorEastAsia" w:hAnsiTheme="minorEastAsia" w:hint="eastAsia"/>
          <w:sz w:val="24"/>
          <w:szCs w:val="24"/>
        </w:rPr>
        <w:t>沟通、接待投资者调研、网络互动平台、网上业绩说明会等形式，加强与投资者的沟通与联系。公司</w:t>
      </w:r>
      <w:r>
        <w:rPr>
          <w:rFonts w:asciiTheme="minorEastAsia" w:hAnsiTheme="minorEastAsia" w:hint="eastAsia"/>
          <w:sz w:val="24"/>
          <w:szCs w:val="24"/>
        </w:rPr>
        <w:t>2022</w:t>
      </w:r>
      <w:r>
        <w:rPr>
          <w:rFonts w:asciiTheme="minorEastAsia" w:hAnsiTheme="minorEastAsia" w:hint="eastAsia"/>
          <w:sz w:val="24"/>
          <w:szCs w:val="24"/>
        </w:rPr>
        <w:t>年度回复投资者互动平台投资者问题</w:t>
      </w:r>
      <w:r>
        <w:rPr>
          <w:rFonts w:asciiTheme="minorEastAsia" w:hAnsiTheme="minorEastAsia" w:hint="eastAsia"/>
          <w:sz w:val="24"/>
          <w:szCs w:val="24"/>
        </w:rPr>
        <w:t>70</w:t>
      </w:r>
      <w:r>
        <w:rPr>
          <w:rFonts w:asciiTheme="minorEastAsia" w:hAnsiTheme="minorEastAsia" w:hint="eastAsia"/>
          <w:sz w:val="24"/>
          <w:szCs w:val="24"/>
        </w:rPr>
        <w:t>条，对广大投资者关心的问题进行了解和及时答复。公司关注投资者的意见与反馈信息，并将信息收集整理后传达给公司决策层，并注意投资者利益的保护。公司高级管理人员积极参与各种投资者关系的活动。</w:t>
      </w:r>
    </w:p>
    <w:p w:rsidR="00910743" w:rsidRDefault="00CE52B1">
      <w:pPr>
        <w:wordWrap w:val="0"/>
        <w:spacing w:line="500" w:lineRule="atLeast"/>
        <w:ind w:firstLineChars="200" w:firstLine="480"/>
        <w:rPr>
          <w:rFonts w:asciiTheme="minorEastAsia" w:hAnsiTheme="minorEastAsia"/>
          <w:sz w:val="24"/>
          <w:szCs w:val="24"/>
        </w:rPr>
      </w:pPr>
      <w:r>
        <w:rPr>
          <w:rFonts w:asciiTheme="minorEastAsia" w:hAnsiTheme="minorEastAsia" w:hint="eastAsia"/>
          <w:sz w:val="24"/>
          <w:szCs w:val="24"/>
        </w:rPr>
        <w:t>为了加强与投资者的沟通和互动，公司制订了《投资者关系管理制度》，规范公司与投资者联络沟通工作，对投资者所提供的资料和沟通的问题都基于公平、公开原则。</w:t>
      </w:r>
    </w:p>
    <w:p w:rsidR="00910743" w:rsidRDefault="00CE52B1">
      <w:pPr>
        <w:wordWrap w:val="0"/>
        <w:spacing w:line="500" w:lineRule="atLeast"/>
        <w:ind w:firstLineChars="200" w:firstLine="480"/>
        <w:rPr>
          <w:rFonts w:asciiTheme="minorEastAsia" w:hAnsiTheme="minorEastAsia"/>
          <w:sz w:val="24"/>
          <w:szCs w:val="24"/>
        </w:rPr>
      </w:pPr>
      <w:r>
        <w:rPr>
          <w:rFonts w:asciiTheme="minorEastAsia" w:hAnsiTheme="minorEastAsia" w:hint="eastAsia"/>
          <w:sz w:val="24"/>
          <w:szCs w:val="24"/>
        </w:rPr>
        <w:t>公司把投资者关系管理作为一项长期、持续的工作</w:t>
      </w:r>
      <w:r>
        <w:rPr>
          <w:rFonts w:asciiTheme="minorEastAsia" w:hAnsiTheme="minorEastAsia" w:hint="eastAsia"/>
          <w:sz w:val="24"/>
          <w:szCs w:val="24"/>
        </w:rPr>
        <w:t>来开展，不断学习、借鉴先进的投资者关系管理经验，以更好的方式和更通畅的途径使投资者能够及时、平等地获取公司经营管理、未来发展等信息，力求维护与投资者密切的互动关系，树立公司良好的资本市场形象。</w:t>
      </w:r>
    </w:p>
    <w:p w:rsidR="00910743" w:rsidRDefault="00CE52B1">
      <w:pPr>
        <w:pStyle w:val="Default"/>
        <w:wordWrap w:val="0"/>
        <w:spacing w:line="500" w:lineRule="atLeast"/>
        <w:ind w:firstLineChars="200" w:firstLine="480"/>
        <w:rPr>
          <w:rFonts w:asciiTheme="minorEastAsia" w:eastAsiaTheme="minorEastAsia" w:hAnsiTheme="minorEastAsia"/>
          <w:color w:val="auto"/>
        </w:rPr>
      </w:pPr>
      <w:r>
        <w:rPr>
          <w:rFonts w:asciiTheme="minorEastAsia" w:eastAsiaTheme="minorEastAsia" w:hAnsiTheme="minorEastAsia" w:hint="eastAsia"/>
          <w:color w:val="auto"/>
        </w:rPr>
        <w:t>5</w:t>
      </w:r>
      <w:r>
        <w:rPr>
          <w:rFonts w:asciiTheme="minorEastAsia" w:eastAsiaTheme="minorEastAsia" w:hAnsiTheme="minorEastAsia" w:hint="eastAsia"/>
          <w:color w:val="auto"/>
        </w:rPr>
        <w:t>、内控体系建设工作</w:t>
      </w:r>
      <w:r>
        <w:rPr>
          <w:rFonts w:asciiTheme="minorEastAsia" w:eastAsiaTheme="minorEastAsia" w:hAnsiTheme="minorEastAsia"/>
          <w:color w:val="auto"/>
        </w:rPr>
        <w:t xml:space="preserve"> </w:t>
      </w:r>
    </w:p>
    <w:p w:rsidR="00910743" w:rsidRDefault="00CE52B1">
      <w:pPr>
        <w:pStyle w:val="Default"/>
        <w:wordWrap w:val="0"/>
        <w:spacing w:line="500" w:lineRule="atLeast"/>
        <w:ind w:firstLineChars="200" w:firstLine="480"/>
        <w:rPr>
          <w:rFonts w:asciiTheme="minorEastAsia" w:eastAsiaTheme="minorEastAsia" w:hAnsiTheme="minorEastAsia"/>
          <w:color w:val="auto"/>
        </w:rPr>
      </w:pPr>
      <w:r>
        <w:rPr>
          <w:rFonts w:asciiTheme="minorEastAsia" w:eastAsiaTheme="minorEastAsia" w:hAnsiTheme="minorEastAsia" w:hint="eastAsia"/>
          <w:color w:val="auto"/>
        </w:rPr>
        <w:t>2022</w:t>
      </w:r>
      <w:r>
        <w:rPr>
          <w:rFonts w:asciiTheme="minorEastAsia" w:eastAsiaTheme="minorEastAsia" w:hAnsiTheme="minorEastAsia" w:hint="eastAsia"/>
          <w:color w:val="auto"/>
        </w:rPr>
        <w:t>年，公司按照内控体系建设的要求，继续完善业务和管理流程，进一步完善了战略管理、组织架构、人力资源、财务、采购、销售等管理的控制措施。由公司审计部门对内部控制的有效性进行检查、评价，形成了《</w:t>
      </w:r>
      <w:r>
        <w:rPr>
          <w:rFonts w:asciiTheme="minorEastAsia" w:eastAsiaTheme="minorEastAsia" w:hAnsiTheme="minorEastAsia" w:hint="eastAsia"/>
          <w:color w:val="auto"/>
        </w:rPr>
        <w:t>2022</w:t>
      </w:r>
      <w:r>
        <w:rPr>
          <w:rFonts w:asciiTheme="minorEastAsia" w:eastAsiaTheme="minorEastAsia" w:hAnsiTheme="minorEastAsia" w:hint="eastAsia"/>
          <w:color w:val="auto"/>
        </w:rPr>
        <w:t>年度内部控制评价报告》，未发现内部控制存在重大或重要缺陷。</w:t>
      </w:r>
      <w:r>
        <w:rPr>
          <w:rFonts w:asciiTheme="minorEastAsia" w:eastAsiaTheme="minorEastAsia" w:hAnsiTheme="minorEastAsia"/>
          <w:color w:val="auto"/>
        </w:rPr>
        <w:t xml:space="preserve"> </w:t>
      </w:r>
    </w:p>
    <w:p w:rsidR="00910743" w:rsidRDefault="00CE52B1">
      <w:pPr>
        <w:pStyle w:val="Default"/>
        <w:wordWrap w:val="0"/>
        <w:spacing w:line="500" w:lineRule="atLeast"/>
        <w:ind w:firstLineChars="200" w:firstLine="482"/>
        <w:rPr>
          <w:rFonts w:asciiTheme="minorEastAsia" w:eastAsiaTheme="minorEastAsia" w:hAnsiTheme="minorEastAsia"/>
          <w:b/>
          <w:color w:val="auto"/>
        </w:rPr>
      </w:pPr>
      <w:r>
        <w:rPr>
          <w:rFonts w:asciiTheme="minorEastAsia" w:eastAsiaTheme="minorEastAsia" w:hAnsiTheme="minorEastAsia" w:hint="eastAsia"/>
          <w:b/>
          <w:color w:val="auto"/>
        </w:rPr>
        <w:t>二、未来发展展望</w:t>
      </w:r>
    </w:p>
    <w:p w:rsidR="00910743" w:rsidRDefault="00CE52B1">
      <w:pPr>
        <w:wordWrap w:val="0"/>
        <w:spacing w:line="500" w:lineRule="exact"/>
        <w:ind w:firstLineChars="200" w:firstLine="480"/>
        <w:rPr>
          <w:rFonts w:asciiTheme="minorEastAsia" w:hAnsiTheme="minorEastAsia"/>
          <w:sz w:val="24"/>
          <w:szCs w:val="24"/>
        </w:rPr>
      </w:pPr>
      <w:r>
        <w:rPr>
          <w:rFonts w:asciiTheme="minorEastAsia" w:hAnsiTheme="minorEastAsia" w:hint="eastAsia"/>
          <w:sz w:val="24"/>
          <w:szCs w:val="24"/>
        </w:rPr>
        <w:t>（一）行业趋势</w:t>
      </w:r>
    </w:p>
    <w:p w:rsidR="00910743" w:rsidRDefault="00CE52B1">
      <w:pPr>
        <w:spacing w:line="500" w:lineRule="exact"/>
        <w:ind w:firstLineChars="200" w:firstLine="480"/>
        <w:rPr>
          <w:rFonts w:asciiTheme="minorEastAsia" w:hAnsiTheme="minorEastAsia" w:cs="宋体"/>
          <w:kern w:val="0"/>
          <w:sz w:val="24"/>
          <w:szCs w:val="24"/>
        </w:rPr>
      </w:pPr>
      <w:r>
        <w:rPr>
          <w:rFonts w:asciiTheme="minorEastAsia" w:hAnsiTheme="minorEastAsia" w:cs="宋体" w:hint="eastAsia"/>
          <w:kern w:val="0"/>
          <w:sz w:val="24"/>
          <w:szCs w:val="24"/>
        </w:rPr>
        <w:t>展望</w:t>
      </w:r>
      <w:r>
        <w:rPr>
          <w:rFonts w:asciiTheme="minorEastAsia" w:hAnsiTheme="minorEastAsia" w:cs="宋体" w:hint="eastAsia"/>
          <w:kern w:val="0"/>
          <w:sz w:val="24"/>
          <w:szCs w:val="24"/>
        </w:rPr>
        <w:t>2023</w:t>
      </w:r>
      <w:r>
        <w:rPr>
          <w:rFonts w:asciiTheme="minorEastAsia" w:hAnsiTheme="minorEastAsia" w:cs="宋体" w:hint="eastAsia"/>
          <w:kern w:val="0"/>
          <w:sz w:val="24"/>
          <w:szCs w:val="24"/>
        </w:rPr>
        <w:t>年，随着国内市场的活跃和产业链的提升，行业未来发展既有挑战，更有机遇。总体来看，纺织行业面临的发展形势</w:t>
      </w:r>
      <w:proofErr w:type="gramStart"/>
      <w:r>
        <w:rPr>
          <w:rFonts w:asciiTheme="minorEastAsia" w:hAnsiTheme="minorEastAsia" w:cs="宋体" w:hint="eastAsia"/>
          <w:kern w:val="0"/>
          <w:sz w:val="24"/>
          <w:szCs w:val="24"/>
        </w:rPr>
        <w:t>仍复杂</w:t>
      </w:r>
      <w:proofErr w:type="gramEnd"/>
      <w:r>
        <w:rPr>
          <w:rFonts w:asciiTheme="minorEastAsia" w:hAnsiTheme="minorEastAsia" w:cs="宋体" w:hint="eastAsia"/>
          <w:kern w:val="0"/>
          <w:sz w:val="24"/>
          <w:szCs w:val="24"/>
        </w:rPr>
        <w:t>严峻，世界经济复苏形势更趋复杂，地缘冲突持续、通胀压力犹存、加息周期延长等抑制因素持续存在，金融体系动荡新增不确定性，需求侧复苏动能明显不足，带动供给端同步走弱。</w:t>
      </w:r>
    </w:p>
    <w:p w:rsidR="00910743" w:rsidRDefault="00CE52B1">
      <w:pPr>
        <w:spacing w:line="500" w:lineRule="exact"/>
        <w:ind w:firstLineChars="200" w:firstLine="480"/>
        <w:rPr>
          <w:rFonts w:asciiTheme="minorEastAsia" w:hAnsiTheme="minorEastAsia" w:cs="宋体"/>
          <w:kern w:val="0"/>
          <w:sz w:val="24"/>
          <w:szCs w:val="24"/>
        </w:rPr>
      </w:pPr>
      <w:r>
        <w:rPr>
          <w:rFonts w:asciiTheme="minorEastAsia" w:hAnsiTheme="minorEastAsia" w:cs="宋体" w:hint="eastAsia"/>
          <w:kern w:val="0"/>
          <w:sz w:val="24"/>
          <w:szCs w:val="24"/>
        </w:rPr>
        <w:t>同时，我国</w:t>
      </w:r>
      <w:r>
        <w:rPr>
          <w:rFonts w:asciiTheme="minorEastAsia" w:hAnsiTheme="minorEastAsia" w:cs="宋体" w:hint="eastAsia"/>
          <w:kern w:val="0"/>
          <w:sz w:val="24"/>
          <w:szCs w:val="24"/>
        </w:rPr>
        <w:t>经济发展</w:t>
      </w:r>
      <w:r>
        <w:rPr>
          <w:rFonts w:asciiTheme="minorEastAsia" w:hAnsiTheme="minorEastAsia" w:cs="宋体" w:hint="eastAsia"/>
          <w:kern w:val="0"/>
          <w:sz w:val="24"/>
          <w:szCs w:val="24"/>
        </w:rPr>
        <w:t>转入新阶段，生产生活秩序有序恢复，</w:t>
      </w:r>
      <w:proofErr w:type="gramStart"/>
      <w:r>
        <w:rPr>
          <w:rFonts w:asciiTheme="minorEastAsia" w:hAnsiTheme="minorEastAsia" w:cs="宋体" w:hint="eastAsia"/>
          <w:kern w:val="0"/>
          <w:sz w:val="24"/>
          <w:szCs w:val="24"/>
        </w:rPr>
        <w:t>稳增长</w:t>
      </w:r>
      <w:proofErr w:type="gramEnd"/>
      <w:r>
        <w:rPr>
          <w:rFonts w:asciiTheme="minorEastAsia" w:hAnsiTheme="minorEastAsia" w:cs="宋体" w:hint="eastAsia"/>
          <w:kern w:val="0"/>
          <w:sz w:val="24"/>
          <w:szCs w:val="24"/>
        </w:rPr>
        <w:t>政策持续显效发力，稳步向好的宏观基本面、全面恢复的消费场景、不断释放的内需潜力和稳定有利的政策环境，生产需求企稳回升，市场预期有所改善，将为纺织行业内循环</w:t>
      </w:r>
      <w:r>
        <w:rPr>
          <w:rFonts w:asciiTheme="minorEastAsia" w:hAnsiTheme="minorEastAsia" w:cs="宋体" w:hint="eastAsia"/>
          <w:kern w:val="0"/>
          <w:sz w:val="24"/>
          <w:szCs w:val="24"/>
        </w:rPr>
        <w:t>畅通提供积极支撑。</w:t>
      </w:r>
    </w:p>
    <w:p w:rsidR="00910743" w:rsidRDefault="00CE52B1">
      <w:pPr>
        <w:spacing w:line="500" w:lineRule="exact"/>
        <w:ind w:firstLineChars="200" w:firstLine="480"/>
        <w:rPr>
          <w:rFonts w:asciiTheme="minorEastAsia" w:hAnsiTheme="minorEastAsia" w:cs="宋体"/>
          <w:kern w:val="0"/>
          <w:sz w:val="24"/>
          <w:szCs w:val="24"/>
        </w:rPr>
      </w:pPr>
      <w:r>
        <w:rPr>
          <w:rFonts w:asciiTheme="minorEastAsia" w:hAnsiTheme="minorEastAsia" w:cs="宋体" w:hint="eastAsia"/>
          <w:kern w:val="0"/>
          <w:sz w:val="24"/>
          <w:szCs w:val="24"/>
        </w:rPr>
        <w:t>加之，行业内大部分产品库存调降至正常年份水平，支撑产业链上游产能利用率保持在较好水平。国内服装消费总体处于恢复增长期，产业国际分工格局加快调整，国内市场的重要性进一步凸显，</w:t>
      </w:r>
      <w:proofErr w:type="gramStart"/>
      <w:r>
        <w:rPr>
          <w:rFonts w:asciiTheme="minorEastAsia" w:hAnsiTheme="minorEastAsia" w:cs="宋体" w:hint="eastAsia"/>
          <w:kern w:val="0"/>
          <w:sz w:val="24"/>
          <w:szCs w:val="24"/>
        </w:rPr>
        <w:t>数智互联</w:t>
      </w:r>
      <w:proofErr w:type="gramEnd"/>
      <w:r>
        <w:rPr>
          <w:rFonts w:asciiTheme="minorEastAsia" w:hAnsiTheme="minorEastAsia" w:cs="宋体" w:hint="eastAsia"/>
          <w:kern w:val="0"/>
          <w:sz w:val="24"/>
          <w:szCs w:val="24"/>
        </w:rPr>
        <w:t>正在成为产业发展的重要动能和主要方向，绿色低碳发展成为产业共识，色纺产业环保、时尚、科技的特性，使其仍将是纺织业中的朝阳产业。</w:t>
      </w:r>
    </w:p>
    <w:p w:rsidR="00910743" w:rsidRDefault="00CE52B1">
      <w:pPr>
        <w:spacing w:line="500" w:lineRule="exact"/>
        <w:ind w:firstLineChars="200" w:firstLine="480"/>
        <w:rPr>
          <w:rFonts w:asciiTheme="minorEastAsia" w:hAnsiTheme="minorEastAsia" w:cs="宋体"/>
          <w:kern w:val="0"/>
          <w:sz w:val="24"/>
          <w:szCs w:val="24"/>
        </w:rPr>
      </w:pPr>
      <w:r>
        <w:rPr>
          <w:rFonts w:asciiTheme="minorEastAsia" w:hAnsiTheme="minorEastAsia" w:cs="宋体" w:hint="eastAsia"/>
          <w:kern w:val="0"/>
          <w:sz w:val="24"/>
          <w:szCs w:val="24"/>
        </w:rPr>
        <w:t>（二）公司发展战略</w:t>
      </w:r>
    </w:p>
    <w:p w:rsidR="00910743" w:rsidRDefault="00CE52B1">
      <w:pPr>
        <w:spacing w:line="500" w:lineRule="exact"/>
        <w:ind w:firstLineChars="200" w:firstLine="480"/>
        <w:rPr>
          <w:rFonts w:asciiTheme="minorEastAsia" w:hAnsiTheme="minorEastAsia" w:cs="宋体"/>
          <w:kern w:val="0"/>
          <w:sz w:val="24"/>
          <w:szCs w:val="24"/>
        </w:rPr>
      </w:pPr>
      <w:r>
        <w:rPr>
          <w:rFonts w:asciiTheme="minorEastAsia" w:hAnsiTheme="minorEastAsia" w:cs="宋体" w:hint="eastAsia"/>
          <w:kern w:val="0"/>
          <w:sz w:val="24"/>
          <w:szCs w:val="24"/>
        </w:rPr>
        <w:t>继续实施“坚持主业、共享产业”的发展战略，在稳健发展纱线主业的同时，深化推进</w:t>
      </w:r>
      <w:proofErr w:type="gramStart"/>
      <w:r>
        <w:rPr>
          <w:rFonts w:asciiTheme="minorEastAsia" w:hAnsiTheme="minorEastAsia" w:cs="宋体" w:hint="eastAsia"/>
          <w:kern w:val="0"/>
          <w:sz w:val="24"/>
          <w:szCs w:val="24"/>
        </w:rPr>
        <w:t>前端网链</w:t>
      </w:r>
      <w:proofErr w:type="gramEnd"/>
      <w:r>
        <w:rPr>
          <w:rFonts w:asciiTheme="minorEastAsia" w:hAnsiTheme="minorEastAsia" w:cs="宋体" w:hint="eastAsia"/>
          <w:kern w:val="0"/>
          <w:sz w:val="24"/>
          <w:szCs w:val="24"/>
        </w:rPr>
        <w:t>，加速发展后端网链，着力抓好综合经营，以资产收益率为准绳，建立健全投资与资产经营</w:t>
      </w:r>
      <w:r>
        <w:rPr>
          <w:rFonts w:asciiTheme="minorEastAsia" w:hAnsiTheme="minorEastAsia" w:cs="宋体" w:hint="eastAsia"/>
          <w:kern w:val="0"/>
          <w:sz w:val="24"/>
          <w:szCs w:val="24"/>
        </w:rPr>
        <w:t>管理体系。</w:t>
      </w:r>
    </w:p>
    <w:p w:rsidR="00910743" w:rsidRDefault="00CE52B1">
      <w:pPr>
        <w:autoSpaceDE w:val="0"/>
        <w:autoSpaceDN w:val="0"/>
        <w:adjustRightInd w:val="0"/>
        <w:spacing w:line="500" w:lineRule="exact"/>
        <w:ind w:firstLineChars="200" w:firstLine="480"/>
        <w:rPr>
          <w:rFonts w:asciiTheme="minorEastAsia" w:hAnsiTheme="minorEastAsia" w:cs="宋体"/>
          <w:kern w:val="0"/>
          <w:sz w:val="24"/>
          <w:szCs w:val="24"/>
          <w:lang w:val="zh-CN"/>
        </w:rPr>
      </w:pPr>
      <w:r>
        <w:rPr>
          <w:rFonts w:asciiTheme="minorEastAsia" w:hAnsiTheme="minorEastAsia" w:cs="宋体" w:hint="eastAsia"/>
          <w:kern w:val="0"/>
          <w:sz w:val="24"/>
          <w:szCs w:val="24"/>
          <w:lang w:val="zh-CN"/>
        </w:rPr>
        <w:t>主营纱线，公司进行产品细分、市场开拓、区域渗透，实施双循环战略，实现海外、国内市场均衡发展。公司</w:t>
      </w:r>
      <w:proofErr w:type="gramStart"/>
      <w:r>
        <w:rPr>
          <w:rFonts w:asciiTheme="minorEastAsia" w:hAnsiTheme="minorEastAsia" w:cs="宋体" w:hint="eastAsia"/>
          <w:kern w:val="0"/>
          <w:sz w:val="24"/>
          <w:szCs w:val="24"/>
          <w:lang w:val="zh-CN"/>
        </w:rPr>
        <w:t>运用三纱合一</w:t>
      </w:r>
      <w:proofErr w:type="gramEnd"/>
      <w:r>
        <w:rPr>
          <w:rFonts w:asciiTheme="minorEastAsia" w:hAnsiTheme="minorEastAsia" w:cs="宋体" w:hint="eastAsia"/>
          <w:kern w:val="0"/>
          <w:sz w:val="24"/>
          <w:szCs w:val="24"/>
          <w:lang w:val="zh-CN"/>
        </w:rPr>
        <w:t>综合优势，利用新疆资源做品牌竞争力，做强全棉产品，着力创新非棉产品，建立长周期中位线原料购销机制，提高公司对整体库存的风险规避能力。</w:t>
      </w:r>
    </w:p>
    <w:p w:rsidR="00910743" w:rsidRDefault="00CE52B1">
      <w:pPr>
        <w:autoSpaceDE w:val="0"/>
        <w:autoSpaceDN w:val="0"/>
        <w:adjustRightInd w:val="0"/>
        <w:spacing w:line="500" w:lineRule="exact"/>
        <w:ind w:firstLineChars="200" w:firstLine="480"/>
        <w:rPr>
          <w:rFonts w:asciiTheme="minorEastAsia" w:hAnsiTheme="minorEastAsia" w:cs="宋体"/>
          <w:kern w:val="0"/>
          <w:sz w:val="24"/>
          <w:szCs w:val="24"/>
        </w:rPr>
      </w:pPr>
      <w:proofErr w:type="gramStart"/>
      <w:r>
        <w:rPr>
          <w:rFonts w:asciiTheme="minorEastAsia" w:hAnsiTheme="minorEastAsia" w:cs="宋体" w:hint="eastAsia"/>
          <w:kern w:val="0"/>
          <w:sz w:val="24"/>
          <w:szCs w:val="24"/>
          <w:lang w:val="zh-CN"/>
        </w:rPr>
        <w:t>网链转型</w:t>
      </w:r>
      <w:proofErr w:type="gramEnd"/>
      <w:r>
        <w:rPr>
          <w:rFonts w:asciiTheme="minorEastAsia" w:hAnsiTheme="minorEastAsia" w:cs="宋体" w:hint="eastAsia"/>
          <w:kern w:val="0"/>
          <w:sz w:val="24"/>
          <w:szCs w:val="24"/>
          <w:lang w:val="zh-CN"/>
        </w:rPr>
        <w:t>战略持续发力，</w:t>
      </w:r>
      <w:proofErr w:type="gramStart"/>
      <w:r>
        <w:rPr>
          <w:rFonts w:asciiTheme="minorEastAsia" w:hAnsiTheme="minorEastAsia" w:cs="宋体" w:hint="eastAsia"/>
          <w:kern w:val="0"/>
          <w:sz w:val="24"/>
          <w:szCs w:val="24"/>
          <w:lang w:val="zh-CN"/>
        </w:rPr>
        <w:t>前端网链提</w:t>
      </w:r>
      <w:proofErr w:type="gramEnd"/>
      <w:r>
        <w:rPr>
          <w:rFonts w:asciiTheme="minorEastAsia" w:hAnsiTheme="minorEastAsia" w:cs="宋体" w:hint="eastAsia"/>
          <w:kern w:val="0"/>
          <w:sz w:val="24"/>
          <w:szCs w:val="24"/>
          <w:lang w:val="zh-CN"/>
        </w:rPr>
        <w:t>质增效，后端网链品类模式继续突破；通过价值服务，逐步实现产业转型升级。</w:t>
      </w:r>
      <w:r>
        <w:rPr>
          <w:rFonts w:asciiTheme="minorEastAsia" w:hAnsiTheme="minorEastAsia" w:cs="宋体" w:hint="eastAsia"/>
          <w:kern w:val="0"/>
          <w:sz w:val="24"/>
          <w:szCs w:val="24"/>
        </w:rPr>
        <w:t>继续</w:t>
      </w:r>
      <w:proofErr w:type="gramStart"/>
      <w:r>
        <w:rPr>
          <w:rFonts w:asciiTheme="minorEastAsia" w:hAnsiTheme="minorEastAsia" w:cs="宋体" w:hint="eastAsia"/>
          <w:kern w:val="0"/>
          <w:sz w:val="24"/>
          <w:szCs w:val="24"/>
        </w:rPr>
        <w:t>推行数智化</w:t>
      </w:r>
      <w:proofErr w:type="gramEnd"/>
      <w:r>
        <w:rPr>
          <w:rFonts w:asciiTheme="minorEastAsia" w:hAnsiTheme="minorEastAsia" w:cs="宋体" w:hint="eastAsia"/>
          <w:kern w:val="0"/>
          <w:sz w:val="24"/>
          <w:szCs w:val="24"/>
        </w:rPr>
        <w:t>升级和绿色低碳战略，推进数字化工厂建设，推行</w:t>
      </w:r>
      <w:proofErr w:type="gramStart"/>
      <w:r>
        <w:rPr>
          <w:rFonts w:asciiTheme="minorEastAsia" w:hAnsiTheme="minorEastAsia" w:cs="宋体" w:hint="eastAsia"/>
          <w:kern w:val="0"/>
          <w:sz w:val="24"/>
          <w:szCs w:val="24"/>
        </w:rPr>
        <w:t>生产数智化</w:t>
      </w:r>
      <w:proofErr w:type="gramEnd"/>
      <w:r>
        <w:rPr>
          <w:rFonts w:asciiTheme="minorEastAsia" w:hAnsiTheme="minorEastAsia" w:cs="宋体" w:hint="eastAsia"/>
          <w:kern w:val="0"/>
          <w:sz w:val="24"/>
          <w:szCs w:val="24"/>
        </w:rPr>
        <w:t>管理，在原料取代、循环再生、技术革新、使用新能源等方面</w:t>
      </w:r>
      <w:proofErr w:type="gramStart"/>
      <w:r>
        <w:rPr>
          <w:rFonts w:asciiTheme="minorEastAsia" w:hAnsiTheme="minorEastAsia" w:cs="宋体" w:hint="eastAsia"/>
          <w:kern w:val="0"/>
          <w:sz w:val="24"/>
          <w:szCs w:val="24"/>
        </w:rPr>
        <w:t>践行</w:t>
      </w:r>
      <w:proofErr w:type="gramEnd"/>
      <w:r>
        <w:rPr>
          <w:rFonts w:asciiTheme="minorEastAsia" w:hAnsiTheme="minorEastAsia" w:cs="宋体" w:hint="eastAsia"/>
          <w:kern w:val="0"/>
          <w:sz w:val="24"/>
          <w:szCs w:val="24"/>
        </w:rPr>
        <w:t>绿色低碳转型之路。</w:t>
      </w:r>
    </w:p>
    <w:p w:rsidR="00910743" w:rsidRDefault="00CE52B1">
      <w:pPr>
        <w:spacing w:line="500" w:lineRule="exact"/>
        <w:ind w:firstLineChars="200" w:firstLine="480"/>
        <w:rPr>
          <w:rFonts w:asciiTheme="minorEastAsia" w:hAnsiTheme="minorEastAsia" w:cs="宋体"/>
          <w:kern w:val="0"/>
          <w:sz w:val="24"/>
          <w:szCs w:val="24"/>
        </w:rPr>
      </w:pPr>
      <w:r>
        <w:rPr>
          <w:rFonts w:asciiTheme="minorEastAsia" w:hAnsiTheme="minorEastAsia" w:cs="宋体" w:hint="eastAsia"/>
          <w:kern w:val="0"/>
          <w:sz w:val="24"/>
          <w:szCs w:val="24"/>
        </w:rPr>
        <w:t>（三）可能</w:t>
      </w:r>
      <w:r>
        <w:rPr>
          <w:rFonts w:asciiTheme="minorEastAsia" w:hAnsiTheme="minorEastAsia" w:cs="宋体" w:hint="eastAsia"/>
          <w:kern w:val="0"/>
          <w:sz w:val="24"/>
          <w:szCs w:val="24"/>
        </w:rPr>
        <w:t>面临的风险</w:t>
      </w:r>
    </w:p>
    <w:p w:rsidR="00910743" w:rsidRDefault="00CE52B1">
      <w:pPr>
        <w:spacing w:line="500" w:lineRule="exact"/>
        <w:ind w:firstLineChars="200" w:firstLine="480"/>
        <w:rPr>
          <w:rFonts w:asciiTheme="minorEastAsia" w:hAnsiTheme="minorEastAsia" w:cs="宋体"/>
          <w:kern w:val="0"/>
          <w:sz w:val="24"/>
          <w:szCs w:val="24"/>
        </w:rPr>
      </w:pPr>
      <w:r>
        <w:rPr>
          <w:rFonts w:asciiTheme="minorEastAsia" w:hAnsiTheme="minorEastAsia" w:cs="宋体" w:hint="eastAsia"/>
          <w:kern w:val="0"/>
          <w:sz w:val="24"/>
          <w:szCs w:val="24"/>
        </w:rPr>
        <w:t>1</w:t>
      </w:r>
      <w:r>
        <w:rPr>
          <w:rFonts w:asciiTheme="minorEastAsia" w:hAnsiTheme="minorEastAsia" w:cs="宋体" w:hint="eastAsia"/>
          <w:kern w:val="0"/>
          <w:sz w:val="24"/>
          <w:szCs w:val="24"/>
        </w:rPr>
        <w:t>、原材料价格波动风险：棉花成本占总成本</w:t>
      </w:r>
      <w:r>
        <w:rPr>
          <w:rFonts w:asciiTheme="minorEastAsia" w:hAnsiTheme="minorEastAsia" w:cs="宋体" w:hint="eastAsia"/>
          <w:kern w:val="0"/>
          <w:sz w:val="24"/>
          <w:szCs w:val="24"/>
        </w:rPr>
        <w:t>60%</w:t>
      </w:r>
      <w:r>
        <w:rPr>
          <w:rFonts w:asciiTheme="minorEastAsia" w:hAnsiTheme="minorEastAsia" w:cs="宋体" w:hint="eastAsia"/>
          <w:kern w:val="0"/>
          <w:sz w:val="24"/>
          <w:szCs w:val="24"/>
        </w:rPr>
        <w:t>以上，棉花等原料的金融属性加强，价格波动幅度增大。</w:t>
      </w:r>
    </w:p>
    <w:p w:rsidR="00910743" w:rsidRDefault="00CE52B1">
      <w:pPr>
        <w:spacing w:line="500" w:lineRule="exact"/>
        <w:ind w:firstLineChars="200" w:firstLine="480"/>
        <w:rPr>
          <w:rFonts w:asciiTheme="minorEastAsia" w:hAnsiTheme="minorEastAsia" w:cs="宋体"/>
          <w:kern w:val="0"/>
          <w:sz w:val="24"/>
          <w:szCs w:val="24"/>
        </w:rPr>
      </w:pPr>
      <w:r>
        <w:rPr>
          <w:rFonts w:asciiTheme="minorEastAsia" w:hAnsiTheme="minorEastAsia" w:cs="宋体" w:hint="eastAsia"/>
          <w:kern w:val="0"/>
          <w:sz w:val="24"/>
          <w:szCs w:val="24"/>
        </w:rPr>
        <w:t>2</w:t>
      </w:r>
      <w:r>
        <w:rPr>
          <w:rFonts w:asciiTheme="minorEastAsia" w:hAnsiTheme="minorEastAsia" w:cs="宋体" w:hint="eastAsia"/>
          <w:kern w:val="0"/>
          <w:sz w:val="24"/>
          <w:szCs w:val="24"/>
        </w:rPr>
        <w:t>、人民币汇率风险：本公司棉花部分为从国际市场采购、纺织产品部分以直接或间接方式出口海外，利用境外融资平台配置有美元外债，公司也有境外项目投资，人民币汇率的波动将对公司生产成本、营业收入以及汇兑损益产生一定影响。</w:t>
      </w:r>
    </w:p>
    <w:p w:rsidR="00910743" w:rsidRDefault="00CE52B1">
      <w:pPr>
        <w:spacing w:line="500" w:lineRule="exact"/>
        <w:ind w:firstLineChars="200" w:firstLine="480"/>
        <w:rPr>
          <w:rFonts w:asciiTheme="minorEastAsia" w:hAnsiTheme="minorEastAsia" w:cs="宋体"/>
          <w:kern w:val="0"/>
          <w:sz w:val="24"/>
          <w:szCs w:val="24"/>
        </w:rPr>
      </w:pPr>
      <w:r>
        <w:rPr>
          <w:rFonts w:asciiTheme="minorEastAsia" w:hAnsiTheme="minorEastAsia" w:cs="宋体" w:hint="eastAsia"/>
          <w:kern w:val="0"/>
          <w:sz w:val="24"/>
          <w:szCs w:val="24"/>
        </w:rPr>
        <w:t>3</w:t>
      </w:r>
      <w:r>
        <w:rPr>
          <w:rFonts w:asciiTheme="minorEastAsia" w:hAnsiTheme="minorEastAsia" w:cs="宋体" w:hint="eastAsia"/>
          <w:kern w:val="0"/>
          <w:sz w:val="24"/>
          <w:szCs w:val="24"/>
        </w:rPr>
        <w:t>、政治博弈带来订单波动的风险：地缘政治冲突、中美博弈、阿克苏华孚被美国商务部列入实体清单事件将导致外部经营环境不确定性增加，带来订单波动加大的风险。公司通过积极开发国内及非美市场，以规避订单波动带来的风险。</w:t>
      </w:r>
    </w:p>
    <w:p w:rsidR="00910743" w:rsidRDefault="00CE52B1">
      <w:pPr>
        <w:spacing w:line="500" w:lineRule="exact"/>
        <w:ind w:firstLineChars="200" w:firstLine="480"/>
        <w:rPr>
          <w:rFonts w:asciiTheme="minorEastAsia" w:hAnsiTheme="minorEastAsia" w:cs="宋体"/>
          <w:kern w:val="0"/>
          <w:sz w:val="24"/>
          <w:szCs w:val="24"/>
        </w:rPr>
      </w:pPr>
      <w:r>
        <w:rPr>
          <w:rFonts w:asciiTheme="minorEastAsia" w:hAnsiTheme="minorEastAsia" w:cs="宋体" w:hint="eastAsia"/>
          <w:kern w:val="0"/>
          <w:sz w:val="24"/>
          <w:szCs w:val="24"/>
        </w:rPr>
        <w:t>（四）公司</w:t>
      </w:r>
      <w:r>
        <w:rPr>
          <w:rFonts w:asciiTheme="minorEastAsia" w:hAnsiTheme="minorEastAsia" w:cs="宋体" w:hint="eastAsia"/>
          <w:kern w:val="0"/>
          <w:sz w:val="24"/>
          <w:szCs w:val="24"/>
        </w:rPr>
        <w:t>2023</w:t>
      </w:r>
      <w:r>
        <w:rPr>
          <w:rFonts w:asciiTheme="minorEastAsia" w:hAnsiTheme="minorEastAsia" w:cs="宋体" w:hint="eastAsia"/>
          <w:kern w:val="0"/>
          <w:sz w:val="24"/>
          <w:szCs w:val="24"/>
        </w:rPr>
        <w:t>年经营计划和工作措施</w:t>
      </w:r>
    </w:p>
    <w:p w:rsidR="00910743" w:rsidRDefault="00CE52B1">
      <w:pPr>
        <w:spacing w:line="500" w:lineRule="exact"/>
        <w:ind w:firstLineChars="200" w:firstLine="480"/>
        <w:rPr>
          <w:rFonts w:asciiTheme="minorEastAsia" w:hAnsiTheme="minorEastAsia" w:cs="宋体"/>
          <w:kern w:val="0"/>
          <w:sz w:val="24"/>
          <w:szCs w:val="24"/>
        </w:rPr>
      </w:pPr>
      <w:r>
        <w:rPr>
          <w:rFonts w:asciiTheme="minorEastAsia" w:hAnsiTheme="minorEastAsia" w:cs="宋体" w:hint="eastAsia"/>
          <w:kern w:val="0"/>
          <w:sz w:val="24"/>
          <w:szCs w:val="24"/>
        </w:rPr>
        <w:t>1</w:t>
      </w:r>
      <w:r>
        <w:rPr>
          <w:rFonts w:asciiTheme="minorEastAsia" w:hAnsiTheme="minorEastAsia" w:cs="宋体" w:hint="eastAsia"/>
          <w:kern w:val="0"/>
          <w:sz w:val="24"/>
          <w:szCs w:val="24"/>
        </w:rPr>
        <w:t>、保持战略定力。继续实行“坚持主业，共享产业”的发展战略，在棉花、布衣、纱线领域继续发力。以纱线贯穿纺织服装产业，以产业互联网与柔性供应</w:t>
      </w:r>
      <w:proofErr w:type="gramStart"/>
      <w:r>
        <w:rPr>
          <w:rFonts w:asciiTheme="minorEastAsia" w:hAnsiTheme="minorEastAsia" w:cs="宋体" w:hint="eastAsia"/>
          <w:kern w:val="0"/>
          <w:sz w:val="24"/>
          <w:szCs w:val="24"/>
        </w:rPr>
        <w:t>链实现</w:t>
      </w:r>
      <w:proofErr w:type="gramEnd"/>
      <w:r>
        <w:rPr>
          <w:rFonts w:asciiTheme="minorEastAsia" w:hAnsiTheme="minorEastAsia" w:cs="宋体" w:hint="eastAsia"/>
          <w:kern w:val="0"/>
          <w:sz w:val="24"/>
          <w:szCs w:val="24"/>
        </w:rPr>
        <w:t>产业转型，实现“原材料</w:t>
      </w:r>
      <w:r>
        <w:rPr>
          <w:rFonts w:asciiTheme="minorEastAsia" w:hAnsiTheme="minorEastAsia" w:cs="宋体" w:hint="eastAsia"/>
          <w:kern w:val="0"/>
          <w:sz w:val="24"/>
          <w:szCs w:val="24"/>
        </w:rPr>
        <w:t>-</w:t>
      </w:r>
      <w:r>
        <w:rPr>
          <w:rFonts w:asciiTheme="minorEastAsia" w:hAnsiTheme="minorEastAsia" w:cs="宋体" w:hint="eastAsia"/>
          <w:kern w:val="0"/>
          <w:sz w:val="24"/>
          <w:szCs w:val="24"/>
        </w:rPr>
        <w:t>纺纱</w:t>
      </w:r>
      <w:r>
        <w:rPr>
          <w:rFonts w:asciiTheme="minorEastAsia" w:hAnsiTheme="minorEastAsia" w:cs="宋体" w:hint="eastAsia"/>
          <w:kern w:val="0"/>
          <w:sz w:val="24"/>
          <w:szCs w:val="24"/>
        </w:rPr>
        <w:t>-</w:t>
      </w:r>
      <w:r>
        <w:rPr>
          <w:rFonts w:asciiTheme="minorEastAsia" w:hAnsiTheme="minorEastAsia" w:cs="宋体" w:hint="eastAsia"/>
          <w:kern w:val="0"/>
          <w:sz w:val="24"/>
          <w:szCs w:val="24"/>
        </w:rPr>
        <w:t>面料</w:t>
      </w:r>
      <w:r>
        <w:rPr>
          <w:rFonts w:asciiTheme="minorEastAsia" w:hAnsiTheme="minorEastAsia" w:cs="宋体" w:hint="eastAsia"/>
          <w:kern w:val="0"/>
          <w:sz w:val="24"/>
          <w:szCs w:val="24"/>
        </w:rPr>
        <w:t>-</w:t>
      </w:r>
      <w:r>
        <w:rPr>
          <w:rFonts w:asciiTheme="minorEastAsia" w:hAnsiTheme="minorEastAsia" w:cs="宋体" w:hint="eastAsia"/>
          <w:kern w:val="0"/>
          <w:sz w:val="24"/>
          <w:szCs w:val="24"/>
        </w:rPr>
        <w:t>成衣”全产业链覆盖，实现从时尚制造商向时尚运营商的转型。</w:t>
      </w:r>
    </w:p>
    <w:p w:rsidR="00910743" w:rsidRDefault="00CE52B1">
      <w:pPr>
        <w:spacing w:line="500" w:lineRule="exact"/>
        <w:ind w:firstLineChars="200" w:firstLine="480"/>
        <w:rPr>
          <w:rFonts w:asciiTheme="minorEastAsia" w:hAnsiTheme="minorEastAsia" w:cs="宋体"/>
          <w:kern w:val="0"/>
          <w:sz w:val="24"/>
          <w:szCs w:val="24"/>
        </w:rPr>
      </w:pPr>
      <w:r>
        <w:rPr>
          <w:rFonts w:asciiTheme="minorEastAsia" w:hAnsiTheme="minorEastAsia" w:cs="宋体" w:hint="eastAsia"/>
          <w:kern w:val="0"/>
          <w:sz w:val="24"/>
          <w:szCs w:val="24"/>
        </w:rPr>
        <w:t>2</w:t>
      </w:r>
      <w:r>
        <w:rPr>
          <w:rFonts w:asciiTheme="minorEastAsia" w:hAnsiTheme="minorEastAsia" w:cs="宋体" w:hint="eastAsia"/>
          <w:kern w:val="0"/>
          <w:sz w:val="24"/>
          <w:szCs w:val="24"/>
        </w:rPr>
        <w:t>、实施双循环战略，实现</w:t>
      </w:r>
      <w:r>
        <w:rPr>
          <w:rFonts w:asciiTheme="minorEastAsia" w:hAnsiTheme="minorEastAsia" w:cs="宋体" w:hint="eastAsia"/>
          <w:kern w:val="0"/>
          <w:sz w:val="24"/>
          <w:szCs w:val="24"/>
        </w:rPr>
        <w:t>海外、国内市场均衡发展。抓住中国市场规模大、消费升级的历史机遇，发挥公司创新快反、优良服务、资源整合的优势，系统对</w:t>
      </w:r>
      <w:proofErr w:type="gramStart"/>
      <w:r>
        <w:rPr>
          <w:rFonts w:asciiTheme="minorEastAsia" w:hAnsiTheme="minorEastAsia" w:cs="宋体" w:hint="eastAsia"/>
          <w:kern w:val="0"/>
          <w:sz w:val="24"/>
          <w:szCs w:val="24"/>
        </w:rPr>
        <w:t>接头部国潮</w:t>
      </w:r>
      <w:proofErr w:type="gramEnd"/>
      <w:r>
        <w:rPr>
          <w:rFonts w:asciiTheme="minorEastAsia" w:hAnsiTheme="minorEastAsia" w:cs="宋体" w:hint="eastAsia"/>
          <w:kern w:val="0"/>
          <w:sz w:val="24"/>
          <w:szCs w:val="24"/>
        </w:rPr>
        <w:t>品牌、电商新锐品牌、专项市场供应链，深化区域市场开发、深耕细分市场，挖掘价值客户，持续巩固和扩大国内市场占有率。</w:t>
      </w:r>
    </w:p>
    <w:p w:rsidR="00910743" w:rsidRDefault="00CE52B1">
      <w:pPr>
        <w:spacing w:line="500" w:lineRule="exact"/>
        <w:ind w:firstLineChars="200" w:firstLine="480"/>
        <w:rPr>
          <w:rFonts w:asciiTheme="minorEastAsia" w:hAnsiTheme="minorEastAsia" w:cs="宋体"/>
          <w:kern w:val="0"/>
          <w:sz w:val="24"/>
          <w:szCs w:val="24"/>
        </w:rPr>
      </w:pPr>
      <w:r>
        <w:rPr>
          <w:rFonts w:asciiTheme="minorEastAsia" w:hAnsiTheme="minorEastAsia" w:cs="宋体" w:hint="eastAsia"/>
          <w:kern w:val="0"/>
          <w:sz w:val="24"/>
          <w:szCs w:val="24"/>
        </w:rPr>
        <w:t>3</w:t>
      </w:r>
      <w:r>
        <w:rPr>
          <w:rFonts w:asciiTheme="minorEastAsia" w:hAnsiTheme="minorEastAsia" w:cs="宋体" w:hint="eastAsia"/>
          <w:kern w:val="0"/>
          <w:sz w:val="24"/>
          <w:szCs w:val="24"/>
        </w:rPr>
        <w:t>、</w:t>
      </w:r>
      <w:proofErr w:type="gramStart"/>
      <w:r>
        <w:rPr>
          <w:rFonts w:asciiTheme="minorEastAsia" w:hAnsiTheme="minorEastAsia" w:cs="宋体" w:hint="eastAsia"/>
          <w:kern w:val="0"/>
          <w:sz w:val="24"/>
          <w:szCs w:val="24"/>
        </w:rPr>
        <w:t>数智化</w:t>
      </w:r>
      <w:proofErr w:type="gramEnd"/>
      <w:r>
        <w:rPr>
          <w:rFonts w:asciiTheme="minorEastAsia" w:hAnsiTheme="minorEastAsia" w:cs="宋体" w:hint="eastAsia"/>
          <w:kern w:val="0"/>
          <w:sz w:val="24"/>
          <w:szCs w:val="24"/>
        </w:rPr>
        <w:t>升级。完成其余可以数字化升级的产能改造。积极推行生产数据化管理，充分挖掘数据价值，扩大应用广度深度，通过流程再造、组织变革、标准改进、操作优化，提质、提效、降耗。同时，积极推进贯通产业的</w:t>
      </w:r>
      <w:proofErr w:type="gramStart"/>
      <w:r>
        <w:rPr>
          <w:rFonts w:asciiTheme="minorEastAsia" w:hAnsiTheme="minorEastAsia" w:cs="宋体" w:hint="eastAsia"/>
          <w:kern w:val="0"/>
          <w:sz w:val="24"/>
          <w:szCs w:val="24"/>
        </w:rPr>
        <w:t>网链业务数智</w:t>
      </w:r>
      <w:proofErr w:type="gramEnd"/>
      <w:r>
        <w:rPr>
          <w:rFonts w:asciiTheme="minorEastAsia" w:hAnsiTheme="minorEastAsia" w:cs="宋体" w:hint="eastAsia"/>
          <w:kern w:val="0"/>
          <w:sz w:val="24"/>
          <w:szCs w:val="24"/>
        </w:rPr>
        <w:t>化平台建设，为共享产业打下基础。</w:t>
      </w:r>
    </w:p>
    <w:p w:rsidR="00910743" w:rsidRDefault="00CE52B1">
      <w:pPr>
        <w:spacing w:line="500" w:lineRule="exact"/>
        <w:ind w:firstLineChars="200" w:firstLine="480"/>
        <w:rPr>
          <w:rFonts w:asciiTheme="minorEastAsia" w:hAnsiTheme="minorEastAsia" w:cs="宋体"/>
          <w:kern w:val="0"/>
          <w:sz w:val="24"/>
          <w:szCs w:val="24"/>
        </w:rPr>
      </w:pPr>
      <w:r>
        <w:rPr>
          <w:rFonts w:asciiTheme="minorEastAsia" w:hAnsiTheme="minorEastAsia" w:cs="宋体" w:hint="eastAsia"/>
          <w:kern w:val="0"/>
          <w:sz w:val="24"/>
          <w:szCs w:val="24"/>
        </w:rPr>
        <w:t>4</w:t>
      </w:r>
      <w:r>
        <w:rPr>
          <w:rFonts w:asciiTheme="minorEastAsia" w:hAnsiTheme="minorEastAsia" w:cs="宋体" w:hint="eastAsia"/>
          <w:kern w:val="0"/>
          <w:sz w:val="24"/>
          <w:szCs w:val="24"/>
        </w:rPr>
        <w:t>、实施绿色低碳战略。从原料替代</w:t>
      </w:r>
      <w:r>
        <w:rPr>
          <w:rFonts w:asciiTheme="minorEastAsia" w:hAnsiTheme="minorEastAsia" w:cs="宋体" w:hint="eastAsia"/>
          <w:kern w:val="0"/>
          <w:sz w:val="24"/>
          <w:szCs w:val="24"/>
        </w:rPr>
        <w:t>、产品开发、循环利用、能效提升等维</w:t>
      </w:r>
      <w:proofErr w:type="gramStart"/>
      <w:r>
        <w:rPr>
          <w:rFonts w:asciiTheme="minorEastAsia" w:hAnsiTheme="minorEastAsia" w:cs="宋体" w:hint="eastAsia"/>
          <w:kern w:val="0"/>
          <w:sz w:val="24"/>
          <w:szCs w:val="24"/>
        </w:rPr>
        <w:t>度全面</w:t>
      </w:r>
      <w:proofErr w:type="gramEnd"/>
      <w:r>
        <w:rPr>
          <w:rFonts w:asciiTheme="minorEastAsia" w:hAnsiTheme="minorEastAsia" w:cs="宋体" w:hint="eastAsia"/>
          <w:kern w:val="0"/>
          <w:sz w:val="24"/>
          <w:szCs w:val="24"/>
        </w:rPr>
        <w:t>推进绿色低碳战略实施，办好华孚新能源公司，按既定计划推进清洁用能。</w:t>
      </w:r>
    </w:p>
    <w:p w:rsidR="00910743" w:rsidRDefault="00CE52B1">
      <w:pPr>
        <w:spacing w:line="500" w:lineRule="exact"/>
        <w:ind w:firstLineChars="200" w:firstLine="480"/>
      </w:pPr>
      <w:r>
        <w:rPr>
          <w:rFonts w:asciiTheme="minorEastAsia" w:hAnsiTheme="minorEastAsia" w:cs="宋体" w:hint="eastAsia"/>
          <w:kern w:val="0"/>
          <w:sz w:val="24"/>
          <w:szCs w:val="24"/>
        </w:rPr>
        <w:t>5</w:t>
      </w:r>
      <w:r>
        <w:rPr>
          <w:rFonts w:asciiTheme="minorEastAsia" w:hAnsiTheme="minorEastAsia" w:cs="宋体" w:hint="eastAsia"/>
          <w:kern w:val="0"/>
          <w:sz w:val="24"/>
          <w:szCs w:val="24"/>
        </w:rPr>
        <w:t>、创新产品。坚定执行公司纱线</w:t>
      </w:r>
      <w:proofErr w:type="gramStart"/>
      <w:r>
        <w:rPr>
          <w:rFonts w:asciiTheme="minorEastAsia" w:hAnsiTheme="minorEastAsia" w:cs="宋体" w:hint="eastAsia"/>
          <w:kern w:val="0"/>
          <w:sz w:val="24"/>
          <w:szCs w:val="24"/>
        </w:rPr>
        <w:t>主业三纱合一</w:t>
      </w:r>
      <w:proofErr w:type="gramEnd"/>
      <w:r>
        <w:rPr>
          <w:rFonts w:asciiTheme="minorEastAsia" w:hAnsiTheme="minorEastAsia" w:cs="宋体" w:hint="eastAsia"/>
          <w:kern w:val="0"/>
          <w:sz w:val="24"/>
          <w:szCs w:val="24"/>
        </w:rPr>
        <w:t>的产品战略，围绕功能科技、时尚快反、可持续发展、高质量发展四条主线，</w:t>
      </w:r>
      <w:proofErr w:type="gramStart"/>
      <w:r>
        <w:rPr>
          <w:rFonts w:asciiTheme="minorEastAsia" w:hAnsiTheme="minorEastAsia" w:cs="宋体" w:hint="eastAsia"/>
          <w:kern w:val="0"/>
          <w:sz w:val="24"/>
          <w:szCs w:val="24"/>
        </w:rPr>
        <w:t>做全品类</w:t>
      </w:r>
      <w:proofErr w:type="gramEnd"/>
      <w:r>
        <w:rPr>
          <w:rFonts w:asciiTheme="minorEastAsia" w:hAnsiTheme="minorEastAsia" w:cs="宋体" w:hint="eastAsia"/>
          <w:kern w:val="0"/>
          <w:sz w:val="24"/>
          <w:szCs w:val="24"/>
        </w:rPr>
        <w:t>的供应商。</w:t>
      </w:r>
    </w:p>
    <w:p w:rsidR="00910743" w:rsidRDefault="00CE52B1">
      <w:pPr>
        <w:pStyle w:val="Default"/>
        <w:wordWrap w:val="0"/>
        <w:spacing w:line="500" w:lineRule="atLeast"/>
        <w:ind w:firstLineChars="200" w:firstLine="482"/>
        <w:rPr>
          <w:rFonts w:asciiTheme="minorEastAsia" w:eastAsiaTheme="minorEastAsia" w:hAnsiTheme="minorEastAsia"/>
          <w:b/>
          <w:color w:val="auto"/>
        </w:rPr>
      </w:pPr>
      <w:r>
        <w:rPr>
          <w:rFonts w:asciiTheme="minorEastAsia" w:eastAsiaTheme="minorEastAsia" w:hAnsiTheme="minorEastAsia" w:hint="eastAsia"/>
          <w:b/>
          <w:color w:val="auto"/>
        </w:rPr>
        <w:t>三、总结</w:t>
      </w:r>
    </w:p>
    <w:p w:rsidR="00910743" w:rsidRDefault="00CE52B1">
      <w:pPr>
        <w:autoSpaceDE w:val="0"/>
        <w:autoSpaceDN w:val="0"/>
        <w:adjustRightInd w:val="0"/>
        <w:spacing w:line="500" w:lineRule="exact"/>
        <w:ind w:firstLineChars="200" w:firstLine="480"/>
        <w:rPr>
          <w:rFonts w:asciiTheme="minorEastAsia" w:hAnsiTheme="minorEastAsia" w:cs="宋体"/>
          <w:kern w:val="0"/>
          <w:sz w:val="24"/>
          <w:szCs w:val="24"/>
          <w:lang w:val="zh-CN"/>
        </w:rPr>
      </w:pPr>
      <w:r>
        <w:rPr>
          <w:rFonts w:asciiTheme="minorEastAsia" w:hAnsiTheme="minorEastAsia" w:cs="宋体" w:hint="eastAsia"/>
          <w:kern w:val="0"/>
          <w:sz w:val="24"/>
          <w:szCs w:val="24"/>
          <w:lang w:val="zh-CN"/>
        </w:rPr>
        <w:t>下一步公司将持续拓展内循环市场空间，深度挖掘国内供应链客户，抓住产业集中度提升机会，围绕功能科技、时尚快反、可持续发展、高质量发展四条主线，</w:t>
      </w:r>
      <w:proofErr w:type="gramStart"/>
      <w:r>
        <w:rPr>
          <w:rFonts w:asciiTheme="minorEastAsia" w:hAnsiTheme="minorEastAsia" w:cs="宋体" w:hint="eastAsia"/>
          <w:kern w:val="0"/>
          <w:sz w:val="24"/>
          <w:szCs w:val="24"/>
          <w:lang w:val="zh-CN"/>
        </w:rPr>
        <w:t>做全品类</w:t>
      </w:r>
      <w:proofErr w:type="gramEnd"/>
      <w:r>
        <w:rPr>
          <w:rFonts w:asciiTheme="minorEastAsia" w:hAnsiTheme="minorEastAsia" w:cs="宋体" w:hint="eastAsia"/>
          <w:kern w:val="0"/>
          <w:sz w:val="24"/>
          <w:szCs w:val="24"/>
          <w:lang w:val="zh-CN"/>
        </w:rPr>
        <w:t>的供应商。</w:t>
      </w:r>
    </w:p>
    <w:p w:rsidR="00910743" w:rsidRDefault="00CE52B1">
      <w:pPr>
        <w:autoSpaceDE w:val="0"/>
        <w:autoSpaceDN w:val="0"/>
        <w:adjustRightInd w:val="0"/>
        <w:spacing w:line="500" w:lineRule="exact"/>
        <w:ind w:firstLineChars="200" w:firstLine="480"/>
        <w:rPr>
          <w:rFonts w:asciiTheme="minorEastAsia" w:hAnsiTheme="minorEastAsia" w:cs="宋体"/>
          <w:kern w:val="0"/>
          <w:sz w:val="24"/>
          <w:szCs w:val="24"/>
          <w:lang w:val="zh-CN"/>
        </w:rPr>
      </w:pPr>
      <w:r>
        <w:rPr>
          <w:rFonts w:asciiTheme="minorEastAsia" w:hAnsiTheme="minorEastAsia" w:cs="宋体" w:hint="eastAsia"/>
          <w:kern w:val="0"/>
          <w:sz w:val="24"/>
          <w:szCs w:val="24"/>
          <w:lang w:val="zh-CN"/>
        </w:rPr>
        <w:t>积极推进数字化工厂建设，推行</w:t>
      </w:r>
      <w:proofErr w:type="gramStart"/>
      <w:r>
        <w:rPr>
          <w:rFonts w:asciiTheme="minorEastAsia" w:hAnsiTheme="minorEastAsia" w:cs="宋体" w:hint="eastAsia"/>
          <w:kern w:val="0"/>
          <w:sz w:val="24"/>
          <w:szCs w:val="24"/>
          <w:lang w:val="zh-CN"/>
        </w:rPr>
        <w:t>生产数智化</w:t>
      </w:r>
      <w:proofErr w:type="gramEnd"/>
      <w:r>
        <w:rPr>
          <w:rFonts w:asciiTheme="minorEastAsia" w:hAnsiTheme="minorEastAsia" w:cs="宋体" w:hint="eastAsia"/>
          <w:kern w:val="0"/>
          <w:sz w:val="24"/>
          <w:szCs w:val="24"/>
          <w:lang w:val="zh-CN"/>
        </w:rPr>
        <w:t>管理，公司数字化架构</w:t>
      </w:r>
      <w:r>
        <w:rPr>
          <w:rFonts w:asciiTheme="minorEastAsia" w:hAnsiTheme="minorEastAsia" w:cs="宋体" w:hint="eastAsia"/>
          <w:kern w:val="0"/>
          <w:sz w:val="24"/>
          <w:szCs w:val="24"/>
          <w:lang w:val="zh-CN"/>
        </w:rPr>
        <w:t>100%</w:t>
      </w:r>
      <w:r>
        <w:rPr>
          <w:rFonts w:asciiTheme="minorEastAsia" w:hAnsiTheme="minorEastAsia" w:cs="宋体" w:hint="eastAsia"/>
          <w:kern w:val="0"/>
          <w:sz w:val="24"/>
          <w:szCs w:val="24"/>
          <w:lang w:val="zh-CN"/>
        </w:rPr>
        <w:t>搭建完成，新要素降本增效效果逐步体现。</w:t>
      </w:r>
    </w:p>
    <w:p w:rsidR="00910743" w:rsidRDefault="00CE52B1">
      <w:pPr>
        <w:autoSpaceDE w:val="0"/>
        <w:autoSpaceDN w:val="0"/>
        <w:adjustRightInd w:val="0"/>
        <w:spacing w:line="500" w:lineRule="exact"/>
        <w:ind w:firstLineChars="200" w:firstLine="480"/>
        <w:rPr>
          <w:rFonts w:asciiTheme="minorEastAsia" w:hAnsiTheme="minorEastAsia" w:cs="宋体"/>
          <w:kern w:val="0"/>
          <w:sz w:val="24"/>
          <w:szCs w:val="24"/>
        </w:rPr>
      </w:pPr>
      <w:r>
        <w:rPr>
          <w:rFonts w:asciiTheme="minorEastAsia" w:hAnsiTheme="minorEastAsia" w:cs="宋体" w:hint="eastAsia"/>
          <w:kern w:val="0"/>
          <w:sz w:val="24"/>
          <w:szCs w:val="24"/>
          <w:lang w:val="zh-CN"/>
        </w:rPr>
        <w:t>坚持做强主业，加快共享产业，</w:t>
      </w:r>
      <w:r>
        <w:rPr>
          <w:rFonts w:asciiTheme="minorEastAsia" w:hAnsiTheme="minorEastAsia" w:cs="宋体" w:hint="eastAsia"/>
          <w:kern w:val="0"/>
          <w:sz w:val="24"/>
          <w:szCs w:val="24"/>
          <w:lang w:val="zh-CN"/>
        </w:rPr>
        <w:t>202</w:t>
      </w:r>
      <w:r>
        <w:rPr>
          <w:rFonts w:asciiTheme="minorEastAsia" w:hAnsiTheme="minorEastAsia" w:cs="宋体" w:hint="eastAsia"/>
          <w:kern w:val="0"/>
          <w:sz w:val="24"/>
          <w:szCs w:val="24"/>
        </w:rPr>
        <w:t>3</w:t>
      </w:r>
      <w:r>
        <w:rPr>
          <w:rFonts w:asciiTheme="minorEastAsia" w:hAnsiTheme="minorEastAsia" w:cs="宋体" w:hint="eastAsia"/>
          <w:kern w:val="0"/>
          <w:sz w:val="24"/>
          <w:szCs w:val="24"/>
          <w:lang w:val="zh-CN"/>
        </w:rPr>
        <w:t>年后端网链在继续小商品产业园袜机数字化建设的同时，开始推进诸暨当地数字化工厂改造，并通过</w:t>
      </w:r>
      <w:r>
        <w:rPr>
          <w:rFonts w:asciiTheme="minorEastAsia" w:hAnsiTheme="minorEastAsia" w:cs="宋体" w:hint="eastAsia"/>
          <w:kern w:val="0"/>
          <w:sz w:val="24"/>
          <w:szCs w:val="24"/>
          <w:lang w:val="zh-CN"/>
        </w:rPr>
        <w:t>SaaS</w:t>
      </w:r>
      <w:r>
        <w:rPr>
          <w:rFonts w:asciiTheme="minorEastAsia" w:hAnsiTheme="minorEastAsia" w:cs="宋体" w:hint="eastAsia"/>
          <w:kern w:val="0"/>
          <w:sz w:val="24"/>
          <w:szCs w:val="24"/>
          <w:lang w:val="zh-CN"/>
        </w:rPr>
        <w:t>平台连接新疆阿克苏地区以及淮北产业园，完成以数字驱动、产业互联、订单共享的集产品研发、祙品交易、纱线供应、物流金融支持的全产业链平台。</w:t>
      </w:r>
    </w:p>
    <w:p w:rsidR="00910743" w:rsidRDefault="00CE52B1">
      <w:pPr>
        <w:pStyle w:val="Default"/>
        <w:wordWrap w:val="0"/>
        <w:spacing w:line="500" w:lineRule="atLeast"/>
        <w:ind w:firstLineChars="200" w:firstLine="480"/>
        <w:rPr>
          <w:rFonts w:asciiTheme="minorEastAsia" w:eastAsiaTheme="minorEastAsia" w:hAnsiTheme="minorEastAsia"/>
          <w:color w:val="auto"/>
        </w:rPr>
      </w:pPr>
      <w:r>
        <w:rPr>
          <w:rFonts w:asciiTheme="minorEastAsia" w:eastAsiaTheme="minorEastAsia" w:hAnsiTheme="minorEastAsia" w:hint="eastAsia"/>
          <w:color w:val="auto"/>
        </w:rPr>
        <w:t>2023</w:t>
      </w:r>
      <w:r>
        <w:rPr>
          <w:rFonts w:asciiTheme="minorEastAsia" w:eastAsiaTheme="minorEastAsia" w:hAnsiTheme="minorEastAsia" w:hint="eastAsia"/>
          <w:color w:val="auto"/>
        </w:rPr>
        <w:t>年，公司董事会将继续从公司实际情况出发，认真执行股东大会的决议</w:t>
      </w:r>
      <w:r>
        <w:rPr>
          <w:rFonts w:asciiTheme="minorEastAsia" w:eastAsiaTheme="minorEastAsia" w:hAnsiTheme="minorEastAsia" w:hint="eastAsia"/>
          <w:color w:val="auto"/>
        </w:rPr>
        <w:t>,</w:t>
      </w:r>
      <w:r>
        <w:rPr>
          <w:rFonts w:asciiTheme="minorEastAsia" w:eastAsiaTheme="minorEastAsia" w:hAnsiTheme="minorEastAsia" w:hint="eastAsia"/>
          <w:color w:val="auto"/>
        </w:rPr>
        <w:t>坚持做大做强主营业务</w:t>
      </w:r>
      <w:r>
        <w:rPr>
          <w:rFonts w:asciiTheme="minorEastAsia" w:eastAsiaTheme="minorEastAsia" w:hAnsiTheme="minorEastAsia" w:hint="eastAsia"/>
          <w:color w:val="auto"/>
        </w:rPr>
        <w:t>,</w:t>
      </w:r>
      <w:r>
        <w:rPr>
          <w:rFonts w:asciiTheme="minorEastAsia" w:eastAsiaTheme="minorEastAsia" w:hAnsiTheme="minorEastAsia" w:hint="eastAsia"/>
          <w:color w:val="auto"/>
        </w:rPr>
        <w:t>努力提升公司整体盈利水平，积极维护公司及股东的利益</w:t>
      </w:r>
      <w:r>
        <w:rPr>
          <w:rFonts w:asciiTheme="minorEastAsia" w:eastAsiaTheme="minorEastAsia" w:hAnsiTheme="minorEastAsia" w:hint="eastAsia"/>
          <w:color w:val="auto"/>
        </w:rPr>
        <w:t>,</w:t>
      </w:r>
      <w:r>
        <w:rPr>
          <w:rFonts w:asciiTheme="minorEastAsia" w:eastAsiaTheme="minorEastAsia" w:hAnsiTheme="minorEastAsia" w:hint="eastAsia"/>
          <w:color w:val="auto"/>
        </w:rPr>
        <w:t>依法、高效、科学决策，发挥董事会在公司治理中的核心作用。</w:t>
      </w:r>
    </w:p>
    <w:p w:rsidR="00910743" w:rsidRDefault="00CE52B1">
      <w:pPr>
        <w:pStyle w:val="Default"/>
        <w:spacing w:line="500" w:lineRule="atLeast"/>
        <w:ind w:firstLine="200"/>
        <w:jc w:val="right"/>
        <w:rPr>
          <w:rFonts w:asciiTheme="minorEastAsia" w:eastAsiaTheme="minorEastAsia" w:hAnsiTheme="minorEastAsia"/>
          <w:color w:val="auto"/>
        </w:rPr>
      </w:pPr>
      <w:r>
        <w:rPr>
          <w:rFonts w:asciiTheme="minorEastAsia" w:eastAsiaTheme="minorEastAsia" w:hAnsiTheme="minorEastAsia" w:hint="eastAsia"/>
          <w:color w:val="auto"/>
        </w:rPr>
        <w:t>华孚时尚股份有限公司</w:t>
      </w:r>
    </w:p>
    <w:p w:rsidR="00910743" w:rsidRDefault="00CE52B1">
      <w:pPr>
        <w:pStyle w:val="Default"/>
        <w:spacing w:line="500" w:lineRule="atLeast"/>
        <w:jc w:val="right"/>
        <w:rPr>
          <w:rFonts w:asciiTheme="minorEastAsia" w:eastAsiaTheme="minorEastAsia" w:hAnsiTheme="minorEastAsia"/>
          <w:color w:val="auto"/>
        </w:rPr>
      </w:pPr>
      <w:r>
        <w:rPr>
          <w:rFonts w:asciiTheme="minorEastAsia" w:eastAsiaTheme="minorEastAsia" w:hAnsiTheme="minorEastAsia" w:hint="eastAsia"/>
          <w:color w:val="auto"/>
        </w:rPr>
        <w:t>董事会</w:t>
      </w:r>
    </w:p>
    <w:p w:rsidR="00910743" w:rsidRDefault="00CE52B1">
      <w:pPr>
        <w:wordWrap w:val="0"/>
        <w:spacing w:line="500" w:lineRule="atLeast"/>
        <w:ind w:firstLine="200"/>
        <w:jc w:val="right"/>
        <w:rPr>
          <w:rFonts w:asciiTheme="minorEastAsia" w:hAnsiTheme="minorEastAsia" w:cs="Times New Roman"/>
          <w:sz w:val="24"/>
          <w:szCs w:val="24"/>
        </w:rPr>
      </w:pPr>
      <w:r>
        <w:rPr>
          <w:rFonts w:asciiTheme="minorEastAsia" w:hAnsiTheme="minorEastAsia" w:hint="eastAsia"/>
          <w:sz w:val="24"/>
          <w:szCs w:val="24"/>
        </w:rPr>
        <w:t>二〇二三年四月二十七日</w:t>
      </w:r>
    </w:p>
    <w:p w:rsidR="00910743" w:rsidRDefault="00910743">
      <w:pPr>
        <w:widowControl/>
        <w:wordWrap w:val="0"/>
        <w:spacing w:line="400" w:lineRule="exact"/>
        <w:jc w:val="left"/>
        <w:rPr>
          <w:rFonts w:asciiTheme="minorEastAsia" w:hAnsiTheme="minorEastAsia" w:cs="Times New Roman"/>
          <w:sz w:val="24"/>
          <w:szCs w:val="24"/>
        </w:rPr>
      </w:pPr>
    </w:p>
    <w:sectPr w:rsidR="00910743">
      <w:pgSz w:w="11906" w:h="16838"/>
      <w:pgMar w:top="1440" w:right="1700" w:bottom="1440" w:left="156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VlODY1MzA0YjNiZDMyMmRlYTlhMDJhYzZhZDQ5ODgifQ=="/>
  </w:docVars>
  <w:rsids>
    <w:rsidRoot w:val="00DF2508"/>
    <w:rsid w:val="0006419D"/>
    <w:rsid w:val="000755FD"/>
    <w:rsid w:val="00082284"/>
    <w:rsid w:val="000B5DC8"/>
    <w:rsid w:val="000C722B"/>
    <w:rsid w:val="000F4737"/>
    <w:rsid w:val="00103B1B"/>
    <w:rsid w:val="00110CA2"/>
    <w:rsid w:val="001209F2"/>
    <w:rsid w:val="00145FB0"/>
    <w:rsid w:val="001561CF"/>
    <w:rsid w:val="00160828"/>
    <w:rsid w:val="00171561"/>
    <w:rsid w:val="001834CB"/>
    <w:rsid w:val="00183D52"/>
    <w:rsid w:val="001A35D6"/>
    <w:rsid w:val="001C748D"/>
    <w:rsid w:val="001D7F2E"/>
    <w:rsid w:val="00272C0C"/>
    <w:rsid w:val="00273738"/>
    <w:rsid w:val="00276C46"/>
    <w:rsid w:val="002864F2"/>
    <w:rsid w:val="002869F4"/>
    <w:rsid w:val="00287EF9"/>
    <w:rsid w:val="002B6538"/>
    <w:rsid w:val="002D635D"/>
    <w:rsid w:val="003026FE"/>
    <w:rsid w:val="00312B52"/>
    <w:rsid w:val="003C6BA7"/>
    <w:rsid w:val="003E3AAF"/>
    <w:rsid w:val="004311AF"/>
    <w:rsid w:val="00455D68"/>
    <w:rsid w:val="004B0634"/>
    <w:rsid w:val="004B6D4A"/>
    <w:rsid w:val="004C1FE1"/>
    <w:rsid w:val="004C5AF9"/>
    <w:rsid w:val="004E7761"/>
    <w:rsid w:val="0050421A"/>
    <w:rsid w:val="005128E8"/>
    <w:rsid w:val="0056277A"/>
    <w:rsid w:val="00583371"/>
    <w:rsid w:val="005B4C23"/>
    <w:rsid w:val="005C6441"/>
    <w:rsid w:val="005D6D9A"/>
    <w:rsid w:val="0060371E"/>
    <w:rsid w:val="00607B00"/>
    <w:rsid w:val="00623930"/>
    <w:rsid w:val="00630782"/>
    <w:rsid w:val="00644CE8"/>
    <w:rsid w:val="00666BB4"/>
    <w:rsid w:val="00677B15"/>
    <w:rsid w:val="006822AB"/>
    <w:rsid w:val="0069718C"/>
    <w:rsid w:val="006D53FF"/>
    <w:rsid w:val="007330AF"/>
    <w:rsid w:val="00744E09"/>
    <w:rsid w:val="007544B8"/>
    <w:rsid w:val="00784A7B"/>
    <w:rsid w:val="007D2C78"/>
    <w:rsid w:val="007F5D44"/>
    <w:rsid w:val="00832685"/>
    <w:rsid w:val="00841BE8"/>
    <w:rsid w:val="00862A46"/>
    <w:rsid w:val="008644B1"/>
    <w:rsid w:val="008B6D10"/>
    <w:rsid w:val="008C75BA"/>
    <w:rsid w:val="008D7B9D"/>
    <w:rsid w:val="008E1B9F"/>
    <w:rsid w:val="00907863"/>
    <w:rsid w:val="00910743"/>
    <w:rsid w:val="009D0419"/>
    <w:rsid w:val="009D0B53"/>
    <w:rsid w:val="00A22881"/>
    <w:rsid w:val="00A54897"/>
    <w:rsid w:val="00A76795"/>
    <w:rsid w:val="00AB535F"/>
    <w:rsid w:val="00AC591E"/>
    <w:rsid w:val="00B3282A"/>
    <w:rsid w:val="00B50CEA"/>
    <w:rsid w:val="00B97E2E"/>
    <w:rsid w:val="00BA1417"/>
    <w:rsid w:val="00BD105B"/>
    <w:rsid w:val="00BD1E64"/>
    <w:rsid w:val="00BE4235"/>
    <w:rsid w:val="00BF13AE"/>
    <w:rsid w:val="00C225DB"/>
    <w:rsid w:val="00C35424"/>
    <w:rsid w:val="00C3590F"/>
    <w:rsid w:val="00C91712"/>
    <w:rsid w:val="00C937CF"/>
    <w:rsid w:val="00CB1813"/>
    <w:rsid w:val="00CE52B1"/>
    <w:rsid w:val="00CF0030"/>
    <w:rsid w:val="00CF79D9"/>
    <w:rsid w:val="00D851B2"/>
    <w:rsid w:val="00DA1820"/>
    <w:rsid w:val="00DA360D"/>
    <w:rsid w:val="00DA6BB9"/>
    <w:rsid w:val="00DC431B"/>
    <w:rsid w:val="00DC5C7B"/>
    <w:rsid w:val="00DF2508"/>
    <w:rsid w:val="00DF724D"/>
    <w:rsid w:val="00E12244"/>
    <w:rsid w:val="00E92D5E"/>
    <w:rsid w:val="00EC4252"/>
    <w:rsid w:val="00EF7617"/>
    <w:rsid w:val="00F01039"/>
    <w:rsid w:val="00F53C06"/>
    <w:rsid w:val="00F54AEF"/>
    <w:rsid w:val="00F64254"/>
    <w:rsid w:val="00F758CC"/>
    <w:rsid w:val="00FA2635"/>
    <w:rsid w:val="00FC06C0"/>
    <w:rsid w:val="00FC66C8"/>
    <w:rsid w:val="00FD0C92"/>
    <w:rsid w:val="00FE2F4C"/>
    <w:rsid w:val="18D427E0"/>
    <w:rsid w:val="23C06D7D"/>
    <w:rsid w:val="384422C7"/>
    <w:rsid w:val="3A03179B"/>
    <w:rsid w:val="3FDB2873"/>
    <w:rsid w:val="41AF0CBA"/>
    <w:rsid w:val="4B4A363C"/>
    <w:rsid w:val="537558DA"/>
    <w:rsid w:val="67FD51CC"/>
    <w:rsid w:val="711273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Strong" w:semiHidden="0" w:uiPriority="22" w:unhideWhenUsed="0" w:qFormat="1"/>
    <w:lsdException w:name="Emphasis" w:semiHidden="0" w:uiPriority="20" w:unhideWhenUsed="0" w:qFormat="1"/>
    <w:lsdException w:name="Normal (Web)"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pPr>
      <w:ind w:leftChars="2500" w:left="100"/>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 w:type="character" w:customStyle="1" w:styleId="Char">
    <w:name w:val="日期 Char"/>
    <w:basedOn w:val="a0"/>
    <w:link w:val="a3"/>
    <w:uiPriority w:val="99"/>
    <w:semiHidden/>
    <w:qFormat/>
  </w:style>
  <w:style w:type="paragraph" w:customStyle="1" w:styleId="Default">
    <w:name w:val="Default"/>
    <w:qFormat/>
    <w:pPr>
      <w:widowControl w:val="0"/>
      <w:autoSpaceDE w:val="0"/>
      <w:autoSpaceDN w:val="0"/>
      <w:adjustRightInd w:val="0"/>
    </w:pPr>
    <w:rPr>
      <w:rFonts w:ascii="宋体" w:eastAsia="宋体" w:cs="宋体"/>
      <w:color w:val="000000"/>
      <w:sz w:val="24"/>
      <w:szCs w:val="24"/>
    </w:rPr>
  </w:style>
  <w:style w:type="paragraph" w:styleId="a8">
    <w:name w:val="List Paragraph"/>
    <w:basedOn w:val="a"/>
    <w:uiPriority w:val="34"/>
    <w:qFormat/>
    <w:pPr>
      <w:ind w:firstLineChars="200" w:firstLine="420"/>
    </w:pPr>
  </w:style>
  <w:style w:type="character" w:customStyle="1" w:styleId="Char0">
    <w:name w:val="批注框文本 Char"/>
    <w:basedOn w:val="a0"/>
    <w:link w:val="a4"/>
    <w:uiPriority w:val="99"/>
    <w:semiHidden/>
    <w:qFormat/>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Strong" w:semiHidden="0" w:uiPriority="22" w:unhideWhenUsed="0" w:qFormat="1"/>
    <w:lsdException w:name="Emphasis" w:semiHidden="0" w:uiPriority="20" w:unhideWhenUsed="0" w:qFormat="1"/>
    <w:lsdException w:name="Normal (Web)"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pPr>
      <w:ind w:leftChars="2500" w:left="100"/>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 w:type="character" w:customStyle="1" w:styleId="Char">
    <w:name w:val="日期 Char"/>
    <w:basedOn w:val="a0"/>
    <w:link w:val="a3"/>
    <w:uiPriority w:val="99"/>
    <w:semiHidden/>
    <w:qFormat/>
  </w:style>
  <w:style w:type="paragraph" w:customStyle="1" w:styleId="Default">
    <w:name w:val="Default"/>
    <w:qFormat/>
    <w:pPr>
      <w:widowControl w:val="0"/>
      <w:autoSpaceDE w:val="0"/>
      <w:autoSpaceDN w:val="0"/>
      <w:adjustRightInd w:val="0"/>
    </w:pPr>
    <w:rPr>
      <w:rFonts w:ascii="宋体" w:eastAsia="宋体" w:cs="宋体"/>
      <w:color w:val="000000"/>
      <w:sz w:val="24"/>
      <w:szCs w:val="24"/>
    </w:rPr>
  </w:style>
  <w:style w:type="paragraph" w:styleId="a8">
    <w:name w:val="List Paragraph"/>
    <w:basedOn w:val="a"/>
    <w:uiPriority w:val="34"/>
    <w:qFormat/>
    <w:pPr>
      <w:ind w:firstLineChars="200" w:firstLine="420"/>
    </w:pPr>
  </w:style>
  <w:style w:type="character" w:customStyle="1" w:styleId="Char0">
    <w:name w:val="批注框文本 Char"/>
    <w:basedOn w:val="a0"/>
    <w:link w:val="a4"/>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696</Words>
  <Characters>3970</Characters>
  <Application>Microsoft Office Word</Application>
  <DocSecurity>0</DocSecurity>
  <Lines>33</Lines>
  <Paragraphs>9</Paragraphs>
  <ScaleCrop>false</ScaleCrop>
  <Company>Lenovo</Company>
  <LinksUpToDate>false</LinksUpToDate>
  <CharactersWithSpaces>4657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孙献</dc:creator>
  <cp:lastModifiedBy>孙献</cp:lastModifiedBy>
  <cp:revision>11</cp:revision>
  <cp:lastPrinted>2019-04-23T00:55:00Z</cp:lastPrinted>
  <dcterms:created xsi:type="dcterms:W3CDTF">2022-04-08T09:36:00Z</dcterms:created>
  <dcterms:modified xsi:type="dcterms:W3CDTF">2023-04-28T12:08:00Z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D4CF1D0A8F1944269561CABDD72860D2</vt:lpwstr>
  </property>
</Properties>
</file>