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2201" w14:textId="77777777" w:rsidR="00A26B12" w:rsidRPr="002C7FFD" w:rsidRDefault="00A26B12" w:rsidP="00FB7FED">
      <w:pPr>
        <w:widowControl w:val="0"/>
        <w:adjustRightInd w:val="0"/>
        <w:snapToGrid w:val="0"/>
        <w:ind w:firstLineChars="0" w:firstLine="0"/>
        <w:rPr>
          <w:rFonts w:ascii="Times New Roman" w:hAnsi="Times New Roman"/>
          <w:b/>
          <w:sz w:val="28"/>
          <w:szCs w:val="28"/>
        </w:rPr>
      </w:pPr>
    </w:p>
    <w:p w14:paraId="32662D8C" w14:textId="77777777" w:rsidR="00A26B12" w:rsidRPr="002C7FFD" w:rsidRDefault="00424252" w:rsidP="00FB7FED">
      <w:pPr>
        <w:widowControl w:val="0"/>
        <w:adjustRightInd w:val="0"/>
        <w:snapToGrid w:val="0"/>
        <w:ind w:firstLineChars="0" w:firstLine="0"/>
        <w:jc w:val="center"/>
        <w:rPr>
          <w:rFonts w:ascii="Times New Roman" w:hAnsi="Times New Roman"/>
          <w:b/>
          <w:sz w:val="28"/>
          <w:szCs w:val="28"/>
        </w:rPr>
      </w:pPr>
      <w:r w:rsidRPr="002C7FFD">
        <w:rPr>
          <w:rFonts w:ascii="Times New Roman" w:hAnsi="Times New Roman" w:hint="eastAsia"/>
          <w:b/>
          <w:sz w:val="28"/>
          <w:szCs w:val="28"/>
          <w:lang w:val="zh-CN"/>
        </w:rPr>
        <w:t>北京市君泽君</w:t>
      </w:r>
      <w:r w:rsidRPr="002C7FFD">
        <w:rPr>
          <w:rFonts w:ascii="Times New Roman" w:hAnsi="Times New Roman" w:hint="eastAsia"/>
          <w:b/>
          <w:sz w:val="28"/>
          <w:szCs w:val="28"/>
        </w:rPr>
        <w:t>（</w:t>
      </w:r>
      <w:r w:rsidRPr="002C7FFD">
        <w:rPr>
          <w:rFonts w:ascii="Times New Roman" w:hAnsi="Times New Roman" w:hint="eastAsia"/>
          <w:b/>
          <w:sz w:val="28"/>
          <w:szCs w:val="28"/>
          <w:lang w:val="zh-CN"/>
        </w:rPr>
        <w:t>上海</w:t>
      </w:r>
      <w:r w:rsidRPr="002C7FFD">
        <w:rPr>
          <w:rFonts w:ascii="Times New Roman" w:hAnsi="Times New Roman" w:hint="eastAsia"/>
          <w:b/>
          <w:sz w:val="28"/>
          <w:szCs w:val="28"/>
        </w:rPr>
        <w:t>）</w:t>
      </w:r>
      <w:r w:rsidRPr="002C7FFD">
        <w:rPr>
          <w:rFonts w:ascii="Times New Roman" w:hAnsi="Times New Roman" w:hint="eastAsia"/>
          <w:b/>
          <w:sz w:val="28"/>
          <w:szCs w:val="28"/>
          <w:lang w:val="zh-CN"/>
        </w:rPr>
        <w:t>律师事务所</w:t>
      </w:r>
    </w:p>
    <w:p w14:paraId="14EE1BA5" w14:textId="77777777" w:rsidR="00A26B12" w:rsidRPr="002C7FFD" w:rsidRDefault="00424252" w:rsidP="00FB7FED">
      <w:pPr>
        <w:widowControl w:val="0"/>
        <w:adjustRightInd w:val="0"/>
        <w:snapToGrid w:val="0"/>
        <w:ind w:firstLineChars="0" w:firstLine="0"/>
        <w:jc w:val="center"/>
        <w:rPr>
          <w:rFonts w:ascii="Times New Roman" w:hAnsi="Times New Roman"/>
          <w:b/>
          <w:sz w:val="28"/>
          <w:szCs w:val="28"/>
          <w:lang w:val="zh-CN"/>
        </w:rPr>
      </w:pPr>
      <w:r w:rsidRPr="002C7FFD">
        <w:rPr>
          <w:rFonts w:ascii="Times New Roman" w:hAnsi="Times New Roman" w:hint="eastAsia"/>
          <w:b/>
          <w:sz w:val="28"/>
          <w:szCs w:val="28"/>
          <w:lang w:val="zh-CN"/>
        </w:rPr>
        <w:t>关于</w:t>
      </w:r>
    </w:p>
    <w:p w14:paraId="6839019E" w14:textId="77777777" w:rsidR="003C4947" w:rsidRPr="002C7FFD" w:rsidRDefault="00424252" w:rsidP="00FB7FED">
      <w:pPr>
        <w:widowControl w:val="0"/>
        <w:adjustRightInd w:val="0"/>
        <w:snapToGrid w:val="0"/>
        <w:ind w:firstLineChars="0" w:firstLine="0"/>
        <w:jc w:val="center"/>
        <w:rPr>
          <w:rFonts w:ascii="Times New Roman" w:hAnsi="Times New Roman"/>
          <w:b/>
          <w:sz w:val="28"/>
          <w:szCs w:val="28"/>
          <w:lang w:val="zh-CN"/>
        </w:rPr>
      </w:pPr>
      <w:r w:rsidRPr="002C7FFD">
        <w:rPr>
          <w:rFonts w:ascii="Times New Roman" w:hAnsi="Times New Roman" w:hint="eastAsia"/>
          <w:b/>
          <w:sz w:val="28"/>
          <w:szCs w:val="28"/>
          <w:lang w:val="zh-CN"/>
        </w:rPr>
        <w:t>华孚时尚股份有限公司</w:t>
      </w:r>
    </w:p>
    <w:p w14:paraId="0DA73CDF" w14:textId="7E7EEA77" w:rsidR="00A26B12" w:rsidRPr="002C7FFD" w:rsidRDefault="002C7FFD" w:rsidP="00FB7FED">
      <w:pPr>
        <w:widowControl w:val="0"/>
        <w:adjustRightInd w:val="0"/>
        <w:snapToGrid w:val="0"/>
        <w:ind w:firstLineChars="0" w:firstLine="0"/>
        <w:jc w:val="center"/>
        <w:rPr>
          <w:rFonts w:ascii="Times New Roman" w:hAnsi="Times New Roman"/>
          <w:b/>
          <w:sz w:val="28"/>
          <w:szCs w:val="28"/>
          <w:lang w:val="zh-CN"/>
        </w:rPr>
      </w:pPr>
      <w:r w:rsidRPr="002C7FFD">
        <w:rPr>
          <w:rFonts w:ascii="Times New Roman" w:hAnsi="Times New Roman" w:hint="eastAsia"/>
          <w:b/>
          <w:sz w:val="28"/>
          <w:szCs w:val="28"/>
          <w:lang w:val="zh-CN"/>
        </w:rPr>
        <w:t>向</w:t>
      </w:r>
      <w:r w:rsidR="00424252" w:rsidRPr="002C7FFD">
        <w:rPr>
          <w:rFonts w:ascii="Times New Roman" w:hAnsi="Times New Roman" w:hint="eastAsia"/>
          <w:b/>
          <w:sz w:val="28"/>
          <w:szCs w:val="28"/>
          <w:lang w:val="zh-CN"/>
        </w:rPr>
        <w:t>2</w:t>
      </w:r>
      <w:r w:rsidR="00424252" w:rsidRPr="002C7FFD">
        <w:rPr>
          <w:rFonts w:ascii="Times New Roman" w:hAnsi="Times New Roman"/>
          <w:b/>
          <w:sz w:val="28"/>
          <w:szCs w:val="28"/>
          <w:lang w:val="zh-CN"/>
        </w:rPr>
        <w:t>021</w:t>
      </w:r>
      <w:r w:rsidR="00424252" w:rsidRPr="002C7FFD">
        <w:rPr>
          <w:rFonts w:ascii="Times New Roman" w:hAnsi="Times New Roman" w:hint="eastAsia"/>
          <w:b/>
          <w:sz w:val="28"/>
          <w:szCs w:val="28"/>
          <w:lang w:val="zh-CN"/>
        </w:rPr>
        <w:t>年股票期权激励计划</w:t>
      </w:r>
      <w:r w:rsidR="003C4947" w:rsidRPr="002C7FFD">
        <w:rPr>
          <w:rFonts w:ascii="Times New Roman" w:hAnsi="Times New Roman" w:hint="eastAsia"/>
          <w:b/>
          <w:sz w:val="28"/>
          <w:szCs w:val="28"/>
          <w:lang w:val="zh-CN"/>
        </w:rPr>
        <w:t>激励对象授予</w:t>
      </w:r>
      <w:r w:rsidR="000239E6" w:rsidRPr="002C7FFD">
        <w:rPr>
          <w:rFonts w:ascii="Times New Roman" w:hAnsi="Times New Roman" w:hint="eastAsia"/>
          <w:b/>
          <w:sz w:val="28"/>
          <w:szCs w:val="28"/>
          <w:lang w:val="zh-CN"/>
        </w:rPr>
        <w:t>预留</w:t>
      </w:r>
      <w:r w:rsidR="003C4947" w:rsidRPr="002C7FFD">
        <w:rPr>
          <w:rFonts w:ascii="Times New Roman" w:hAnsi="Times New Roman" w:hint="eastAsia"/>
          <w:b/>
          <w:sz w:val="28"/>
          <w:szCs w:val="28"/>
          <w:lang w:val="zh-CN"/>
        </w:rPr>
        <w:t>股票期权的</w:t>
      </w:r>
    </w:p>
    <w:p w14:paraId="63D6E5C4" w14:textId="77777777" w:rsidR="00A26B12" w:rsidRPr="002C7FFD" w:rsidRDefault="00424252" w:rsidP="00FB7FED">
      <w:pPr>
        <w:widowControl w:val="0"/>
        <w:adjustRightInd w:val="0"/>
        <w:snapToGrid w:val="0"/>
        <w:ind w:firstLineChars="0" w:firstLine="0"/>
        <w:jc w:val="center"/>
        <w:rPr>
          <w:rFonts w:ascii="Times New Roman" w:hAnsi="Times New Roman"/>
          <w:b/>
          <w:sz w:val="28"/>
          <w:szCs w:val="28"/>
          <w:lang w:val="zh-CN"/>
        </w:rPr>
      </w:pPr>
      <w:r w:rsidRPr="002C7FFD">
        <w:rPr>
          <w:rFonts w:ascii="Times New Roman" w:hAnsi="Times New Roman" w:hint="eastAsia"/>
          <w:b/>
          <w:sz w:val="28"/>
          <w:szCs w:val="28"/>
          <w:lang w:val="zh-CN"/>
        </w:rPr>
        <w:t>法律意见书</w:t>
      </w:r>
    </w:p>
    <w:p w14:paraId="4639773B" w14:textId="77777777" w:rsidR="00A26B12" w:rsidRPr="002C7FFD" w:rsidRDefault="00A26B12" w:rsidP="00FB7FED">
      <w:pPr>
        <w:widowControl w:val="0"/>
        <w:adjustRightInd w:val="0"/>
        <w:snapToGrid w:val="0"/>
        <w:ind w:firstLineChars="0" w:firstLine="0"/>
        <w:rPr>
          <w:rFonts w:ascii="Times New Roman" w:hAnsi="Times New Roman"/>
          <w:bCs/>
          <w:sz w:val="21"/>
          <w:szCs w:val="21"/>
          <w:lang w:val="zh-CN"/>
        </w:rPr>
      </w:pPr>
    </w:p>
    <w:p w14:paraId="423F92E8" w14:textId="1ECFF3A8" w:rsidR="00FC44CB" w:rsidRPr="002C7FFD" w:rsidRDefault="003A5496" w:rsidP="003A5496">
      <w:pPr>
        <w:widowControl w:val="0"/>
        <w:adjustRightInd w:val="0"/>
        <w:snapToGrid w:val="0"/>
        <w:ind w:firstLineChars="0" w:firstLine="0"/>
        <w:jc w:val="right"/>
        <w:rPr>
          <w:rFonts w:ascii="Times New Roman" w:hAnsi="Times New Roman"/>
          <w:bCs/>
          <w:sz w:val="21"/>
          <w:szCs w:val="21"/>
        </w:rPr>
      </w:pPr>
      <w:r w:rsidRPr="002C7FFD">
        <w:rPr>
          <w:rFonts w:ascii="Times New Roman" w:hAnsi="Times New Roman" w:hint="eastAsia"/>
          <w:bCs/>
          <w:sz w:val="21"/>
          <w:szCs w:val="21"/>
        </w:rPr>
        <w:t>君泽君</w:t>
      </w:r>
      <w:r w:rsidRPr="002C7FFD">
        <w:rPr>
          <w:rFonts w:ascii="Times New Roman" w:hAnsi="Times New Roman" w:hint="eastAsia"/>
          <w:bCs/>
          <w:sz w:val="21"/>
          <w:szCs w:val="21"/>
        </w:rPr>
        <w:t>[2021]</w:t>
      </w:r>
      <w:r w:rsidRPr="002C7FFD">
        <w:rPr>
          <w:rFonts w:ascii="Times New Roman" w:hAnsi="Times New Roman" w:hint="eastAsia"/>
          <w:bCs/>
          <w:sz w:val="21"/>
          <w:szCs w:val="21"/>
        </w:rPr>
        <w:t>证券字</w:t>
      </w:r>
      <w:r w:rsidRPr="002C7FFD">
        <w:rPr>
          <w:rFonts w:ascii="Times New Roman" w:hAnsi="Times New Roman" w:hint="eastAsia"/>
          <w:bCs/>
          <w:sz w:val="21"/>
          <w:szCs w:val="21"/>
        </w:rPr>
        <w:t>2021-001-4-1</w:t>
      </w:r>
    </w:p>
    <w:p w14:paraId="1E72F982" w14:textId="77777777" w:rsidR="003A5496" w:rsidRPr="002C7FFD" w:rsidRDefault="003A5496" w:rsidP="00FB7FED">
      <w:pPr>
        <w:widowControl w:val="0"/>
        <w:adjustRightInd w:val="0"/>
        <w:snapToGrid w:val="0"/>
        <w:ind w:firstLineChars="0" w:firstLine="0"/>
        <w:rPr>
          <w:rFonts w:ascii="Times New Roman" w:hAnsi="Times New Roman"/>
          <w:b/>
          <w:szCs w:val="28"/>
          <w:lang w:val="zh-CN"/>
        </w:rPr>
      </w:pPr>
    </w:p>
    <w:p w14:paraId="3FAD0981" w14:textId="2AC3391E" w:rsidR="00A26B12" w:rsidRPr="002C7FFD" w:rsidRDefault="00424252" w:rsidP="00FB7FED">
      <w:pPr>
        <w:widowControl w:val="0"/>
        <w:adjustRightInd w:val="0"/>
        <w:snapToGrid w:val="0"/>
        <w:ind w:firstLineChars="0" w:firstLine="0"/>
        <w:rPr>
          <w:rFonts w:ascii="Times New Roman" w:hAnsi="Times New Roman"/>
          <w:b/>
          <w:sz w:val="28"/>
          <w:szCs w:val="28"/>
          <w:lang w:val="zh-CN"/>
        </w:rPr>
      </w:pPr>
      <w:r w:rsidRPr="002C7FFD">
        <w:rPr>
          <w:rFonts w:ascii="Times New Roman" w:hAnsi="Times New Roman" w:hint="eastAsia"/>
          <w:b/>
          <w:szCs w:val="28"/>
          <w:lang w:val="zh-CN"/>
        </w:rPr>
        <w:t>致：华孚时尚股份有限公司</w:t>
      </w:r>
    </w:p>
    <w:p w14:paraId="6C525F9F" w14:textId="77777777" w:rsidR="00A26B12" w:rsidRPr="002C7FFD" w:rsidRDefault="00A26B12" w:rsidP="00FB7FED">
      <w:pPr>
        <w:widowControl w:val="0"/>
        <w:adjustRightInd w:val="0"/>
        <w:snapToGrid w:val="0"/>
        <w:ind w:firstLineChars="0" w:firstLine="0"/>
        <w:rPr>
          <w:rFonts w:ascii="Times New Roman" w:hAnsi="Times New Roman"/>
          <w:b/>
          <w:sz w:val="28"/>
          <w:szCs w:val="28"/>
          <w:lang w:val="zh-CN"/>
        </w:rPr>
      </w:pPr>
    </w:p>
    <w:p w14:paraId="2F2B4BBA" w14:textId="21516E06" w:rsidR="00A26B12" w:rsidRPr="002C7FFD" w:rsidRDefault="00424252" w:rsidP="00FB7FED">
      <w:pPr>
        <w:widowControl w:val="0"/>
        <w:adjustRightInd w:val="0"/>
        <w:snapToGrid w:val="0"/>
        <w:rPr>
          <w:rFonts w:ascii="Times New Roman" w:hAnsi="Times New Roman"/>
          <w:szCs w:val="28"/>
          <w:lang w:val="zh-CN"/>
        </w:rPr>
      </w:pPr>
      <w:r w:rsidRPr="002C7FFD">
        <w:rPr>
          <w:rFonts w:ascii="Times New Roman" w:hAnsi="Times New Roman" w:hint="eastAsia"/>
          <w:szCs w:val="28"/>
          <w:lang w:val="zh-CN"/>
        </w:rPr>
        <w:t>根据《中华人民共和国公司法》（以下称“《公司法》”）、《中华人民共和国证券法》（以下称“《证券法》”）、中国证券监督管理委员会（以下称“中国证监会”）发布的《上市公司股权激励管理办法》（以下称“《管理办法》”）、深圳证券交易所（以下称“深交所”）发布的《深圳证券交易所上市公司业务办理指南第</w:t>
      </w:r>
      <w:r w:rsidRPr="002C7FFD">
        <w:rPr>
          <w:rFonts w:ascii="Times New Roman" w:hAnsi="Times New Roman" w:hint="eastAsia"/>
          <w:szCs w:val="28"/>
          <w:lang w:val="zh-CN"/>
        </w:rPr>
        <w:t>9</w:t>
      </w:r>
      <w:r w:rsidRPr="002C7FFD">
        <w:rPr>
          <w:rFonts w:ascii="Times New Roman" w:hAnsi="Times New Roman" w:hint="eastAsia"/>
          <w:szCs w:val="28"/>
          <w:lang w:val="zh-CN"/>
        </w:rPr>
        <w:t>号——股权激励》等法律、行政法规、部门规章及其他规范性文件和《华孚时尚股份有限公司章程》（以下称“《公司章程》”），北京市君泽君（上海）律师事务所（以下称“本所”）接受华孚时尚股份有限公司（以下简称“公司”）的委托，就公司实施的</w:t>
      </w:r>
      <w:r w:rsidRPr="002C7FFD">
        <w:rPr>
          <w:rFonts w:ascii="Times New Roman" w:hAnsi="Times New Roman" w:hint="eastAsia"/>
          <w:szCs w:val="28"/>
          <w:lang w:val="zh-CN"/>
        </w:rPr>
        <w:t>2</w:t>
      </w:r>
      <w:r w:rsidRPr="002C7FFD">
        <w:rPr>
          <w:rFonts w:ascii="Times New Roman" w:hAnsi="Times New Roman"/>
          <w:szCs w:val="28"/>
          <w:lang w:val="zh-CN"/>
        </w:rPr>
        <w:t>021</w:t>
      </w:r>
      <w:r w:rsidRPr="002C7FFD">
        <w:rPr>
          <w:rFonts w:ascii="Times New Roman" w:hAnsi="Times New Roman" w:hint="eastAsia"/>
          <w:szCs w:val="28"/>
          <w:lang w:val="zh-CN"/>
        </w:rPr>
        <w:t>年股票期权激励计划</w:t>
      </w:r>
      <w:r w:rsidR="003C3472" w:rsidRPr="002C7FFD">
        <w:rPr>
          <w:rFonts w:ascii="Times New Roman" w:hAnsi="Times New Roman" w:hint="eastAsia"/>
          <w:szCs w:val="28"/>
          <w:lang w:val="zh-CN"/>
        </w:rPr>
        <w:t>（以下简称</w:t>
      </w:r>
      <w:r w:rsidR="003C3472" w:rsidRPr="002C7FFD">
        <w:rPr>
          <w:rFonts w:ascii="Times New Roman" w:hAnsi="Times New Roman"/>
          <w:szCs w:val="28"/>
          <w:lang w:val="zh-CN"/>
        </w:rPr>
        <w:t>“</w:t>
      </w:r>
      <w:r w:rsidR="003C3472" w:rsidRPr="002C7FFD">
        <w:rPr>
          <w:rFonts w:ascii="Times New Roman" w:hAnsi="Times New Roman" w:hint="eastAsia"/>
          <w:szCs w:val="28"/>
          <w:lang w:val="zh-CN"/>
        </w:rPr>
        <w:t>本次激励计划</w:t>
      </w:r>
      <w:r w:rsidR="003C3472" w:rsidRPr="002C7FFD">
        <w:rPr>
          <w:rFonts w:ascii="Times New Roman" w:hAnsi="Times New Roman"/>
          <w:szCs w:val="28"/>
          <w:lang w:val="zh-CN"/>
        </w:rPr>
        <w:t>”</w:t>
      </w:r>
      <w:r w:rsidR="003C3472" w:rsidRPr="002C7FFD">
        <w:rPr>
          <w:rFonts w:ascii="Times New Roman" w:hAnsi="Times New Roman" w:hint="eastAsia"/>
          <w:szCs w:val="28"/>
          <w:lang w:val="zh-CN"/>
        </w:rPr>
        <w:t>）</w:t>
      </w:r>
      <w:r w:rsidR="003C4947" w:rsidRPr="002C7FFD">
        <w:rPr>
          <w:rFonts w:ascii="Times New Roman" w:hAnsi="Times New Roman" w:hint="eastAsia"/>
          <w:szCs w:val="28"/>
          <w:lang w:val="zh-CN"/>
        </w:rPr>
        <w:t>向激励对象授予</w:t>
      </w:r>
      <w:r w:rsidR="000239E6" w:rsidRPr="002C7FFD">
        <w:rPr>
          <w:rFonts w:ascii="Times New Roman" w:hAnsi="Times New Roman" w:hint="eastAsia"/>
          <w:szCs w:val="28"/>
          <w:lang w:val="zh-CN"/>
        </w:rPr>
        <w:t>预留</w:t>
      </w:r>
      <w:r w:rsidR="003C4947" w:rsidRPr="002C7FFD">
        <w:rPr>
          <w:rFonts w:ascii="Times New Roman" w:hAnsi="Times New Roman" w:hint="eastAsia"/>
          <w:szCs w:val="28"/>
          <w:lang w:val="zh-CN"/>
        </w:rPr>
        <w:t>股票期权的相关事项</w:t>
      </w:r>
      <w:r w:rsidRPr="002C7FFD">
        <w:rPr>
          <w:rFonts w:ascii="Times New Roman" w:hAnsi="Times New Roman" w:hint="eastAsia"/>
          <w:szCs w:val="28"/>
          <w:lang w:val="zh-CN"/>
        </w:rPr>
        <w:t>（以下称“本次</w:t>
      </w:r>
      <w:r w:rsidR="003C4947" w:rsidRPr="002C7FFD">
        <w:rPr>
          <w:rFonts w:ascii="Times New Roman" w:hAnsi="Times New Roman" w:hint="eastAsia"/>
          <w:szCs w:val="28"/>
          <w:lang w:val="zh-CN"/>
        </w:rPr>
        <w:t>授予</w:t>
      </w:r>
      <w:r w:rsidRPr="002C7FFD">
        <w:rPr>
          <w:rFonts w:ascii="Times New Roman" w:hAnsi="Times New Roman" w:hint="eastAsia"/>
          <w:szCs w:val="28"/>
          <w:lang w:val="zh-CN"/>
        </w:rPr>
        <w:t>”）出具本法律意见书。</w:t>
      </w:r>
    </w:p>
    <w:p w14:paraId="2B04E6E1" w14:textId="77777777" w:rsidR="00A26B12" w:rsidRPr="002C7FFD" w:rsidRDefault="00424252" w:rsidP="00FB7FED">
      <w:pPr>
        <w:widowControl w:val="0"/>
        <w:adjustRightInd w:val="0"/>
        <w:snapToGrid w:val="0"/>
        <w:rPr>
          <w:rFonts w:ascii="Times New Roman" w:hAnsi="Times New Roman"/>
          <w:szCs w:val="28"/>
          <w:lang w:val="zh-CN"/>
        </w:rPr>
      </w:pPr>
      <w:r w:rsidRPr="002C7FFD">
        <w:rPr>
          <w:rFonts w:ascii="Times New Roman" w:hAnsi="Times New Roman" w:hint="eastAsia"/>
          <w:szCs w:val="28"/>
          <w:lang w:val="zh-CN"/>
        </w:rPr>
        <w:t>本所律师根据中国现行法律、法规和规范性文件的有关规定，对与出具本法律意见书有关的所有文件资料进行了核查、验证。本所律师对本法律意见书的出具特作如下声明：</w:t>
      </w:r>
    </w:p>
    <w:p w14:paraId="761A0413" w14:textId="77777777" w:rsidR="00A26B12" w:rsidRPr="002C7FFD" w:rsidRDefault="00424252" w:rsidP="00FB7FED">
      <w:pPr>
        <w:widowControl w:val="0"/>
        <w:adjustRightInd w:val="0"/>
        <w:snapToGrid w:val="0"/>
        <w:rPr>
          <w:rFonts w:ascii="Times New Roman" w:hAnsi="Times New Roman"/>
          <w:szCs w:val="28"/>
          <w:lang w:val="zh-CN"/>
        </w:rPr>
      </w:pPr>
      <w:r w:rsidRPr="002C7FFD">
        <w:rPr>
          <w:rFonts w:ascii="Times New Roman" w:hAnsi="Times New Roman" w:hint="eastAsia"/>
          <w:szCs w:val="28"/>
          <w:lang w:val="zh-CN"/>
        </w:rPr>
        <w:t>1</w:t>
      </w:r>
      <w:r w:rsidRPr="002C7FFD">
        <w:rPr>
          <w:rFonts w:ascii="Times New Roman" w:hAnsi="Times New Roman" w:hint="eastAsia"/>
          <w:szCs w:val="28"/>
          <w:lang w:val="zh-CN"/>
        </w:rPr>
        <w:t>、本所律师仅根据本法律意见书出具日前已经发生或存在的事实、中国现行有效的法律、行政法规和规范性文件的规定及本所律师对该等事实和规定的了解和理解发表法律意见。</w:t>
      </w:r>
    </w:p>
    <w:p w14:paraId="5F1B51E6" w14:textId="77777777" w:rsidR="00A26B12" w:rsidRPr="002C7FFD" w:rsidRDefault="00424252" w:rsidP="00FB7FED">
      <w:pPr>
        <w:widowControl w:val="0"/>
        <w:adjustRightInd w:val="0"/>
        <w:snapToGrid w:val="0"/>
        <w:rPr>
          <w:rFonts w:ascii="Times New Roman" w:hAnsi="Times New Roman"/>
          <w:szCs w:val="28"/>
          <w:lang w:val="zh-CN"/>
        </w:rPr>
      </w:pPr>
      <w:r w:rsidRPr="002C7FFD">
        <w:rPr>
          <w:rFonts w:ascii="Times New Roman" w:hAnsi="Times New Roman" w:hint="eastAsia"/>
          <w:szCs w:val="28"/>
          <w:lang w:val="zh-CN"/>
        </w:rPr>
        <w:t>2</w:t>
      </w:r>
      <w:r w:rsidRPr="002C7FFD">
        <w:rPr>
          <w:rFonts w:ascii="Times New Roman" w:hAnsi="Times New Roman" w:hint="eastAsia"/>
          <w:szCs w:val="28"/>
          <w:lang w:val="zh-CN"/>
        </w:rPr>
        <w:t>、公司向本所保证，公司已向本所律师提供了出具本法律意见书所必需的全部有关事实和文件材料，且一切足以影响本法律意见书的事实和文件资料均已</w:t>
      </w:r>
      <w:r w:rsidRPr="002C7FFD">
        <w:rPr>
          <w:rFonts w:ascii="Times New Roman" w:hAnsi="Times New Roman" w:hint="eastAsia"/>
          <w:szCs w:val="28"/>
          <w:lang w:val="zh-CN"/>
        </w:rPr>
        <w:lastRenderedPageBreak/>
        <w:t>向本所披露；其所提供的全部文件资料以及所作的陈述和说明是完整、真实、准确和有效的，不存在任何隐瞒、虚假和遗漏之处及误导性陈述，其所提供的复印件与原件一致；对于本法律意见书至关重要而又无法得到独立的证据支持的事实，本所律师依赖于有关政府部门、公司及其他有关单位或有关人士出具或提供的证明文件、证言或文件的复印件。</w:t>
      </w:r>
    </w:p>
    <w:p w14:paraId="3621CE48" w14:textId="4D706C03" w:rsidR="00A26B12" w:rsidRPr="002C7FFD" w:rsidRDefault="00424252" w:rsidP="00FB7FED">
      <w:pPr>
        <w:widowControl w:val="0"/>
        <w:adjustRightInd w:val="0"/>
        <w:snapToGrid w:val="0"/>
        <w:rPr>
          <w:rFonts w:ascii="Times New Roman" w:hAnsi="Times New Roman"/>
          <w:szCs w:val="28"/>
          <w:lang w:val="zh-CN"/>
        </w:rPr>
      </w:pPr>
      <w:r w:rsidRPr="002C7FFD">
        <w:rPr>
          <w:rFonts w:ascii="Times New Roman" w:hAnsi="Times New Roman" w:hint="eastAsia"/>
          <w:szCs w:val="28"/>
          <w:lang w:val="zh-CN"/>
        </w:rPr>
        <w:t>3</w:t>
      </w:r>
      <w:r w:rsidRPr="002C7FFD">
        <w:rPr>
          <w:rFonts w:ascii="Times New Roman" w:hAnsi="Times New Roman" w:hint="eastAsia"/>
          <w:szCs w:val="28"/>
          <w:lang w:val="zh-CN"/>
        </w:rPr>
        <w:t>、本法律意见书仅供公司为实施本次激励计划之目的使用，不得用作任何其他用途。本所律师同意将本法律意见书作为公开披露的法律文件，随其他材料一起予以公告，并依法对本法律意见书承担相应的法律责任。</w:t>
      </w:r>
    </w:p>
    <w:p w14:paraId="49F35EF2" w14:textId="77777777" w:rsidR="00A26B12" w:rsidRPr="002C7FFD" w:rsidRDefault="00424252" w:rsidP="00FB7FED">
      <w:pPr>
        <w:widowControl w:val="0"/>
        <w:adjustRightInd w:val="0"/>
        <w:snapToGrid w:val="0"/>
        <w:rPr>
          <w:rFonts w:ascii="Times New Roman" w:hAnsi="Times New Roman"/>
          <w:szCs w:val="28"/>
          <w:lang w:val="zh-CN"/>
        </w:rPr>
      </w:pPr>
      <w:r w:rsidRPr="002C7FFD">
        <w:rPr>
          <w:rFonts w:ascii="Times New Roman" w:hAnsi="Times New Roman" w:hint="eastAsia"/>
          <w:szCs w:val="28"/>
          <w:lang w:val="zh-CN"/>
        </w:rPr>
        <w:t>基于上述声明，本所律师根据《证券法》《律师事务所从事证券法律业务管理办法》和《律师事务所证券法律业务执业规则（试行）》等规定的要求，按照律师行业公认的业务标准、道德规范和勤勉尽责精神，对公司提供的相关文件和有关事实进行了核查，现出具法律意见如下：</w:t>
      </w:r>
    </w:p>
    <w:p w14:paraId="188E4BFF" w14:textId="0255DB85" w:rsidR="00A26B12" w:rsidRPr="002C7FFD" w:rsidRDefault="00424252" w:rsidP="00FB7FED">
      <w:pPr>
        <w:pStyle w:val="1"/>
        <w:adjustRightInd w:val="0"/>
        <w:snapToGrid w:val="0"/>
        <w:spacing w:before="0" w:after="0" w:line="360" w:lineRule="auto"/>
        <w:ind w:firstLine="562"/>
        <w:jc w:val="both"/>
        <w:rPr>
          <w:rFonts w:ascii="Times New Roman" w:hAnsi="Times New Roman"/>
          <w:sz w:val="28"/>
          <w:szCs w:val="28"/>
        </w:rPr>
      </w:pPr>
      <w:r w:rsidRPr="002C7FFD">
        <w:rPr>
          <w:rFonts w:ascii="Times New Roman" w:hAnsi="Times New Roman" w:hint="eastAsia"/>
          <w:sz w:val="28"/>
          <w:szCs w:val="28"/>
        </w:rPr>
        <w:t>一、本次</w:t>
      </w:r>
      <w:r w:rsidR="000239E6" w:rsidRPr="002C7FFD">
        <w:rPr>
          <w:rFonts w:ascii="Times New Roman" w:hAnsi="Times New Roman" w:hint="eastAsia"/>
          <w:sz w:val="28"/>
          <w:szCs w:val="28"/>
        </w:rPr>
        <w:t>激励计划</w:t>
      </w:r>
      <w:r w:rsidR="0079404D" w:rsidRPr="002C7FFD">
        <w:rPr>
          <w:rFonts w:ascii="Times New Roman" w:hAnsi="Times New Roman" w:hint="eastAsia"/>
          <w:sz w:val="28"/>
          <w:szCs w:val="28"/>
        </w:rPr>
        <w:t>和本次授予</w:t>
      </w:r>
      <w:r w:rsidR="003C4947" w:rsidRPr="002C7FFD">
        <w:rPr>
          <w:rFonts w:ascii="Times New Roman" w:hAnsi="Times New Roman" w:hint="eastAsia"/>
          <w:sz w:val="28"/>
          <w:szCs w:val="28"/>
        </w:rPr>
        <w:t>履行的</w:t>
      </w:r>
      <w:r w:rsidR="000239E6" w:rsidRPr="002C7FFD">
        <w:rPr>
          <w:rFonts w:ascii="Times New Roman" w:hAnsi="Times New Roman" w:hint="eastAsia"/>
          <w:sz w:val="28"/>
          <w:szCs w:val="28"/>
        </w:rPr>
        <w:t>决策</w:t>
      </w:r>
      <w:r w:rsidR="003C4947" w:rsidRPr="002C7FFD">
        <w:rPr>
          <w:rFonts w:ascii="Times New Roman" w:hAnsi="Times New Roman" w:hint="eastAsia"/>
          <w:sz w:val="28"/>
          <w:szCs w:val="28"/>
        </w:rPr>
        <w:t>程序</w:t>
      </w:r>
    </w:p>
    <w:p w14:paraId="30E68056" w14:textId="4ACF12CE" w:rsidR="00325DFE" w:rsidRPr="002C7FFD" w:rsidRDefault="003C4947" w:rsidP="00FB7FED">
      <w:pPr>
        <w:widowControl w:val="0"/>
        <w:adjustRightInd w:val="0"/>
        <w:snapToGrid w:val="0"/>
        <w:rPr>
          <w:rFonts w:ascii="Times New Roman" w:hAnsi="Times New Roman"/>
          <w:bCs/>
          <w:kern w:val="44"/>
          <w:szCs w:val="32"/>
        </w:rPr>
      </w:pPr>
      <w:r w:rsidRPr="002C7FFD">
        <w:rPr>
          <w:rFonts w:ascii="Times New Roman" w:hAnsi="Times New Roman" w:hint="eastAsia"/>
          <w:bCs/>
          <w:kern w:val="44"/>
          <w:szCs w:val="32"/>
        </w:rPr>
        <w:t>根据公司提供的会议决议和独立董事意见，截至本法律意见书出具日，为实施本次激励计划，公司</w:t>
      </w:r>
      <w:r w:rsidR="00325DFE" w:rsidRPr="002C7FFD">
        <w:rPr>
          <w:rFonts w:ascii="Times New Roman" w:hAnsi="Times New Roman" w:hint="eastAsia"/>
          <w:bCs/>
          <w:kern w:val="44"/>
          <w:szCs w:val="32"/>
        </w:rPr>
        <w:t>已履行了下列法定程序：</w:t>
      </w:r>
    </w:p>
    <w:p w14:paraId="22DE13C8" w14:textId="4E3086E1" w:rsidR="00325DFE" w:rsidRPr="002C7FFD" w:rsidRDefault="00325DFE" w:rsidP="00FB7FED">
      <w:pPr>
        <w:adjustRightInd w:val="0"/>
        <w:snapToGrid w:val="0"/>
        <w:ind w:firstLineChars="175" w:firstLine="420"/>
        <w:rPr>
          <w:rFonts w:ascii="Times New Roman" w:hAnsi="Times New Roman"/>
        </w:rPr>
      </w:pPr>
      <w:r w:rsidRPr="002C7FFD">
        <w:rPr>
          <w:rFonts w:ascii="Times New Roman" w:hAnsi="Times New Roman" w:hint="eastAsia"/>
        </w:rPr>
        <w:t>1</w:t>
      </w:r>
      <w:r w:rsidRPr="002C7FFD">
        <w:rPr>
          <w:rFonts w:ascii="Times New Roman" w:hAnsi="Times New Roman" w:hint="eastAsia"/>
        </w:rPr>
        <w:t>、</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w:t>
      </w:r>
      <w:r w:rsidRPr="002C7FFD">
        <w:rPr>
          <w:rFonts w:ascii="Times New Roman" w:hAnsi="Times New Roman" w:hint="eastAsia"/>
        </w:rPr>
        <w:t>1</w:t>
      </w:r>
      <w:r w:rsidRPr="002C7FFD">
        <w:rPr>
          <w:rFonts w:ascii="Times New Roman" w:hAnsi="Times New Roman" w:hint="eastAsia"/>
        </w:rPr>
        <w:t>月</w:t>
      </w:r>
      <w:r w:rsidRPr="002C7FFD">
        <w:rPr>
          <w:rFonts w:ascii="Times New Roman" w:hAnsi="Times New Roman" w:hint="eastAsia"/>
        </w:rPr>
        <w:t>1</w:t>
      </w:r>
      <w:r w:rsidRPr="002C7FFD">
        <w:rPr>
          <w:rFonts w:ascii="Times New Roman" w:hAnsi="Times New Roman"/>
        </w:rPr>
        <w:t>2</w:t>
      </w:r>
      <w:r w:rsidRPr="002C7FFD">
        <w:rPr>
          <w:rFonts w:ascii="Times New Roman" w:hAnsi="Times New Roman" w:hint="eastAsia"/>
        </w:rPr>
        <w:t>日，公司召开第七届董事会</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年第一次临时会议，审议通过了《</w:t>
      </w:r>
      <w:r w:rsidRPr="002C7FFD">
        <w:rPr>
          <w:rFonts w:ascii="Times New Roman" w:hAnsi="Times New Roman" w:hint="eastAsia"/>
          <w:bCs/>
          <w:kern w:val="44"/>
          <w:szCs w:val="32"/>
        </w:rPr>
        <w:t>关于公司</w:t>
      </w:r>
      <w:r w:rsidRPr="002C7FFD">
        <w:rPr>
          <w:rFonts w:ascii="Times New Roman" w:hAnsi="Times New Roman" w:hint="eastAsia"/>
          <w:bCs/>
          <w:kern w:val="44"/>
          <w:szCs w:val="32"/>
        </w:rPr>
        <w:t>2021</w:t>
      </w:r>
      <w:r w:rsidRPr="002C7FFD">
        <w:rPr>
          <w:rFonts w:ascii="Times New Roman" w:hAnsi="Times New Roman" w:hint="eastAsia"/>
          <w:bCs/>
          <w:kern w:val="44"/>
          <w:szCs w:val="32"/>
        </w:rPr>
        <w:t>年股权激励计划（草案）及其摘要的议案</w:t>
      </w:r>
      <w:r w:rsidRPr="002C7FFD">
        <w:rPr>
          <w:rFonts w:ascii="Times New Roman" w:hAnsi="Times New Roman" w:hint="eastAsia"/>
        </w:rPr>
        <w:t>》《</w:t>
      </w:r>
      <w:r w:rsidRPr="002C7FFD">
        <w:rPr>
          <w:rFonts w:ascii="Times New Roman" w:hAnsi="Times New Roman" w:hint="eastAsia"/>
        </w:rPr>
        <w:t>2021</w:t>
      </w:r>
      <w:r w:rsidRPr="002C7FFD">
        <w:rPr>
          <w:rFonts w:ascii="Times New Roman" w:hAnsi="Times New Roman" w:hint="eastAsia"/>
        </w:rPr>
        <w:t>年股权激励计划实施考核管理办法》《关于提请股东大会授权董事会办理公司</w:t>
      </w:r>
      <w:r w:rsidRPr="002C7FFD">
        <w:rPr>
          <w:rFonts w:ascii="Times New Roman" w:hAnsi="Times New Roman" w:hint="eastAsia"/>
        </w:rPr>
        <w:t>2021</w:t>
      </w:r>
      <w:r w:rsidRPr="002C7FFD">
        <w:rPr>
          <w:rFonts w:ascii="Times New Roman" w:hAnsi="Times New Roman" w:hint="eastAsia"/>
        </w:rPr>
        <w:t>年股权激励计划相关事宜的议案》《关于提议召开公司</w:t>
      </w:r>
      <w:r w:rsidRPr="002C7FFD">
        <w:rPr>
          <w:rFonts w:ascii="Times New Roman" w:hAnsi="Times New Roman" w:hint="eastAsia"/>
        </w:rPr>
        <w:t>2021</w:t>
      </w:r>
      <w:r w:rsidRPr="002C7FFD">
        <w:rPr>
          <w:rFonts w:ascii="Times New Roman" w:hAnsi="Times New Roman" w:hint="eastAsia"/>
        </w:rPr>
        <w:t>年第一次临时股东大会的议案》等议案，</w:t>
      </w:r>
      <w:r w:rsidRPr="002C7FFD">
        <w:rPr>
          <w:rFonts w:ascii="Times New Roman" w:hAnsi="Times New Roman" w:cs="宋体" w:hint="eastAsia"/>
          <w:lang w:eastAsia="zh-Hans" w:bidi="ar"/>
        </w:rPr>
        <w:t>关联董事张正先生、程桂松先生、王国友</w:t>
      </w:r>
      <w:r w:rsidRPr="002C7FFD">
        <w:rPr>
          <w:rFonts w:ascii="Times New Roman" w:hAnsi="Times New Roman" w:cs="宋体" w:hint="eastAsia"/>
          <w:lang w:bidi="ar"/>
        </w:rPr>
        <w:t>先生作为本次</w:t>
      </w:r>
      <w:r w:rsidR="000F0520" w:rsidRPr="002C7FFD">
        <w:rPr>
          <w:rFonts w:ascii="Times New Roman" w:hAnsi="Times New Roman" w:cs="宋体" w:hint="eastAsia"/>
          <w:lang w:bidi="ar"/>
        </w:rPr>
        <w:t>激励</w:t>
      </w:r>
      <w:r w:rsidRPr="002C7FFD">
        <w:rPr>
          <w:rFonts w:ascii="Times New Roman" w:hAnsi="Times New Roman" w:cs="宋体" w:hint="eastAsia"/>
          <w:lang w:bidi="ar"/>
        </w:rPr>
        <w:t>计划的激励对象，</w:t>
      </w:r>
      <w:r w:rsidRPr="002C7FFD">
        <w:rPr>
          <w:rFonts w:ascii="Times New Roman" w:hAnsi="Times New Roman" w:cs="宋体" w:hint="eastAsia"/>
          <w:lang w:eastAsia="zh-Hans" w:bidi="ar"/>
        </w:rPr>
        <w:t>回避</w:t>
      </w:r>
      <w:r w:rsidRPr="002C7FFD">
        <w:rPr>
          <w:rFonts w:ascii="Times New Roman" w:hAnsi="Times New Roman" w:cs="宋体" w:hint="eastAsia"/>
          <w:lang w:bidi="ar"/>
        </w:rPr>
        <w:t>了对相关议案的</w:t>
      </w:r>
      <w:r w:rsidRPr="002C7FFD">
        <w:rPr>
          <w:rFonts w:ascii="Times New Roman" w:hAnsi="Times New Roman" w:cs="宋体" w:hint="eastAsia"/>
          <w:lang w:eastAsia="zh-Hans" w:bidi="ar"/>
        </w:rPr>
        <w:t>表决。</w:t>
      </w:r>
      <w:r w:rsidRPr="002C7FFD">
        <w:rPr>
          <w:rFonts w:ascii="Times New Roman" w:hAnsi="Times New Roman" w:cs="宋体" w:hint="eastAsia"/>
          <w:lang w:bidi="ar"/>
        </w:rPr>
        <w:t>公司独立董事</w:t>
      </w:r>
      <w:r w:rsidRPr="002C7FFD">
        <w:rPr>
          <w:rFonts w:ascii="Times New Roman" w:hAnsi="Times New Roman" w:hint="eastAsia"/>
        </w:rPr>
        <w:t>对本次激励计划发表了明确同意的独立意见。</w:t>
      </w:r>
    </w:p>
    <w:p w14:paraId="4AEB72DD" w14:textId="01DE573D" w:rsidR="00325DFE" w:rsidRPr="002C7FFD" w:rsidRDefault="00325DFE" w:rsidP="00FB7FED">
      <w:pPr>
        <w:shd w:val="clear" w:color="auto" w:fill="FFFFFF"/>
        <w:adjustRightInd w:val="0"/>
        <w:snapToGrid w:val="0"/>
        <w:rPr>
          <w:rFonts w:ascii="Times New Roman" w:hAnsi="Times New Roman"/>
        </w:rPr>
      </w:pPr>
      <w:r w:rsidRPr="002C7FFD">
        <w:rPr>
          <w:rFonts w:ascii="Times New Roman" w:hAnsi="Times New Roman"/>
        </w:rPr>
        <w:t>2</w:t>
      </w:r>
      <w:r w:rsidRPr="002C7FFD">
        <w:rPr>
          <w:rFonts w:ascii="Times New Roman" w:hAnsi="Times New Roman" w:hint="eastAsia"/>
        </w:rPr>
        <w:t>、</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w:t>
      </w:r>
      <w:r w:rsidRPr="002C7FFD">
        <w:rPr>
          <w:rFonts w:ascii="Times New Roman" w:hAnsi="Times New Roman" w:hint="eastAsia"/>
        </w:rPr>
        <w:t>1</w:t>
      </w:r>
      <w:r w:rsidRPr="002C7FFD">
        <w:rPr>
          <w:rFonts w:ascii="Times New Roman" w:hAnsi="Times New Roman" w:hint="eastAsia"/>
        </w:rPr>
        <w:t>月</w:t>
      </w:r>
      <w:r w:rsidRPr="002C7FFD">
        <w:rPr>
          <w:rFonts w:ascii="Times New Roman" w:hAnsi="Times New Roman" w:hint="eastAsia"/>
        </w:rPr>
        <w:t>1</w:t>
      </w:r>
      <w:r w:rsidRPr="002C7FFD">
        <w:rPr>
          <w:rFonts w:ascii="Times New Roman" w:hAnsi="Times New Roman"/>
        </w:rPr>
        <w:t>2</w:t>
      </w:r>
      <w:r w:rsidRPr="002C7FFD">
        <w:rPr>
          <w:rFonts w:ascii="Times New Roman" w:hAnsi="Times New Roman" w:hint="eastAsia"/>
        </w:rPr>
        <w:t>日，公司召开了第七届监事会第十六次会议，审议通过了《关于公司</w:t>
      </w:r>
      <w:r w:rsidRPr="002C7FFD">
        <w:rPr>
          <w:rFonts w:ascii="Times New Roman" w:hAnsi="Times New Roman" w:hint="eastAsia"/>
        </w:rPr>
        <w:t>2021</w:t>
      </w:r>
      <w:r w:rsidRPr="002C7FFD">
        <w:rPr>
          <w:rFonts w:ascii="Times New Roman" w:hAnsi="Times New Roman" w:hint="eastAsia"/>
        </w:rPr>
        <w:t>年股权激励计划（草案）及其摘要的议案》《</w:t>
      </w:r>
      <w:r w:rsidRPr="002C7FFD">
        <w:rPr>
          <w:rFonts w:ascii="Times New Roman" w:hAnsi="Times New Roman" w:hint="eastAsia"/>
        </w:rPr>
        <w:t>2021</w:t>
      </w:r>
      <w:r w:rsidRPr="002C7FFD">
        <w:rPr>
          <w:rFonts w:ascii="Times New Roman" w:hAnsi="Times New Roman" w:hint="eastAsia"/>
        </w:rPr>
        <w:t>年股权激励计划实施考核管理办法》等议案。</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w:t>
      </w:r>
      <w:r w:rsidRPr="002C7FFD">
        <w:rPr>
          <w:rFonts w:ascii="Times New Roman" w:hAnsi="Times New Roman" w:hint="eastAsia"/>
        </w:rPr>
        <w:t>1</w:t>
      </w:r>
      <w:r w:rsidRPr="002C7FFD">
        <w:rPr>
          <w:rFonts w:ascii="Times New Roman" w:hAnsi="Times New Roman" w:hint="eastAsia"/>
        </w:rPr>
        <w:t>月</w:t>
      </w:r>
      <w:r w:rsidRPr="002C7FFD">
        <w:rPr>
          <w:rFonts w:ascii="Times New Roman" w:hAnsi="Times New Roman" w:hint="eastAsia"/>
        </w:rPr>
        <w:t>1</w:t>
      </w:r>
      <w:r w:rsidRPr="002C7FFD">
        <w:rPr>
          <w:rFonts w:ascii="Times New Roman" w:hAnsi="Times New Roman"/>
        </w:rPr>
        <w:t>2</w:t>
      </w:r>
      <w:r w:rsidRPr="002C7FFD">
        <w:rPr>
          <w:rFonts w:ascii="Times New Roman" w:hAnsi="Times New Roman" w:hint="eastAsia"/>
        </w:rPr>
        <w:t>日，公司监事会出具了《监事会关于对公司</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年股权激励计划（草案）的核查意见》。</w:t>
      </w:r>
    </w:p>
    <w:p w14:paraId="79233419" w14:textId="4436D7F9" w:rsidR="000239E6" w:rsidRPr="002C7FFD" w:rsidRDefault="000239E6" w:rsidP="00FB7FED">
      <w:pPr>
        <w:shd w:val="clear" w:color="auto" w:fill="FFFFFF"/>
        <w:adjustRightInd w:val="0"/>
        <w:snapToGrid w:val="0"/>
        <w:rPr>
          <w:rFonts w:ascii="Times New Roman" w:hAnsi="Times New Roman"/>
          <w:color w:val="000000" w:themeColor="text1"/>
        </w:rPr>
      </w:pPr>
      <w:r w:rsidRPr="002C7FFD">
        <w:rPr>
          <w:rFonts w:ascii="Times New Roman" w:hAnsi="Times New Roman" w:hint="eastAsia"/>
          <w:color w:val="000000" w:themeColor="text1"/>
        </w:rPr>
        <w:t>3</w:t>
      </w:r>
      <w:r w:rsidRPr="002C7FFD">
        <w:rPr>
          <w:rFonts w:ascii="Times New Roman" w:hAnsi="Times New Roman" w:hint="eastAsia"/>
          <w:color w:val="000000" w:themeColor="text1"/>
        </w:rPr>
        <w:t>、</w:t>
      </w:r>
      <w:r w:rsidRPr="002C7FFD">
        <w:rPr>
          <w:rFonts w:ascii="Times New Roman" w:hAnsi="Times New Roman" w:hint="eastAsia"/>
          <w:color w:val="000000" w:themeColor="text1"/>
        </w:rPr>
        <w:t>2</w:t>
      </w:r>
      <w:r w:rsidRPr="002C7FFD">
        <w:rPr>
          <w:rFonts w:ascii="Times New Roman" w:hAnsi="Times New Roman"/>
          <w:color w:val="000000" w:themeColor="text1"/>
        </w:rPr>
        <w:t>021</w:t>
      </w:r>
      <w:r w:rsidRPr="002C7FFD">
        <w:rPr>
          <w:rFonts w:ascii="Times New Roman" w:hAnsi="Times New Roman" w:hint="eastAsia"/>
          <w:color w:val="000000" w:themeColor="text1"/>
        </w:rPr>
        <w:t>年</w:t>
      </w:r>
      <w:r w:rsidRPr="002C7FFD">
        <w:rPr>
          <w:rFonts w:ascii="Times New Roman" w:hAnsi="Times New Roman" w:hint="eastAsia"/>
          <w:color w:val="000000" w:themeColor="text1"/>
        </w:rPr>
        <w:t>1</w:t>
      </w:r>
      <w:r w:rsidRPr="002C7FFD">
        <w:rPr>
          <w:rFonts w:ascii="Times New Roman" w:hAnsi="Times New Roman" w:hint="eastAsia"/>
          <w:color w:val="000000" w:themeColor="text1"/>
        </w:rPr>
        <w:t>月</w:t>
      </w:r>
      <w:r w:rsidRPr="002C7FFD">
        <w:rPr>
          <w:rFonts w:ascii="Times New Roman" w:hAnsi="Times New Roman" w:hint="eastAsia"/>
          <w:color w:val="000000" w:themeColor="text1"/>
        </w:rPr>
        <w:t>1</w:t>
      </w:r>
      <w:r w:rsidRPr="002C7FFD">
        <w:rPr>
          <w:rFonts w:ascii="Times New Roman" w:hAnsi="Times New Roman"/>
          <w:color w:val="000000" w:themeColor="text1"/>
        </w:rPr>
        <w:t>2</w:t>
      </w:r>
      <w:r w:rsidRPr="002C7FFD">
        <w:rPr>
          <w:rFonts w:ascii="Times New Roman" w:hAnsi="Times New Roman" w:hint="eastAsia"/>
          <w:color w:val="000000" w:themeColor="text1"/>
        </w:rPr>
        <w:t>日至</w:t>
      </w:r>
      <w:r w:rsidRPr="002C7FFD">
        <w:rPr>
          <w:rFonts w:ascii="Times New Roman" w:hAnsi="Times New Roman" w:hint="eastAsia"/>
          <w:color w:val="000000" w:themeColor="text1"/>
        </w:rPr>
        <w:t>2</w:t>
      </w:r>
      <w:r w:rsidRPr="002C7FFD">
        <w:rPr>
          <w:rFonts w:ascii="Times New Roman" w:hAnsi="Times New Roman"/>
          <w:color w:val="000000" w:themeColor="text1"/>
        </w:rPr>
        <w:t>021</w:t>
      </w:r>
      <w:r w:rsidRPr="002C7FFD">
        <w:rPr>
          <w:rFonts w:ascii="Times New Roman" w:hAnsi="Times New Roman" w:hint="eastAsia"/>
          <w:color w:val="000000" w:themeColor="text1"/>
        </w:rPr>
        <w:t>年</w:t>
      </w:r>
      <w:r w:rsidRPr="002C7FFD">
        <w:rPr>
          <w:rFonts w:ascii="Times New Roman" w:hAnsi="Times New Roman" w:hint="eastAsia"/>
          <w:color w:val="000000" w:themeColor="text1"/>
        </w:rPr>
        <w:t>1</w:t>
      </w:r>
      <w:r w:rsidRPr="002C7FFD">
        <w:rPr>
          <w:rFonts w:ascii="Times New Roman" w:hAnsi="Times New Roman" w:hint="eastAsia"/>
          <w:color w:val="000000" w:themeColor="text1"/>
        </w:rPr>
        <w:t>月</w:t>
      </w:r>
      <w:r w:rsidRPr="002C7FFD">
        <w:rPr>
          <w:rFonts w:ascii="Times New Roman" w:hAnsi="Times New Roman" w:hint="eastAsia"/>
          <w:color w:val="000000" w:themeColor="text1"/>
        </w:rPr>
        <w:t>2</w:t>
      </w:r>
      <w:r w:rsidRPr="002C7FFD">
        <w:rPr>
          <w:rFonts w:ascii="Times New Roman" w:hAnsi="Times New Roman"/>
          <w:color w:val="000000" w:themeColor="text1"/>
        </w:rPr>
        <w:t>2</w:t>
      </w:r>
      <w:r w:rsidRPr="002C7FFD">
        <w:rPr>
          <w:rFonts w:ascii="Times New Roman" w:hAnsi="Times New Roman" w:hint="eastAsia"/>
          <w:color w:val="000000" w:themeColor="text1"/>
        </w:rPr>
        <w:t>日，公司对本激励计划首次授予部分</w:t>
      </w:r>
      <w:r w:rsidR="0079404D" w:rsidRPr="002C7FFD">
        <w:rPr>
          <w:rFonts w:ascii="Times New Roman" w:hAnsi="Times New Roman" w:hint="eastAsia"/>
          <w:color w:val="000000" w:themeColor="text1"/>
        </w:rPr>
        <w:t>激励对象姓名和职务在公司公示栏进行了公示，截至公示期满，公司监事会未</w:t>
      </w:r>
      <w:r w:rsidR="0079404D" w:rsidRPr="002C7FFD">
        <w:rPr>
          <w:rFonts w:ascii="Times New Roman" w:hAnsi="Times New Roman" w:hint="eastAsia"/>
          <w:color w:val="000000" w:themeColor="text1"/>
        </w:rPr>
        <w:lastRenderedPageBreak/>
        <w:t>收到任何异议，并于</w:t>
      </w:r>
      <w:r w:rsidR="0079404D" w:rsidRPr="002C7FFD">
        <w:rPr>
          <w:rFonts w:ascii="Times New Roman" w:hAnsi="Times New Roman" w:hint="eastAsia"/>
          <w:color w:val="000000" w:themeColor="text1"/>
        </w:rPr>
        <w:t>2</w:t>
      </w:r>
      <w:r w:rsidR="0079404D" w:rsidRPr="002C7FFD">
        <w:rPr>
          <w:rFonts w:ascii="Times New Roman" w:hAnsi="Times New Roman"/>
          <w:color w:val="000000" w:themeColor="text1"/>
        </w:rPr>
        <w:t>021</w:t>
      </w:r>
      <w:r w:rsidR="0079404D" w:rsidRPr="002C7FFD">
        <w:rPr>
          <w:rFonts w:ascii="Times New Roman" w:hAnsi="Times New Roman" w:hint="eastAsia"/>
          <w:color w:val="000000" w:themeColor="text1"/>
        </w:rPr>
        <w:t>年</w:t>
      </w:r>
      <w:r w:rsidR="0079404D" w:rsidRPr="002C7FFD">
        <w:rPr>
          <w:rFonts w:ascii="Times New Roman" w:hAnsi="Times New Roman" w:hint="eastAsia"/>
          <w:color w:val="000000" w:themeColor="text1"/>
        </w:rPr>
        <w:t>1</w:t>
      </w:r>
      <w:r w:rsidR="0079404D" w:rsidRPr="002C7FFD">
        <w:rPr>
          <w:rFonts w:ascii="Times New Roman" w:hAnsi="Times New Roman" w:hint="eastAsia"/>
          <w:color w:val="000000" w:themeColor="text1"/>
        </w:rPr>
        <w:t>月</w:t>
      </w:r>
      <w:r w:rsidR="0079404D" w:rsidRPr="002C7FFD">
        <w:rPr>
          <w:rFonts w:ascii="Times New Roman" w:hAnsi="Times New Roman" w:hint="eastAsia"/>
          <w:color w:val="000000" w:themeColor="text1"/>
        </w:rPr>
        <w:t>2</w:t>
      </w:r>
      <w:r w:rsidR="0079404D" w:rsidRPr="002C7FFD">
        <w:rPr>
          <w:rFonts w:ascii="Times New Roman" w:hAnsi="Times New Roman"/>
          <w:color w:val="000000" w:themeColor="text1"/>
        </w:rPr>
        <w:t>3</w:t>
      </w:r>
      <w:r w:rsidR="0079404D" w:rsidRPr="002C7FFD">
        <w:rPr>
          <w:rFonts w:ascii="Times New Roman" w:hAnsi="Times New Roman" w:hint="eastAsia"/>
          <w:color w:val="000000" w:themeColor="text1"/>
        </w:rPr>
        <w:t>日披露了《监事会关于</w:t>
      </w:r>
      <w:r w:rsidR="0079404D" w:rsidRPr="002C7FFD">
        <w:rPr>
          <w:rFonts w:ascii="Times New Roman" w:hAnsi="Times New Roman" w:hint="eastAsia"/>
          <w:color w:val="000000" w:themeColor="text1"/>
        </w:rPr>
        <w:t>2</w:t>
      </w:r>
      <w:r w:rsidR="0079404D" w:rsidRPr="002C7FFD">
        <w:rPr>
          <w:rFonts w:ascii="Times New Roman" w:hAnsi="Times New Roman"/>
          <w:color w:val="000000" w:themeColor="text1"/>
        </w:rPr>
        <w:t>021</w:t>
      </w:r>
      <w:r w:rsidR="0079404D" w:rsidRPr="002C7FFD">
        <w:rPr>
          <w:rFonts w:ascii="Times New Roman" w:hAnsi="Times New Roman" w:hint="eastAsia"/>
          <w:color w:val="000000" w:themeColor="text1"/>
        </w:rPr>
        <w:t>年股票期权激励对象名单的公示情况说明及核查意见》。</w:t>
      </w:r>
    </w:p>
    <w:p w14:paraId="1599295E" w14:textId="0E3EB629" w:rsidR="0079404D" w:rsidRPr="002C7FFD" w:rsidRDefault="0079404D" w:rsidP="00FB7FED">
      <w:pPr>
        <w:shd w:val="clear" w:color="auto" w:fill="FFFFFF"/>
        <w:adjustRightInd w:val="0"/>
        <w:snapToGrid w:val="0"/>
        <w:rPr>
          <w:rFonts w:ascii="Times New Roman" w:hAnsi="Times New Roman"/>
          <w:color w:val="000000" w:themeColor="text1"/>
        </w:rPr>
      </w:pPr>
      <w:r w:rsidRPr="002C7FFD">
        <w:rPr>
          <w:rFonts w:ascii="Times New Roman" w:hAnsi="Times New Roman"/>
        </w:rPr>
        <w:t>4</w:t>
      </w:r>
      <w:r w:rsidRPr="002C7FFD">
        <w:rPr>
          <w:rFonts w:ascii="Times New Roman" w:hAnsi="Times New Roman" w:hint="eastAsia"/>
        </w:rPr>
        <w:t>、</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w:t>
      </w:r>
      <w:r w:rsidRPr="002C7FFD">
        <w:rPr>
          <w:rFonts w:ascii="Times New Roman" w:hAnsi="Times New Roman" w:hint="eastAsia"/>
        </w:rPr>
        <w:t>1</w:t>
      </w:r>
      <w:r w:rsidRPr="002C7FFD">
        <w:rPr>
          <w:rFonts w:ascii="Times New Roman" w:hAnsi="Times New Roman" w:hint="eastAsia"/>
        </w:rPr>
        <w:t>月</w:t>
      </w:r>
      <w:r w:rsidRPr="002C7FFD">
        <w:rPr>
          <w:rFonts w:ascii="Times New Roman" w:hAnsi="Times New Roman" w:hint="eastAsia"/>
        </w:rPr>
        <w:t>2</w:t>
      </w:r>
      <w:r w:rsidRPr="002C7FFD">
        <w:rPr>
          <w:rFonts w:ascii="Times New Roman" w:hAnsi="Times New Roman"/>
        </w:rPr>
        <w:t>9</w:t>
      </w:r>
      <w:r w:rsidRPr="002C7FFD">
        <w:rPr>
          <w:rFonts w:ascii="Times New Roman" w:hAnsi="Times New Roman" w:hint="eastAsia"/>
        </w:rPr>
        <w:t>日，公司召开了</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年第一次临时股东大会，审议通过了《</w:t>
      </w:r>
      <w:r w:rsidRPr="002C7FFD">
        <w:rPr>
          <w:rFonts w:ascii="Times New Roman" w:hAnsi="Times New Roman" w:hint="eastAsia"/>
          <w:bCs/>
          <w:kern w:val="44"/>
          <w:szCs w:val="32"/>
        </w:rPr>
        <w:t>关于公司</w:t>
      </w:r>
      <w:r w:rsidRPr="002C7FFD">
        <w:rPr>
          <w:rFonts w:ascii="Times New Roman" w:hAnsi="Times New Roman" w:hint="eastAsia"/>
          <w:bCs/>
          <w:kern w:val="44"/>
          <w:szCs w:val="32"/>
        </w:rPr>
        <w:t>2021</w:t>
      </w:r>
      <w:r w:rsidRPr="002C7FFD">
        <w:rPr>
          <w:rFonts w:ascii="Times New Roman" w:hAnsi="Times New Roman" w:hint="eastAsia"/>
          <w:bCs/>
          <w:kern w:val="44"/>
          <w:szCs w:val="32"/>
        </w:rPr>
        <w:t>年股权激励计划（草案）及其摘要的议案</w:t>
      </w:r>
      <w:r w:rsidRPr="002C7FFD">
        <w:rPr>
          <w:rFonts w:ascii="Times New Roman" w:hAnsi="Times New Roman" w:hint="eastAsia"/>
        </w:rPr>
        <w:t>》《</w:t>
      </w:r>
      <w:r w:rsidRPr="002C7FFD">
        <w:rPr>
          <w:rFonts w:ascii="Times New Roman" w:hAnsi="Times New Roman" w:hint="eastAsia"/>
        </w:rPr>
        <w:t>2021</w:t>
      </w:r>
      <w:r w:rsidRPr="002C7FFD">
        <w:rPr>
          <w:rFonts w:ascii="Times New Roman" w:hAnsi="Times New Roman" w:hint="eastAsia"/>
        </w:rPr>
        <w:t>年股权激励计划实施考核管理办法》《关于提请股东大会授权董事会办理公司</w:t>
      </w:r>
      <w:r w:rsidRPr="002C7FFD">
        <w:rPr>
          <w:rFonts w:ascii="Times New Roman" w:hAnsi="Times New Roman" w:hint="eastAsia"/>
        </w:rPr>
        <w:t>2021</w:t>
      </w:r>
      <w:r w:rsidRPr="002C7FFD">
        <w:rPr>
          <w:rFonts w:ascii="Times New Roman" w:hAnsi="Times New Roman" w:hint="eastAsia"/>
        </w:rPr>
        <w:t>年股权激励计划相关事宜的议案》等议案，</w:t>
      </w:r>
      <w:r w:rsidRPr="002C7FFD">
        <w:rPr>
          <w:rFonts w:ascii="Times New Roman" w:hAnsi="Times New Roman" w:hint="eastAsia"/>
          <w:color w:val="000000" w:themeColor="text1"/>
        </w:rPr>
        <w:t>并于</w:t>
      </w:r>
      <w:r w:rsidRPr="002C7FFD">
        <w:rPr>
          <w:rFonts w:ascii="Times New Roman" w:hAnsi="Times New Roman" w:hint="eastAsia"/>
          <w:color w:val="000000" w:themeColor="text1"/>
        </w:rPr>
        <w:t>2</w:t>
      </w:r>
      <w:r w:rsidRPr="002C7FFD">
        <w:rPr>
          <w:rFonts w:ascii="Times New Roman" w:hAnsi="Times New Roman"/>
          <w:color w:val="000000" w:themeColor="text1"/>
        </w:rPr>
        <w:t>021</w:t>
      </w:r>
      <w:r w:rsidRPr="002C7FFD">
        <w:rPr>
          <w:rFonts w:ascii="Times New Roman" w:hAnsi="Times New Roman" w:hint="eastAsia"/>
          <w:color w:val="000000" w:themeColor="text1"/>
        </w:rPr>
        <w:t>年</w:t>
      </w:r>
      <w:r w:rsidRPr="002C7FFD">
        <w:rPr>
          <w:rFonts w:ascii="Times New Roman" w:hAnsi="Times New Roman" w:hint="eastAsia"/>
          <w:color w:val="000000" w:themeColor="text1"/>
        </w:rPr>
        <w:t>1</w:t>
      </w:r>
      <w:r w:rsidRPr="002C7FFD">
        <w:rPr>
          <w:rFonts w:ascii="Times New Roman" w:hAnsi="Times New Roman" w:hint="eastAsia"/>
          <w:color w:val="000000" w:themeColor="text1"/>
        </w:rPr>
        <w:t>月</w:t>
      </w:r>
      <w:r w:rsidRPr="002C7FFD">
        <w:rPr>
          <w:rFonts w:ascii="Times New Roman" w:hAnsi="Times New Roman" w:hint="eastAsia"/>
          <w:color w:val="000000" w:themeColor="text1"/>
        </w:rPr>
        <w:t>3</w:t>
      </w:r>
      <w:r w:rsidRPr="002C7FFD">
        <w:rPr>
          <w:rFonts w:ascii="Times New Roman" w:hAnsi="Times New Roman"/>
          <w:color w:val="000000" w:themeColor="text1"/>
        </w:rPr>
        <w:t>0</w:t>
      </w:r>
      <w:r w:rsidRPr="002C7FFD">
        <w:rPr>
          <w:rFonts w:ascii="Times New Roman" w:hAnsi="Times New Roman" w:hint="eastAsia"/>
          <w:color w:val="000000" w:themeColor="text1"/>
        </w:rPr>
        <w:t>日披露了《关于</w:t>
      </w:r>
      <w:r w:rsidRPr="002C7FFD">
        <w:rPr>
          <w:rFonts w:ascii="Times New Roman" w:hAnsi="Times New Roman" w:hint="eastAsia"/>
          <w:color w:val="000000" w:themeColor="text1"/>
        </w:rPr>
        <w:t>2</w:t>
      </w:r>
      <w:r w:rsidRPr="002C7FFD">
        <w:rPr>
          <w:rFonts w:ascii="Times New Roman" w:hAnsi="Times New Roman"/>
          <w:color w:val="000000" w:themeColor="text1"/>
        </w:rPr>
        <w:t>021</w:t>
      </w:r>
      <w:r w:rsidRPr="002C7FFD">
        <w:rPr>
          <w:rFonts w:ascii="Times New Roman" w:hAnsi="Times New Roman" w:hint="eastAsia"/>
          <w:color w:val="000000" w:themeColor="text1"/>
        </w:rPr>
        <w:t>年股权激励计划激励对象及内幕信息知情人买卖公司股票情况的自查报告》。</w:t>
      </w:r>
    </w:p>
    <w:p w14:paraId="72252213" w14:textId="3458255B" w:rsidR="0079404D" w:rsidRPr="002C7FFD" w:rsidRDefault="0079404D" w:rsidP="00FB7FED">
      <w:pPr>
        <w:shd w:val="clear" w:color="auto" w:fill="FFFFFF"/>
        <w:adjustRightInd w:val="0"/>
        <w:snapToGrid w:val="0"/>
        <w:rPr>
          <w:rFonts w:ascii="Times New Roman" w:hAnsi="Times New Roman"/>
        </w:rPr>
      </w:pPr>
      <w:r w:rsidRPr="002C7FFD">
        <w:rPr>
          <w:rFonts w:ascii="Times New Roman" w:hAnsi="Times New Roman" w:hint="eastAsia"/>
        </w:rPr>
        <w:t>5</w:t>
      </w:r>
      <w:r w:rsidRPr="002C7FFD">
        <w:rPr>
          <w:rFonts w:ascii="Times New Roman" w:hAnsi="Times New Roman" w:hint="eastAsia"/>
        </w:rPr>
        <w:t>、</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w:t>
      </w:r>
      <w:r w:rsidRPr="002C7FFD">
        <w:rPr>
          <w:rFonts w:ascii="Times New Roman" w:hAnsi="Times New Roman" w:hint="eastAsia"/>
          <w:color w:val="000000" w:themeColor="text1"/>
        </w:rPr>
        <w:t>2</w:t>
      </w:r>
      <w:r w:rsidRPr="002C7FFD">
        <w:rPr>
          <w:rFonts w:ascii="Times New Roman" w:hAnsi="Times New Roman" w:hint="eastAsia"/>
          <w:color w:val="000000" w:themeColor="text1"/>
        </w:rPr>
        <w:t>月</w:t>
      </w:r>
      <w:r w:rsidRPr="002C7FFD">
        <w:rPr>
          <w:rFonts w:ascii="Times New Roman" w:hAnsi="Times New Roman"/>
          <w:color w:val="000000" w:themeColor="text1"/>
        </w:rPr>
        <w:t>2</w:t>
      </w:r>
      <w:r w:rsidRPr="002C7FFD">
        <w:rPr>
          <w:rFonts w:ascii="Times New Roman" w:hAnsi="Times New Roman" w:hint="eastAsia"/>
          <w:color w:val="000000" w:themeColor="text1"/>
        </w:rPr>
        <w:t>日</w:t>
      </w:r>
      <w:r w:rsidRPr="002C7FFD">
        <w:rPr>
          <w:rFonts w:ascii="Times New Roman" w:hAnsi="Times New Roman" w:hint="eastAsia"/>
        </w:rPr>
        <w:t>，公司第七届董事会</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年第二次临时会议和第七届监事会第十七次会议审议通过《关于向激励对象授予股票期权的议案》。公司监事会对首次授予部分激励对象名单进行了核实并发表了同意的意见，独立董事发表了独立意见。</w:t>
      </w:r>
    </w:p>
    <w:p w14:paraId="349DE8F4" w14:textId="79CD642A" w:rsidR="0079404D" w:rsidRPr="002C7FFD" w:rsidRDefault="0079404D" w:rsidP="00FB7FED">
      <w:pPr>
        <w:shd w:val="clear" w:color="auto" w:fill="FFFFFF"/>
        <w:adjustRightInd w:val="0"/>
        <w:snapToGrid w:val="0"/>
        <w:rPr>
          <w:rFonts w:ascii="Times New Roman" w:hAnsi="Times New Roman"/>
        </w:rPr>
      </w:pPr>
      <w:r w:rsidRPr="002C7FFD">
        <w:rPr>
          <w:rFonts w:ascii="Times New Roman" w:hAnsi="Times New Roman" w:hint="eastAsia"/>
        </w:rPr>
        <w:t>6</w:t>
      </w:r>
      <w:r w:rsidRPr="002C7FFD">
        <w:rPr>
          <w:rFonts w:ascii="Times New Roman" w:hAnsi="Times New Roman" w:hint="eastAsia"/>
        </w:rPr>
        <w:t>、</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w:t>
      </w:r>
      <w:r w:rsidRPr="002C7FFD">
        <w:rPr>
          <w:rFonts w:ascii="Times New Roman" w:hAnsi="Times New Roman" w:hint="eastAsia"/>
        </w:rPr>
        <w:t>1</w:t>
      </w:r>
      <w:r w:rsidRPr="002C7FFD">
        <w:rPr>
          <w:rFonts w:ascii="Times New Roman" w:hAnsi="Times New Roman"/>
        </w:rPr>
        <w:t>1</w:t>
      </w:r>
      <w:r w:rsidRPr="002C7FFD">
        <w:rPr>
          <w:rFonts w:ascii="Times New Roman" w:hAnsi="Times New Roman" w:hint="eastAsia"/>
        </w:rPr>
        <w:t>月</w:t>
      </w:r>
      <w:r w:rsidRPr="002C7FFD">
        <w:rPr>
          <w:rFonts w:ascii="Times New Roman" w:hAnsi="Times New Roman" w:hint="eastAsia"/>
        </w:rPr>
        <w:t>3</w:t>
      </w:r>
      <w:r w:rsidRPr="002C7FFD">
        <w:rPr>
          <w:rFonts w:ascii="Times New Roman" w:hAnsi="Times New Roman"/>
        </w:rPr>
        <w:t>0</w:t>
      </w:r>
      <w:r w:rsidRPr="002C7FFD">
        <w:rPr>
          <w:rFonts w:ascii="Times New Roman" w:hAnsi="Times New Roman" w:hint="eastAsia"/>
        </w:rPr>
        <w:t>日，公司第七届董事会</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年第四次临时会议和第七届监事会第二十二次会议审议通过</w:t>
      </w:r>
      <w:r w:rsidRPr="002C7FFD">
        <w:rPr>
          <w:rFonts w:ascii="Times New Roman" w:hAnsi="Times New Roman" w:cs="宋体" w:hint="eastAsia"/>
          <w:lang w:bidi="ar"/>
        </w:rPr>
        <w:t>《</w:t>
      </w:r>
      <w:r w:rsidRPr="002C7FFD">
        <w:rPr>
          <w:rFonts w:ascii="Times New Roman" w:hAnsi="Times New Roman" w:hint="eastAsia"/>
        </w:rPr>
        <w:t>关于调整</w:t>
      </w:r>
      <w:r w:rsidRPr="002C7FFD">
        <w:rPr>
          <w:rFonts w:ascii="Times New Roman" w:hAnsi="Times New Roman" w:hint="eastAsia"/>
        </w:rPr>
        <w:t>2021</w:t>
      </w:r>
      <w:r w:rsidRPr="002C7FFD">
        <w:rPr>
          <w:rFonts w:ascii="Times New Roman" w:hAnsi="Times New Roman" w:hint="eastAsia"/>
        </w:rPr>
        <w:t>年股票期权行权价格的议案》。</w:t>
      </w:r>
    </w:p>
    <w:p w14:paraId="2A94480F" w14:textId="3B928111" w:rsidR="00325DFE" w:rsidRPr="002C7FFD" w:rsidRDefault="0079404D" w:rsidP="00FB7FED">
      <w:pPr>
        <w:shd w:val="clear" w:color="auto" w:fill="FFFFFF"/>
        <w:adjustRightInd w:val="0"/>
        <w:snapToGrid w:val="0"/>
        <w:rPr>
          <w:rFonts w:ascii="Times New Roman" w:hAnsi="Times New Roman" w:cs="宋体"/>
          <w:lang w:bidi="ar"/>
        </w:rPr>
      </w:pPr>
      <w:r w:rsidRPr="002C7FFD">
        <w:rPr>
          <w:rFonts w:ascii="Times New Roman" w:hAnsi="Times New Roman"/>
        </w:rPr>
        <w:t>7</w:t>
      </w:r>
      <w:r w:rsidR="00325DFE" w:rsidRPr="002C7FFD">
        <w:rPr>
          <w:rFonts w:ascii="Times New Roman" w:hAnsi="Times New Roman" w:hint="eastAsia"/>
        </w:rPr>
        <w:t>、</w:t>
      </w:r>
      <w:r w:rsidR="00325DFE" w:rsidRPr="002C7FFD">
        <w:rPr>
          <w:rFonts w:ascii="Times New Roman" w:hAnsi="Times New Roman" w:hint="eastAsia"/>
        </w:rPr>
        <w:t>2</w:t>
      </w:r>
      <w:r w:rsidR="00325DFE" w:rsidRPr="002C7FFD">
        <w:rPr>
          <w:rFonts w:ascii="Times New Roman" w:hAnsi="Times New Roman"/>
        </w:rPr>
        <w:t>021</w:t>
      </w:r>
      <w:r w:rsidR="00325DFE" w:rsidRPr="002C7FFD">
        <w:rPr>
          <w:rFonts w:ascii="Times New Roman" w:hAnsi="Times New Roman" w:hint="eastAsia"/>
        </w:rPr>
        <w:t>年</w:t>
      </w:r>
      <w:r w:rsidR="003A508C" w:rsidRPr="002C7FFD">
        <w:rPr>
          <w:rFonts w:ascii="Times New Roman" w:hAnsi="Times New Roman" w:hint="eastAsia"/>
        </w:rPr>
        <w:t>1</w:t>
      </w:r>
      <w:r w:rsidR="00325DFE" w:rsidRPr="002C7FFD">
        <w:rPr>
          <w:rFonts w:ascii="Times New Roman" w:hAnsi="Times New Roman" w:hint="eastAsia"/>
          <w:color w:val="000000" w:themeColor="text1"/>
        </w:rPr>
        <w:t>2</w:t>
      </w:r>
      <w:r w:rsidR="00325DFE" w:rsidRPr="002C7FFD">
        <w:rPr>
          <w:rFonts w:ascii="Times New Roman" w:hAnsi="Times New Roman" w:hint="eastAsia"/>
          <w:color w:val="000000" w:themeColor="text1"/>
        </w:rPr>
        <w:t>月</w:t>
      </w:r>
      <w:r w:rsidR="007B6BC6" w:rsidRPr="002C7FFD">
        <w:rPr>
          <w:rFonts w:ascii="Times New Roman" w:hAnsi="Times New Roman"/>
          <w:color w:val="000000" w:themeColor="text1"/>
        </w:rPr>
        <w:t>2</w:t>
      </w:r>
      <w:r w:rsidR="003A508C" w:rsidRPr="002C7FFD">
        <w:rPr>
          <w:rFonts w:ascii="Times New Roman" w:hAnsi="Times New Roman"/>
          <w:color w:val="000000" w:themeColor="text1"/>
        </w:rPr>
        <w:t>4</w:t>
      </w:r>
      <w:r w:rsidR="00325DFE" w:rsidRPr="002C7FFD">
        <w:rPr>
          <w:rFonts w:ascii="Times New Roman" w:hAnsi="Times New Roman" w:hint="eastAsia"/>
          <w:color w:val="000000" w:themeColor="text1"/>
        </w:rPr>
        <w:t>日</w:t>
      </w:r>
      <w:r w:rsidR="00325DFE" w:rsidRPr="002C7FFD">
        <w:rPr>
          <w:rFonts w:ascii="Times New Roman" w:hAnsi="Times New Roman" w:hint="eastAsia"/>
        </w:rPr>
        <w:t>，公司召开了第</w:t>
      </w:r>
      <w:r w:rsidRPr="002C7FFD">
        <w:rPr>
          <w:rFonts w:ascii="Times New Roman" w:hAnsi="Times New Roman" w:hint="eastAsia"/>
        </w:rPr>
        <w:t>八</w:t>
      </w:r>
      <w:r w:rsidR="00325DFE" w:rsidRPr="002C7FFD">
        <w:rPr>
          <w:rFonts w:ascii="Times New Roman" w:hAnsi="Times New Roman" w:hint="eastAsia"/>
        </w:rPr>
        <w:t>届董事会</w:t>
      </w:r>
      <w:r w:rsidR="00325DFE" w:rsidRPr="002C7FFD">
        <w:rPr>
          <w:rFonts w:ascii="Times New Roman" w:hAnsi="Times New Roman" w:hint="eastAsia"/>
        </w:rPr>
        <w:t>2</w:t>
      </w:r>
      <w:r w:rsidR="00325DFE" w:rsidRPr="002C7FFD">
        <w:rPr>
          <w:rFonts w:ascii="Times New Roman" w:hAnsi="Times New Roman"/>
        </w:rPr>
        <w:t>021</w:t>
      </w:r>
      <w:r w:rsidR="00325DFE" w:rsidRPr="002C7FFD">
        <w:rPr>
          <w:rFonts w:ascii="Times New Roman" w:hAnsi="Times New Roman" w:hint="eastAsia"/>
        </w:rPr>
        <w:t>年第</w:t>
      </w:r>
      <w:r w:rsidRPr="002C7FFD">
        <w:rPr>
          <w:rFonts w:ascii="Times New Roman" w:hAnsi="Times New Roman" w:hint="eastAsia"/>
        </w:rPr>
        <w:t>一</w:t>
      </w:r>
      <w:r w:rsidR="00325DFE" w:rsidRPr="002C7FFD">
        <w:rPr>
          <w:rFonts w:ascii="Times New Roman" w:hAnsi="Times New Roman" w:hint="eastAsia"/>
        </w:rPr>
        <w:t>次临时会议，审议通过了《</w:t>
      </w:r>
      <w:r w:rsidRPr="002C7FFD">
        <w:rPr>
          <w:rFonts w:ascii="Times New Roman" w:hAnsi="Times New Roman" w:hint="eastAsia"/>
        </w:rPr>
        <w:t>关于向</w:t>
      </w:r>
      <w:r w:rsidRPr="002C7FFD">
        <w:rPr>
          <w:rFonts w:ascii="Times New Roman" w:hAnsi="Times New Roman" w:hint="eastAsia"/>
        </w:rPr>
        <w:t>2021</w:t>
      </w:r>
      <w:r w:rsidRPr="002C7FFD">
        <w:rPr>
          <w:rFonts w:ascii="Times New Roman" w:hAnsi="Times New Roman" w:hint="eastAsia"/>
        </w:rPr>
        <w:t>年股权激励计划激励对象授予预留股票期权的议案</w:t>
      </w:r>
      <w:r w:rsidR="00325DFE" w:rsidRPr="002C7FFD">
        <w:rPr>
          <w:rFonts w:ascii="Times New Roman" w:hAnsi="Times New Roman" w:hint="eastAsia"/>
        </w:rPr>
        <w:t>》，同意以</w:t>
      </w:r>
      <w:r w:rsidR="009E0899" w:rsidRPr="002C7FFD">
        <w:rPr>
          <w:rFonts w:ascii="Times New Roman" w:hAnsi="Times New Roman" w:hint="eastAsia"/>
        </w:rPr>
        <w:t>2</w:t>
      </w:r>
      <w:r w:rsidR="009E0899" w:rsidRPr="002C7FFD">
        <w:rPr>
          <w:rFonts w:ascii="Times New Roman" w:hAnsi="Times New Roman"/>
        </w:rPr>
        <w:t>021</w:t>
      </w:r>
      <w:r w:rsidR="009E0899" w:rsidRPr="002C7FFD">
        <w:rPr>
          <w:rFonts w:ascii="Times New Roman" w:hAnsi="Times New Roman" w:hint="eastAsia"/>
        </w:rPr>
        <w:t>年</w:t>
      </w:r>
      <w:r w:rsidR="009754E5" w:rsidRPr="002C7FFD">
        <w:rPr>
          <w:rFonts w:ascii="Times New Roman" w:hAnsi="Times New Roman" w:hint="eastAsia"/>
          <w:color w:val="000000" w:themeColor="text1"/>
        </w:rPr>
        <w:t>1</w:t>
      </w:r>
      <w:r w:rsidR="009754E5" w:rsidRPr="002C7FFD">
        <w:rPr>
          <w:rFonts w:ascii="Times New Roman" w:hAnsi="Times New Roman"/>
          <w:color w:val="000000" w:themeColor="text1"/>
        </w:rPr>
        <w:t>2</w:t>
      </w:r>
      <w:r w:rsidR="009E0899" w:rsidRPr="002C7FFD">
        <w:rPr>
          <w:rFonts w:ascii="Times New Roman" w:hAnsi="Times New Roman" w:hint="eastAsia"/>
          <w:color w:val="000000" w:themeColor="text1"/>
        </w:rPr>
        <w:t>月</w:t>
      </w:r>
      <w:r w:rsidR="009754E5" w:rsidRPr="002C7FFD">
        <w:rPr>
          <w:rFonts w:ascii="Times New Roman" w:hAnsi="Times New Roman" w:hint="eastAsia"/>
          <w:color w:val="000000" w:themeColor="text1"/>
        </w:rPr>
        <w:t>2</w:t>
      </w:r>
      <w:r w:rsidR="009754E5" w:rsidRPr="002C7FFD">
        <w:rPr>
          <w:rFonts w:ascii="Times New Roman" w:hAnsi="Times New Roman"/>
          <w:color w:val="000000" w:themeColor="text1"/>
        </w:rPr>
        <w:t>4</w:t>
      </w:r>
      <w:r w:rsidR="009E0899" w:rsidRPr="002C7FFD">
        <w:rPr>
          <w:rFonts w:ascii="Times New Roman" w:hAnsi="Times New Roman" w:hint="eastAsia"/>
          <w:color w:val="000000" w:themeColor="text1"/>
        </w:rPr>
        <w:t>日</w:t>
      </w:r>
      <w:r w:rsidR="00325DFE" w:rsidRPr="002C7FFD">
        <w:rPr>
          <w:rFonts w:ascii="Times New Roman" w:hAnsi="Times New Roman" w:hint="eastAsia"/>
        </w:rPr>
        <w:t>为授予日，向符合授予条件的</w:t>
      </w:r>
      <w:r w:rsidR="003A508C" w:rsidRPr="002C7FFD">
        <w:rPr>
          <w:rFonts w:ascii="Times New Roman" w:hAnsi="Times New Roman"/>
          <w:bCs/>
          <w:color w:val="000000" w:themeColor="text1"/>
          <w:kern w:val="44"/>
          <w:szCs w:val="32"/>
        </w:rPr>
        <w:t>39</w:t>
      </w:r>
      <w:r w:rsidR="00325DFE" w:rsidRPr="002C7FFD">
        <w:rPr>
          <w:rFonts w:ascii="Times New Roman" w:hAnsi="Times New Roman" w:hint="eastAsia"/>
          <w:bCs/>
          <w:kern w:val="44"/>
          <w:szCs w:val="32"/>
        </w:rPr>
        <w:t>位激励对象授予</w:t>
      </w:r>
      <w:r w:rsidRPr="002C7FFD">
        <w:rPr>
          <w:rFonts w:ascii="Times New Roman" w:hAnsi="Times New Roman" w:hint="eastAsia"/>
          <w:bCs/>
          <w:kern w:val="44"/>
          <w:szCs w:val="32"/>
        </w:rPr>
        <w:t>预留的</w:t>
      </w:r>
      <w:r w:rsidR="00325DFE" w:rsidRPr="002C7FFD">
        <w:rPr>
          <w:rFonts w:ascii="Times New Roman" w:hAnsi="Times New Roman" w:hint="eastAsia"/>
          <w:bCs/>
          <w:kern w:val="44"/>
          <w:szCs w:val="32"/>
        </w:rPr>
        <w:t>股票期权</w:t>
      </w:r>
      <w:r w:rsidR="009E0899" w:rsidRPr="002C7FFD">
        <w:rPr>
          <w:rFonts w:ascii="Times New Roman" w:hAnsi="Times New Roman"/>
          <w:bCs/>
          <w:kern w:val="44"/>
          <w:szCs w:val="32"/>
        </w:rPr>
        <w:t>500</w:t>
      </w:r>
      <w:r w:rsidR="009E0899" w:rsidRPr="002C7FFD">
        <w:rPr>
          <w:rFonts w:ascii="Times New Roman" w:hAnsi="Times New Roman" w:hint="eastAsia"/>
          <w:bCs/>
          <w:kern w:val="44"/>
          <w:szCs w:val="32"/>
        </w:rPr>
        <w:t>万份</w:t>
      </w:r>
      <w:r w:rsidR="009754E5" w:rsidRPr="002C7FFD">
        <w:rPr>
          <w:rFonts w:ascii="Times New Roman" w:hAnsi="Times New Roman" w:hint="eastAsia"/>
          <w:bCs/>
          <w:kern w:val="44"/>
          <w:szCs w:val="32"/>
        </w:rPr>
        <w:t>，占本激励计划公告时公司股本总额的</w:t>
      </w:r>
      <w:r w:rsidR="009754E5" w:rsidRPr="002C7FFD">
        <w:rPr>
          <w:rFonts w:ascii="Times New Roman" w:hAnsi="Times New Roman" w:hint="eastAsia"/>
          <w:bCs/>
          <w:kern w:val="44"/>
          <w:szCs w:val="32"/>
        </w:rPr>
        <w:t>0</w:t>
      </w:r>
      <w:r w:rsidR="009754E5" w:rsidRPr="002C7FFD">
        <w:rPr>
          <w:rFonts w:ascii="Times New Roman" w:hAnsi="Times New Roman"/>
          <w:bCs/>
          <w:kern w:val="44"/>
          <w:szCs w:val="32"/>
        </w:rPr>
        <w:t>.33%</w:t>
      </w:r>
      <w:r w:rsidR="00325DFE" w:rsidRPr="002C7FFD">
        <w:rPr>
          <w:rFonts w:ascii="Times New Roman" w:hAnsi="Times New Roman" w:hint="eastAsia"/>
          <w:bCs/>
          <w:kern w:val="44"/>
          <w:szCs w:val="32"/>
        </w:rPr>
        <w:t>。</w:t>
      </w:r>
    </w:p>
    <w:p w14:paraId="5343DAD2" w14:textId="5BB31392" w:rsidR="000F0520" w:rsidRPr="002C7FFD" w:rsidRDefault="0079404D" w:rsidP="00FB7FED">
      <w:pPr>
        <w:shd w:val="clear" w:color="auto" w:fill="FFFFFF"/>
        <w:adjustRightInd w:val="0"/>
        <w:snapToGrid w:val="0"/>
        <w:rPr>
          <w:rFonts w:ascii="Times New Roman" w:hAnsi="Times New Roman" w:cs="宋体"/>
          <w:lang w:bidi="ar"/>
        </w:rPr>
      </w:pPr>
      <w:r w:rsidRPr="002C7FFD">
        <w:rPr>
          <w:rFonts w:ascii="Times New Roman" w:hAnsi="Times New Roman" w:cs="宋体"/>
          <w:lang w:bidi="ar"/>
        </w:rPr>
        <w:t>8</w:t>
      </w:r>
      <w:r w:rsidR="000F0520" w:rsidRPr="002C7FFD">
        <w:rPr>
          <w:rFonts w:ascii="Times New Roman" w:hAnsi="Times New Roman" w:cs="宋体" w:hint="eastAsia"/>
          <w:lang w:bidi="ar"/>
        </w:rPr>
        <w:t>、</w:t>
      </w:r>
      <w:r w:rsidR="009E0899" w:rsidRPr="002C7FFD">
        <w:rPr>
          <w:rFonts w:ascii="Times New Roman" w:hAnsi="Times New Roman" w:hint="eastAsia"/>
        </w:rPr>
        <w:t>2</w:t>
      </w:r>
      <w:r w:rsidR="009E0899" w:rsidRPr="002C7FFD">
        <w:rPr>
          <w:rFonts w:ascii="Times New Roman" w:hAnsi="Times New Roman"/>
        </w:rPr>
        <w:t>021</w:t>
      </w:r>
      <w:r w:rsidR="009E0899" w:rsidRPr="002C7FFD">
        <w:rPr>
          <w:rFonts w:ascii="Times New Roman" w:hAnsi="Times New Roman" w:hint="eastAsia"/>
        </w:rPr>
        <w:t>年</w:t>
      </w:r>
      <w:r w:rsidR="003A508C" w:rsidRPr="002C7FFD">
        <w:rPr>
          <w:rFonts w:ascii="Times New Roman" w:hAnsi="Times New Roman" w:hint="eastAsia"/>
        </w:rPr>
        <w:t>1</w:t>
      </w:r>
      <w:r w:rsidR="009E0899" w:rsidRPr="002C7FFD">
        <w:rPr>
          <w:rFonts w:ascii="Times New Roman" w:hAnsi="Times New Roman" w:hint="eastAsia"/>
          <w:color w:val="000000" w:themeColor="text1"/>
        </w:rPr>
        <w:t>2</w:t>
      </w:r>
      <w:r w:rsidR="009E0899" w:rsidRPr="002C7FFD">
        <w:rPr>
          <w:rFonts w:ascii="Times New Roman" w:hAnsi="Times New Roman" w:hint="eastAsia"/>
          <w:color w:val="000000" w:themeColor="text1"/>
        </w:rPr>
        <w:t>月</w:t>
      </w:r>
      <w:r w:rsidR="007B6BC6" w:rsidRPr="002C7FFD">
        <w:rPr>
          <w:rFonts w:ascii="Times New Roman" w:hAnsi="Times New Roman"/>
          <w:color w:val="000000" w:themeColor="text1"/>
        </w:rPr>
        <w:t>2</w:t>
      </w:r>
      <w:r w:rsidR="003A508C" w:rsidRPr="002C7FFD">
        <w:rPr>
          <w:rFonts w:ascii="Times New Roman" w:hAnsi="Times New Roman"/>
          <w:color w:val="000000" w:themeColor="text1"/>
        </w:rPr>
        <w:t>4</w:t>
      </w:r>
      <w:r w:rsidR="009E0899" w:rsidRPr="002C7FFD">
        <w:rPr>
          <w:rFonts w:ascii="Times New Roman" w:hAnsi="Times New Roman" w:hint="eastAsia"/>
          <w:color w:val="000000" w:themeColor="text1"/>
        </w:rPr>
        <w:t>日</w:t>
      </w:r>
      <w:r w:rsidR="000F0520" w:rsidRPr="002C7FFD">
        <w:rPr>
          <w:rFonts w:ascii="Times New Roman" w:hAnsi="Times New Roman" w:cs="宋体" w:hint="eastAsia"/>
          <w:lang w:bidi="ar"/>
        </w:rPr>
        <w:t>，公司独立董事对本次授予发表独立意见，</w:t>
      </w:r>
      <w:r w:rsidR="009E0899" w:rsidRPr="002C7FFD">
        <w:rPr>
          <w:rFonts w:ascii="Times New Roman" w:hAnsi="Times New Roman" w:cs="宋体" w:hint="eastAsia"/>
          <w:lang w:bidi="ar"/>
        </w:rPr>
        <w:t>确定</w:t>
      </w:r>
      <w:r w:rsidR="009E0899" w:rsidRPr="002C7FFD">
        <w:rPr>
          <w:rFonts w:ascii="Times New Roman" w:hAnsi="Times New Roman" w:cs="宋体" w:hint="eastAsia"/>
          <w:lang w:bidi="ar"/>
        </w:rPr>
        <w:t>2021</w:t>
      </w:r>
      <w:r w:rsidR="009E0899" w:rsidRPr="002C7FFD">
        <w:rPr>
          <w:rFonts w:ascii="Times New Roman" w:hAnsi="Times New Roman" w:cs="宋体" w:hint="eastAsia"/>
          <w:lang w:bidi="ar"/>
        </w:rPr>
        <w:t>年</w:t>
      </w:r>
      <w:r w:rsidR="009754E5" w:rsidRPr="002C7FFD">
        <w:rPr>
          <w:rFonts w:ascii="Times New Roman" w:hAnsi="Times New Roman" w:cs="宋体" w:hint="eastAsia"/>
          <w:lang w:bidi="ar"/>
        </w:rPr>
        <w:t>1</w:t>
      </w:r>
      <w:r w:rsidR="009754E5" w:rsidRPr="002C7FFD">
        <w:rPr>
          <w:rFonts w:ascii="Times New Roman" w:hAnsi="Times New Roman" w:cs="宋体"/>
          <w:lang w:bidi="ar"/>
        </w:rPr>
        <w:t>2</w:t>
      </w:r>
      <w:r w:rsidR="009E0899" w:rsidRPr="002C7FFD">
        <w:rPr>
          <w:rFonts w:ascii="Times New Roman" w:hAnsi="Times New Roman" w:cs="宋体" w:hint="eastAsia"/>
          <w:lang w:bidi="ar"/>
        </w:rPr>
        <w:t>月</w:t>
      </w:r>
      <w:r w:rsidR="009754E5" w:rsidRPr="002C7FFD">
        <w:rPr>
          <w:rFonts w:ascii="Times New Roman" w:hAnsi="Times New Roman" w:cs="宋体" w:hint="eastAsia"/>
          <w:lang w:bidi="ar"/>
        </w:rPr>
        <w:t>2</w:t>
      </w:r>
      <w:r w:rsidR="009754E5" w:rsidRPr="002C7FFD">
        <w:rPr>
          <w:rFonts w:ascii="Times New Roman" w:hAnsi="Times New Roman" w:cs="宋体"/>
          <w:lang w:bidi="ar"/>
        </w:rPr>
        <w:t>4</w:t>
      </w:r>
      <w:r w:rsidR="009E0899" w:rsidRPr="002C7FFD">
        <w:rPr>
          <w:rFonts w:ascii="Times New Roman" w:hAnsi="Times New Roman" w:cs="宋体" w:hint="eastAsia"/>
          <w:lang w:bidi="ar"/>
        </w:rPr>
        <w:t>日为本次激励计划的授予日，</w:t>
      </w:r>
      <w:r w:rsidR="003A5496" w:rsidRPr="002C7FFD">
        <w:rPr>
          <w:rFonts w:ascii="Times New Roman" w:hAnsi="Times New Roman" w:cs="宋体" w:hint="eastAsia"/>
          <w:lang w:bidi="ar"/>
        </w:rPr>
        <w:t>该授予日符合《管理办法》以及本次激励计划中关于股票期权授予日的相关规定</w:t>
      </w:r>
      <w:r w:rsidR="003A5496" w:rsidRPr="002C7FFD">
        <w:rPr>
          <w:rFonts w:ascii="Times New Roman" w:hAnsi="Times New Roman" w:cs="宋体" w:hint="eastAsia"/>
          <w:lang w:bidi="ar"/>
        </w:rPr>
        <w:t>,</w:t>
      </w:r>
      <w:r w:rsidR="003A5496" w:rsidRPr="002C7FFD">
        <w:rPr>
          <w:rFonts w:ascii="Times New Roman" w:hAnsi="Times New Roman" w:cs="宋体" w:hint="eastAsia"/>
          <w:lang w:bidi="ar"/>
        </w:rPr>
        <w:t>同时本次授予也符合公司本次激励计划中关于激励对象获授股票期权的条件规定。</w:t>
      </w:r>
    </w:p>
    <w:p w14:paraId="54CDFF09" w14:textId="34A1D717" w:rsidR="000F0520" w:rsidRPr="002C7FFD" w:rsidRDefault="0079404D" w:rsidP="00FB7FED">
      <w:pPr>
        <w:widowControl w:val="0"/>
        <w:adjustRightInd w:val="0"/>
        <w:snapToGrid w:val="0"/>
        <w:rPr>
          <w:rFonts w:ascii="Times New Roman" w:hAnsi="Times New Roman" w:cs="宋体"/>
          <w:lang w:bidi="ar"/>
        </w:rPr>
      </w:pPr>
      <w:r w:rsidRPr="002C7FFD">
        <w:rPr>
          <w:rFonts w:ascii="Times New Roman" w:hAnsi="Times New Roman" w:cs="宋体"/>
          <w:lang w:bidi="ar"/>
        </w:rPr>
        <w:t>9</w:t>
      </w:r>
      <w:r w:rsidR="000F0520" w:rsidRPr="002C7FFD">
        <w:rPr>
          <w:rFonts w:ascii="Times New Roman" w:hAnsi="Times New Roman" w:cs="宋体" w:hint="eastAsia"/>
          <w:lang w:bidi="ar"/>
        </w:rPr>
        <w:t>、</w:t>
      </w:r>
      <w:r w:rsidR="000F0520" w:rsidRPr="002C7FFD">
        <w:rPr>
          <w:rFonts w:ascii="Times New Roman" w:hAnsi="Times New Roman" w:cs="宋体" w:hint="eastAsia"/>
          <w:lang w:bidi="ar"/>
        </w:rPr>
        <w:t>2</w:t>
      </w:r>
      <w:r w:rsidR="000F0520" w:rsidRPr="002C7FFD">
        <w:rPr>
          <w:rFonts w:ascii="Times New Roman" w:hAnsi="Times New Roman" w:cs="宋体"/>
          <w:lang w:bidi="ar"/>
        </w:rPr>
        <w:t>021</w:t>
      </w:r>
      <w:r w:rsidR="000F0520" w:rsidRPr="002C7FFD">
        <w:rPr>
          <w:rFonts w:ascii="Times New Roman" w:hAnsi="Times New Roman" w:cs="宋体" w:hint="eastAsia"/>
          <w:lang w:bidi="ar"/>
        </w:rPr>
        <w:t>年</w:t>
      </w:r>
      <w:r w:rsidR="003A508C" w:rsidRPr="002C7FFD">
        <w:rPr>
          <w:rFonts w:ascii="Times New Roman" w:hAnsi="Times New Roman" w:cs="宋体" w:hint="eastAsia"/>
          <w:lang w:bidi="ar"/>
        </w:rPr>
        <w:t>1</w:t>
      </w:r>
      <w:r w:rsidR="000F0520" w:rsidRPr="002C7FFD">
        <w:rPr>
          <w:rFonts w:ascii="Times New Roman" w:hAnsi="Times New Roman" w:cs="宋体" w:hint="eastAsia"/>
          <w:lang w:bidi="ar"/>
        </w:rPr>
        <w:t>2</w:t>
      </w:r>
      <w:r w:rsidR="000F0520" w:rsidRPr="002C7FFD">
        <w:rPr>
          <w:rFonts w:ascii="Times New Roman" w:hAnsi="Times New Roman" w:cs="宋体" w:hint="eastAsia"/>
          <w:lang w:bidi="ar"/>
        </w:rPr>
        <w:t>月</w:t>
      </w:r>
      <w:r w:rsidR="007B6BC6" w:rsidRPr="002C7FFD">
        <w:rPr>
          <w:rFonts w:ascii="Times New Roman" w:hAnsi="Times New Roman" w:cs="宋体"/>
          <w:lang w:bidi="ar"/>
        </w:rPr>
        <w:t>2</w:t>
      </w:r>
      <w:r w:rsidR="003A508C" w:rsidRPr="002C7FFD">
        <w:rPr>
          <w:rFonts w:ascii="Times New Roman" w:hAnsi="Times New Roman" w:cs="宋体"/>
          <w:lang w:bidi="ar"/>
        </w:rPr>
        <w:t>4</w:t>
      </w:r>
      <w:r w:rsidR="000F0520" w:rsidRPr="002C7FFD">
        <w:rPr>
          <w:rFonts w:ascii="Times New Roman" w:hAnsi="Times New Roman" w:cs="宋体" w:hint="eastAsia"/>
          <w:lang w:bidi="ar"/>
        </w:rPr>
        <w:t>日，公司召开了</w:t>
      </w:r>
      <w:r w:rsidR="000F0520" w:rsidRPr="002C7FFD">
        <w:rPr>
          <w:rFonts w:ascii="Times New Roman" w:hAnsi="Times New Roman" w:hint="eastAsia"/>
        </w:rPr>
        <w:t>第</w:t>
      </w:r>
      <w:r w:rsidR="00FD565E" w:rsidRPr="002C7FFD">
        <w:rPr>
          <w:rFonts w:ascii="Times New Roman" w:hAnsi="Times New Roman" w:hint="eastAsia"/>
        </w:rPr>
        <w:t>八</w:t>
      </w:r>
      <w:r w:rsidR="000F0520" w:rsidRPr="002C7FFD">
        <w:rPr>
          <w:rFonts w:ascii="Times New Roman" w:hAnsi="Times New Roman" w:hint="eastAsia"/>
        </w:rPr>
        <w:t>届监事会第</w:t>
      </w:r>
      <w:r w:rsidR="00FD565E" w:rsidRPr="002C7FFD">
        <w:rPr>
          <w:rFonts w:ascii="Times New Roman" w:hAnsi="Times New Roman" w:hint="eastAsia"/>
        </w:rPr>
        <w:t>一</w:t>
      </w:r>
      <w:r w:rsidR="000F0520" w:rsidRPr="002C7FFD">
        <w:rPr>
          <w:rFonts w:ascii="Times New Roman" w:hAnsi="Times New Roman" w:hint="eastAsia"/>
        </w:rPr>
        <w:t>次会议，审议通过了《</w:t>
      </w:r>
      <w:r w:rsidR="00FD565E" w:rsidRPr="002C7FFD">
        <w:rPr>
          <w:rFonts w:ascii="Times New Roman" w:hAnsi="Times New Roman" w:hint="eastAsia"/>
        </w:rPr>
        <w:t>关于向</w:t>
      </w:r>
      <w:r w:rsidR="00FD565E" w:rsidRPr="002C7FFD">
        <w:rPr>
          <w:rFonts w:ascii="Times New Roman" w:hAnsi="Times New Roman" w:hint="eastAsia"/>
        </w:rPr>
        <w:t>2021</w:t>
      </w:r>
      <w:r w:rsidR="00FD565E" w:rsidRPr="002C7FFD">
        <w:rPr>
          <w:rFonts w:ascii="Times New Roman" w:hAnsi="Times New Roman" w:hint="eastAsia"/>
        </w:rPr>
        <w:t>年股权激励计划激励对象授予预留股票期权的议案</w:t>
      </w:r>
      <w:r w:rsidR="000F0520" w:rsidRPr="002C7FFD">
        <w:rPr>
          <w:rFonts w:ascii="Times New Roman" w:hAnsi="Times New Roman" w:hint="eastAsia"/>
        </w:rPr>
        <w:t>》。</w:t>
      </w:r>
      <w:r w:rsidR="00AA2F10" w:rsidRPr="002C7FFD">
        <w:rPr>
          <w:rFonts w:ascii="Times New Roman" w:hAnsi="Times New Roman"/>
        </w:rPr>
        <w:t>2021</w:t>
      </w:r>
      <w:r w:rsidR="00AA2F10" w:rsidRPr="002C7FFD">
        <w:rPr>
          <w:rFonts w:ascii="Times New Roman" w:hAnsi="Times New Roman" w:hint="eastAsia"/>
        </w:rPr>
        <w:t>年</w:t>
      </w:r>
      <w:r w:rsidR="003A508C" w:rsidRPr="002C7FFD">
        <w:rPr>
          <w:rFonts w:ascii="Times New Roman" w:hAnsi="Times New Roman" w:hint="eastAsia"/>
        </w:rPr>
        <w:t>1</w:t>
      </w:r>
      <w:r w:rsidR="00AA2F10" w:rsidRPr="002C7FFD">
        <w:rPr>
          <w:rFonts w:ascii="Times New Roman" w:hAnsi="Times New Roman" w:hint="eastAsia"/>
        </w:rPr>
        <w:t>2</w:t>
      </w:r>
      <w:r w:rsidR="00AA2F10" w:rsidRPr="002C7FFD">
        <w:rPr>
          <w:rFonts w:ascii="Times New Roman" w:hAnsi="Times New Roman" w:hint="eastAsia"/>
        </w:rPr>
        <w:t>月</w:t>
      </w:r>
      <w:r w:rsidR="007B6BC6" w:rsidRPr="002C7FFD">
        <w:rPr>
          <w:rFonts w:ascii="Times New Roman" w:hAnsi="Times New Roman"/>
        </w:rPr>
        <w:t>2</w:t>
      </w:r>
      <w:r w:rsidR="003A508C" w:rsidRPr="002C7FFD">
        <w:rPr>
          <w:rFonts w:ascii="Times New Roman" w:hAnsi="Times New Roman"/>
        </w:rPr>
        <w:t>4</w:t>
      </w:r>
      <w:r w:rsidR="00AA2F10" w:rsidRPr="002C7FFD">
        <w:rPr>
          <w:rFonts w:ascii="Times New Roman" w:hAnsi="Times New Roman" w:hint="eastAsia"/>
        </w:rPr>
        <w:t>日，公司监事会出具了《关于</w:t>
      </w:r>
      <w:r w:rsidR="00AA2F10" w:rsidRPr="002C7FFD">
        <w:rPr>
          <w:rFonts w:ascii="Times New Roman" w:hAnsi="Times New Roman" w:hint="eastAsia"/>
        </w:rPr>
        <w:t>2</w:t>
      </w:r>
      <w:r w:rsidR="00AA2F10" w:rsidRPr="002C7FFD">
        <w:rPr>
          <w:rFonts w:ascii="Times New Roman" w:hAnsi="Times New Roman"/>
        </w:rPr>
        <w:t>021</w:t>
      </w:r>
      <w:r w:rsidR="00AA2F10" w:rsidRPr="002C7FFD">
        <w:rPr>
          <w:rFonts w:ascii="Times New Roman" w:hAnsi="Times New Roman" w:hint="eastAsia"/>
        </w:rPr>
        <w:t>年</w:t>
      </w:r>
      <w:r w:rsidR="003A5496" w:rsidRPr="002C7FFD">
        <w:rPr>
          <w:rFonts w:ascii="Times New Roman" w:hAnsi="Times New Roman" w:hint="eastAsia"/>
        </w:rPr>
        <w:t>股票</w:t>
      </w:r>
      <w:r w:rsidR="00AA2F10" w:rsidRPr="002C7FFD">
        <w:rPr>
          <w:rFonts w:ascii="Times New Roman" w:hAnsi="Times New Roman" w:hint="eastAsia"/>
        </w:rPr>
        <w:t>股权计划</w:t>
      </w:r>
      <w:r w:rsidR="003A5496" w:rsidRPr="002C7FFD">
        <w:rPr>
          <w:rFonts w:ascii="Times New Roman" w:hAnsi="Times New Roman" w:hint="eastAsia"/>
        </w:rPr>
        <w:t>预留部分</w:t>
      </w:r>
      <w:r w:rsidR="00AA2F10" w:rsidRPr="002C7FFD">
        <w:rPr>
          <w:rFonts w:ascii="Times New Roman" w:hAnsi="Times New Roman" w:hint="eastAsia"/>
        </w:rPr>
        <w:t>授予激励对象名单核查意见》。</w:t>
      </w:r>
    </w:p>
    <w:p w14:paraId="01851232" w14:textId="1461933A" w:rsidR="00325DFE" w:rsidRPr="002C7FFD" w:rsidRDefault="000F0520" w:rsidP="002C7FFD">
      <w:pPr>
        <w:shd w:val="clear" w:color="auto" w:fill="FFFFFF"/>
        <w:adjustRightInd w:val="0"/>
        <w:snapToGrid w:val="0"/>
        <w:spacing w:beforeLines="50" w:before="163"/>
        <w:rPr>
          <w:rFonts w:ascii="Times New Roman" w:hAnsi="Times New Roman"/>
        </w:rPr>
      </w:pPr>
      <w:r w:rsidRPr="002C7FFD">
        <w:rPr>
          <w:rFonts w:ascii="Times New Roman" w:hAnsi="Times New Roman" w:hint="eastAsia"/>
        </w:rPr>
        <w:t>本所律师认为，截至本法律意见书出具之日，公司</w:t>
      </w:r>
      <w:r w:rsidR="003C3472" w:rsidRPr="002C7FFD">
        <w:rPr>
          <w:rFonts w:ascii="Times New Roman" w:hAnsi="Times New Roman" w:hint="eastAsia"/>
        </w:rPr>
        <w:t>本次激励计划和</w:t>
      </w:r>
      <w:r w:rsidRPr="002C7FFD">
        <w:rPr>
          <w:rFonts w:ascii="Times New Roman" w:hAnsi="Times New Roman" w:hint="eastAsia"/>
        </w:rPr>
        <w:t>本次授予已经</w:t>
      </w:r>
      <w:r w:rsidR="003C3472" w:rsidRPr="002C7FFD">
        <w:rPr>
          <w:rFonts w:ascii="Times New Roman" w:hAnsi="Times New Roman" w:hint="eastAsia"/>
        </w:rPr>
        <w:t>履行必要的决策程序，并</w:t>
      </w:r>
      <w:r w:rsidRPr="002C7FFD">
        <w:rPr>
          <w:rFonts w:ascii="Times New Roman" w:hAnsi="Times New Roman" w:hint="eastAsia"/>
        </w:rPr>
        <w:t>取得现阶段必要的授权和批准，符合《管理办法》《公司章程》的相关规定。</w:t>
      </w:r>
    </w:p>
    <w:p w14:paraId="203C5226" w14:textId="438BF600" w:rsidR="00A26B12" w:rsidRPr="002C7FFD" w:rsidRDefault="00424252" w:rsidP="00FB7FED">
      <w:pPr>
        <w:pStyle w:val="1"/>
        <w:adjustRightInd w:val="0"/>
        <w:snapToGrid w:val="0"/>
        <w:spacing w:before="0" w:after="0" w:line="360" w:lineRule="auto"/>
        <w:ind w:firstLine="562"/>
        <w:jc w:val="both"/>
        <w:rPr>
          <w:rFonts w:ascii="Times New Roman" w:hAnsi="Times New Roman"/>
          <w:sz w:val="28"/>
          <w:szCs w:val="28"/>
        </w:rPr>
      </w:pPr>
      <w:r w:rsidRPr="002C7FFD">
        <w:rPr>
          <w:rFonts w:ascii="Times New Roman" w:hAnsi="Times New Roman" w:hint="eastAsia"/>
          <w:sz w:val="28"/>
          <w:szCs w:val="28"/>
        </w:rPr>
        <w:lastRenderedPageBreak/>
        <w:t>二、本次</w:t>
      </w:r>
      <w:r w:rsidR="000F0520" w:rsidRPr="002C7FFD">
        <w:rPr>
          <w:rFonts w:ascii="Times New Roman" w:hAnsi="Times New Roman" w:hint="eastAsia"/>
          <w:sz w:val="28"/>
          <w:szCs w:val="28"/>
        </w:rPr>
        <w:t>授予的</w:t>
      </w:r>
      <w:r w:rsidR="008E57D2" w:rsidRPr="002C7FFD">
        <w:rPr>
          <w:rFonts w:ascii="Times New Roman" w:hAnsi="Times New Roman" w:hint="eastAsia"/>
          <w:sz w:val="28"/>
          <w:szCs w:val="28"/>
        </w:rPr>
        <w:t>授予</w:t>
      </w:r>
      <w:r w:rsidR="009E0899" w:rsidRPr="002C7FFD">
        <w:rPr>
          <w:rFonts w:ascii="Times New Roman" w:hAnsi="Times New Roman" w:hint="eastAsia"/>
          <w:sz w:val="28"/>
          <w:szCs w:val="28"/>
        </w:rPr>
        <w:t>日</w:t>
      </w:r>
      <w:r w:rsidR="008E57D2" w:rsidRPr="002C7FFD">
        <w:rPr>
          <w:rFonts w:ascii="Times New Roman" w:hAnsi="Times New Roman" w:hint="eastAsia"/>
          <w:sz w:val="28"/>
          <w:szCs w:val="28"/>
        </w:rPr>
        <w:t>、激励对象及数量</w:t>
      </w:r>
    </w:p>
    <w:p w14:paraId="53BFE54F" w14:textId="7AFD735C" w:rsidR="000F0520" w:rsidRPr="002C7FFD" w:rsidRDefault="000F0520" w:rsidP="00FB7FED">
      <w:pPr>
        <w:rPr>
          <w:rFonts w:ascii="Times New Roman" w:hAnsi="Times New Roman"/>
        </w:rPr>
      </w:pPr>
      <w:r w:rsidRPr="002C7FFD">
        <w:rPr>
          <w:rFonts w:ascii="Times New Roman" w:hAnsi="Times New Roman" w:hint="eastAsia"/>
        </w:rPr>
        <w:t>（一）授予日</w:t>
      </w:r>
    </w:p>
    <w:p w14:paraId="6A3D14A1" w14:textId="2A80DBE0" w:rsidR="000F0520" w:rsidRPr="002C7FFD" w:rsidRDefault="000F0520" w:rsidP="00FB7FED">
      <w:pPr>
        <w:widowControl w:val="0"/>
        <w:adjustRightInd w:val="0"/>
        <w:snapToGrid w:val="0"/>
        <w:rPr>
          <w:rFonts w:ascii="Times New Roman" w:hAnsi="Times New Roman"/>
        </w:rPr>
      </w:pPr>
      <w:r w:rsidRPr="002C7FFD">
        <w:rPr>
          <w:rFonts w:ascii="Times New Roman" w:hAnsi="Times New Roman" w:hint="eastAsia"/>
          <w:kern w:val="44"/>
          <w:szCs w:val="32"/>
        </w:rPr>
        <w:t>根据</w:t>
      </w:r>
      <w:r w:rsidRPr="002C7FFD">
        <w:rPr>
          <w:rFonts w:ascii="Times New Roman" w:hAnsi="Times New Roman" w:hint="eastAsia"/>
        </w:rPr>
        <w:t>公司</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年第一次临时股东大会通过的《关于提请股东大会授权董事会办理公司</w:t>
      </w:r>
      <w:r w:rsidRPr="002C7FFD">
        <w:rPr>
          <w:rFonts w:ascii="Times New Roman" w:hAnsi="Times New Roman" w:hint="eastAsia"/>
        </w:rPr>
        <w:t>2021</w:t>
      </w:r>
      <w:r w:rsidRPr="002C7FFD">
        <w:rPr>
          <w:rFonts w:ascii="Times New Roman" w:hAnsi="Times New Roman" w:hint="eastAsia"/>
        </w:rPr>
        <w:t>年股权激励计划相关事宜的议案》等议案，由公司董事会确定本次激励计划的授予日。</w:t>
      </w:r>
    </w:p>
    <w:p w14:paraId="2DC82D41" w14:textId="213D84D6" w:rsidR="008E57D2" w:rsidRPr="002C7FFD" w:rsidRDefault="000F0520" w:rsidP="00FB7FED">
      <w:pPr>
        <w:widowControl w:val="0"/>
        <w:adjustRightInd w:val="0"/>
        <w:snapToGrid w:val="0"/>
        <w:rPr>
          <w:rFonts w:ascii="Times New Roman" w:hAnsi="Times New Roman" w:cs="宋体"/>
          <w:lang w:bidi="ar"/>
        </w:rPr>
      </w:pPr>
      <w:r w:rsidRPr="002C7FFD">
        <w:rPr>
          <w:rFonts w:ascii="Times New Roman" w:hAnsi="Times New Roman"/>
        </w:rPr>
        <w:t>2021</w:t>
      </w:r>
      <w:r w:rsidRPr="002C7FFD">
        <w:rPr>
          <w:rFonts w:ascii="Times New Roman" w:hAnsi="Times New Roman" w:hint="eastAsia"/>
        </w:rPr>
        <w:t>年</w:t>
      </w:r>
      <w:r w:rsidR="003A508C" w:rsidRPr="002C7FFD">
        <w:rPr>
          <w:rFonts w:ascii="Times New Roman" w:hAnsi="Times New Roman" w:hint="eastAsia"/>
        </w:rPr>
        <w:t>1</w:t>
      </w:r>
      <w:r w:rsidRPr="002C7FFD">
        <w:rPr>
          <w:rFonts w:ascii="Times New Roman" w:hAnsi="Times New Roman" w:hint="eastAsia"/>
        </w:rPr>
        <w:t>2</w:t>
      </w:r>
      <w:r w:rsidRPr="002C7FFD">
        <w:rPr>
          <w:rFonts w:ascii="Times New Roman" w:hAnsi="Times New Roman" w:hint="eastAsia"/>
        </w:rPr>
        <w:t>月</w:t>
      </w:r>
      <w:r w:rsidR="007B6BC6" w:rsidRPr="002C7FFD">
        <w:rPr>
          <w:rFonts w:ascii="Times New Roman" w:hAnsi="Times New Roman"/>
        </w:rPr>
        <w:t>2</w:t>
      </w:r>
      <w:r w:rsidR="003A508C" w:rsidRPr="002C7FFD">
        <w:rPr>
          <w:rFonts w:ascii="Times New Roman" w:hAnsi="Times New Roman"/>
        </w:rPr>
        <w:t>4</w:t>
      </w:r>
      <w:r w:rsidRPr="002C7FFD">
        <w:rPr>
          <w:rFonts w:ascii="Times New Roman" w:hAnsi="Times New Roman" w:hint="eastAsia"/>
        </w:rPr>
        <w:t>日，公司召开第</w:t>
      </w:r>
      <w:r w:rsidR="00FD565E" w:rsidRPr="002C7FFD">
        <w:rPr>
          <w:rFonts w:ascii="Times New Roman" w:hAnsi="Times New Roman" w:hint="eastAsia"/>
        </w:rPr>
        <w:t>八</w:t>
      </w:r>
      <w:r w:rsidRPr="002C7FFD">
        <w:rPr>
          <w:rFonts w:ascii="Times New Roman" w:hAnsi="Times New Roman" w:hint="eastAsia"/>
        </w:rPr>
        <w:t>届董事会</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年第</w:t>
      </w:r>
      <w:r w:rsidR="00FD565E" w:rsidRPr="002C7FFD">
        <w:rPr>
          <w:rFonts w:ascii="Times New Roman" w:hAnsi="Times New Roman" w:hint="eastAsia"/>
        </w:rPr>
        <w:t>一</w:t>
      </w:r>
      <w:r w:rsidRPr="002C7FFD">
        <w:rPr>
          <w:rFonts w:ascii="Times New Roman" w:hAnsi="Times New Roman" w:hint="eastAsia"/>
        </w:rPr>
        <w:t>次临时会议，审议通过了《</w:t>
      </w:r>
      <w:r w:rsidR="00FD565E" w:rsidRPr="002C7FFD">
        <w:rPr>
          <w:rFonts w:ascii="Times New Roman" w:hAnsi="Times New Roman" w:hint="eastAsia"/>
        </w:rPr>
        <w:t>关于向</w:t>
      </w:r>
      <w:r w:rsidR="00FD565E" w:rsidRPr="002C7FFD">
        <w:rPr>
          <w:rFonts w:ascii="Times New Roman" w:hAnsi="Times New Roman" w:hint="eastAsia"/>
        </w:rPr>
        <w:t>2021</w:t>
      </w:r>
      <w:r w:rsidR="00FD565E" w:rsidRPr="002C7FFD">
        <w:rPr>
          <w:rFonts w:ascii="Times New Roman" w:hAnsi="Times New Roman" w:hint="eastAsia"/>
        </w:rPr>
        <w:t>年股权激励计划激励对象授予预留股票期权的议案</w:t>
      </w:r>
      <w:r w:rsidRPr="002C7FFD">
        <w:rPr>
          <w:rFonts w:ascii="Times New Roman" w:hAnsi="Times New Roman" w:hint="eastAsia"/>
        </w:rPr>
        <w:t>》，确定本</w:t>
      </w:r>
      <w:r w:rsidR="002C7FFD" w:rsidRPr="002C7FFD">
        <w:rPr>
          <w:rFonts w:ascii="Times New Roman" w:hAnsi="Times New Roman" w:hint="eastAsia"/>
        </w:rPr>
        <w:t>次授予</w:t>
      </w:r>
      <w:r w:rsidRPr="002C7FFD">
        <w:rPr>
          <w:rFonts w:ascii="Times New Roman" w:hAnsi="Times New Roman" w:hint="eastAsia"/>
        </w:rPr>
        <w:t>的授予日为</w:t>
      </w:r>
      <w:r w:rsidR="009E0899" w:rsidRPr="002C7FFD">
        <w:rPr>
          <w:rFonts w:ascii="Times New Roman" w:hAnsi="Times New Roman"/>
        </w:rPr>
        <w:t>2021</w:t>
      </w:r>
      <w:r w:rsidR="009E0899" w:rsidRPr="002C7FFD">
        <w:rPr>
          <w:rFonts w:ascii="Times New Roman" w:hAnsi="Times New Roman" w:hint="eastAsia"/>
        </w:rPr>
        <w:t>年</w:t>
      </w:r>
      <w:r w:rsidR="003A508C" w:rsidRPr="002C7FFD">
        <w:rPr>
          <w:rFonts w:ascii="Times New Roman" w:hAnsi="Times New Roman" w:hint="eastAsia"/>
        </w:rPr>
        <w:t>1</w:t>
      </w:r>
      <w:r w:rsidR="009E0899" w:rsidRPr="002C7FFD">
        <w:rPr>
          <w:rFonts w:ascii="Times New Roman" w:hAnsi="Times New Roman" w:hint="eastAsia"/>
        </w:rPr>
        <w:t>2</w:t>
      </w:r>
      <w:r w:rsidR="009E0899" w:rsidRPr="002C7FFD">
        <w:rPr>
          <w:rFonts w:ascii="Times New Roman" w:hAnsi="Times New Roman" w:hint="eastAsia"/>
        </w:rPr>
        <w:t>月</w:t>
      </w:r>
      <w:r w:rsidR="009754E5" w:rsidRPr="002C7FFD">
        <w:rPr>
          <w:rFonts w:ascii="Times New Roman" w:hAnsi="Times New Roman" w:hint="eastAsia"/>
        </w:rPr>
        <w:t>2</w:t>
      </w:r>
      <w:r w:rsidR="009754E5" w:rsidRPr="002C7FFD">
        <w:rPr>
          <w:rFonts w:ascii="Times New Roman" w:hAnsi="Times New Roman"/>
        </w:rPr>
        <w:t>4</w:t>
      </w:r>
      <w:r w:rsidR="009E0899" w:rsidRPr="002C7FFD">
        <w:rPr>
          <w:rFonts w:ascii="Times New Roman" w:hAnsi="Times New Roman" w:hint="eastAsia"/>
        </w:rPr>
        <w:t>日</w:t>
      </w:r>
      <w:r w:rsidRPr="002C7FFD">
        <w:rPr>
          <w:rFonts w:ascii="Times New Roman" w:hAnsi="Times New Roman" w:cs="宋体" w:hint="eastAsia"/>
          <w:lang w:bidi="ar"/>
        </w:rPr>
        <w:t>。</w:t>
      </w:r>
    </w:p>
    <w:p w14:paraId="363BF7EC" w14:textId="1CEC8DAA" w:rsidR="008E57D2" w:rsidRPr="002C7FFD" w:rsidRDefault="008E57D2" w:rsidP="00FB7FED">
      <w:pPr>
        <w:widowControl w:val="0"/>
        <w:adjustRightInd w:val="0"/>
        <w:snapToGrid w:val="0"/>
        <w:rPr>
          <w:rFonts w:ascii="Times New Roman" w:hAnsi="Times New Roman" w:cs="宋体"/>
          <w:lang w:bidi="ar"/>
        </w:rPr>
      </w:pPr>
      <w:r w:rsidRPr="002C7FFD">
        <w:rPr>
          <w:rFonts w:ascii="Times New Roman" w:hAnsi="Times New Roman" w:cs="宋体" w:hint="eastAsia"/>
          <w:lang w:bidi="ar"/>
        </w:rPr>
        <w:t>（二）授予对象及数量</w:t>
      </w:r>
    </w:p>
    <w:p w14:paraId="3A0371B3" w14:textId="5C102084" w:rsidR="008E57D2" w:rsidRPr="002C7FFD" w:rsidRDefault="008E57D2" w:rsidP="00FB7FED">
      <w:pPr>
        <w:widowControl w:val="0"/>
        <w:adjustRightInd w:val="0"/>
        <w:snapToGrid w:val="0"/>
        <w:rPr>
          <w:rFonts w:ascii="Times New Roman" w:hAnsi="Times New Roman"/>
          <w:bCs/>
          <w:kern w:val="44"/>
          <w:szCs w:val="32"/>
        </w:rPr>
      </w:pPr>
      <w:r w:rsidRPr="002C7FFD">
        <w:rPr>
          <w:rFonts w:ascii="Times New Roman" w:hAnsi="Times New Roman" w:hint="eastAsia"/>
          <w:bCs/>
          <w:kern w:val="44"/>
          <w:szCs w:val="32"/>
        </w:rPr>
        <w:t>本次</w:t>
      </w:r>
      <w:r w:rsidR="003C3472" w:rsidRPr="002C7FFD">
        <w:rPr>
          <w:rFonts w:ascii="Times New Roman" w:hAnsi="Times New Roman" w:hint="eastAsia"/>
          <w:bCs/>
          <w:kern w:val="44"/>
          <w:szCs w:val="32"/>
        </w:rPr>
        <w:t>授予</w:t>
      </w:r>
      <w:r w:rsidRPr="002C7FFD">
        <w:rPr>
          <w:rFonts w:ascii="Times New Roman" w:hAnsi="Times New Roman" w:hint="eastAsia"/>
          <w:bCs/>
          <w:kern w:val="44"/>
          <w:szCs w:val="32"/>
        </w:rPr>
        <w:t>涉及的激励对象</w:t>
      </w:r>
      <w:r w:rsidR="004F0A3C" w:rsidRPr="002C7FFD">
        <w:rPr>
          <w:rFonts w:ascii="Times New Roman" w:hAnsi="Times New Roman" w:hint="eastAsia"/>
          <w:bCs/>
          <w:kern w:val="44"/>
          <w:szCs w:val="32"/>
        </w:rPr>
        <w:t>为</w:t>
      </w:r>
      <w:r w:rsidRPr="002C7FFD">
        <w:rPr>
          <w:rFonts w:ascii="Times New Roman" w:hAnsi="Times New Roman" w:hint="eastAsia"/>
          <w:bCs/>
          <w:kern w:val="44"/>
          <w:szCs w:val="32"/>
        </w:rPr>
        <w:t>核心技术（业务）骨干人员（</w:t>
      </w:r>
      <w:r w:rsidRPr="002C7FFD">
        <w:rPr>
          <w:rFonts w:ascii="Times New Roman" w:hAnsi="Times New Roman"/>
          <w:color w:val="000000"/>
        </w:rPr>
        <w:t>不包括公司现任监事、独立董事</w:t>
      </w:r>
      <w:r w:rsidRPr="002C7FFD">
        <w:rPr>
          <w:rFonts w:ascii="Times New Roman" w:hAnsi="Times New Roman" w:hint="eastAsia"/>
          <w:color w:val="000000"/>
        </w:rPr>
        <w:t>、持股</w:t>
      </w:r>
      <w:r w:rsidRPr="002C7FFD">
        <w:rPr>
          <w:rFonts w:ascii="Times New Roman" w:hAnsi="Times New Roman" w:hint="eastAsia"/>
          <w:color w:val="000000"/>
        </w:rPr>
        <w:t>5%</w:t>
      </w:r>
      <w:r w:rsidRPr="002C7FFD">
        <w:rPr>
          <w:rFonts w:ascii="Times New Roman" w:hAnsi="Times New Roman" w:hint="eastAsia"/>
          <w:color w:val="000000"/>
        </w:rPr>
        <w:t>以上的主要股东或实际控制人及其配偶、父母、子女）</w:t>
      </w:r>
      <w:r w:rsidRPr="002C7FFD">
        <w:rPr>
          <w:rFonts w:ascii="Times New Roman" w:hAnsi="Times New Roman" w:hint="eastAsia"/>
          <w:bCs/>
          <w:kern w:val="44"/>
          <w:szCs w:val="32"/>
        </w:rPr>
        <w:t>，共计</w:t>
      </w:r>
      <w:r w:rsidR="003A508C" w:rsidRPr="002C7FFD">
        <w:rPr>
          <w:rFonts w:ascii="Times New Roman" w:hAnsi="Times New Roman"/>
          <w:bCs/>
          <w:kern w:val="44"/>
          <w:szCs w:val="32"/>
        </w:rPr>
        <w:t>39</w:t>
      </w:r>
      <w:r w:rsidRPr="002C7FFD">
        <w:rPr>
          <w:rFonts w:ascii="Times New Roman" w:hAnsi="Times New Roman" w:hint="eastAsia"/>
          <w:bCs/>
          <w:kern w:val="44"/>
          <w:szCs w:val="32"/>
        </w:rPr>
        <w:t>人。</w:t>
      </w:r>
    </w:p>
    <w:p w14:paraId="3530180F" w14:textId="76FADD72" w:rsidR="008E57D2" w:rsidRPr="002C7FFD" w:rsidRDefault="008E57D2" w:rsidP="00FB7FED">
      <w:pPr>
        <w:widowControl w:val="0"/>
        <w:adjustRightInd w:val="0"/>
        <w:snapToGrid w:val="0"/>
        <w:rPr>
          <w:rFonts w:ascii="Times New Roman" w:hAnsi="Times New Roman"/>
          <w:color w:val="000000"/>
        </w:rPr>
      </w:pPr>
      <w:r w:rsidRPr="002C7FFD">
        <w:rPr>
          <w:rFonts w:ascii="Times New Roman" w:hAnsi="Times New Roman" w:hint="eastAsia"/>
          <w:color w:val="000000"/>
        </w:rPr>
        <w:t>公司拟向所有激励对象授予</w:t>
      </w:r>
      <w:r w:rsidRPr="002C7FFD">
        <w:rPr>
          <w:rFonts w:ascii="Times New Roman" w:hAnsi="Times New Roman" w:hint="eastAsia"/>
          <w:color w:val="000000"/>
        </w:rPr>
        <w:t>500</w:t>
      </w:r>
      <w:r w:rsidRPr="002C7FFD">
        <w:rPr>
          <w:rFonts w:ascii="Times New Roman" w:hAnsi="Times New Roman" w:hint="eastAsia"/>
          <w:color w:val="000000"/>
        </w:rPr>
        <w:t>万份股票期权，占本激励计划公告时公司股本的</w:t>
      </w:r>
      <w:r w:rsidR="009754E5" w:rsidRPr="002C7FFD">
        <w:rPr>
          <w:rFonts w:ascii="Times New Roman" w:hAnsi="Times New Roman" w:hint="eastAsia"/>
          <w:color w:val="000000"/>
        </w:rPr>
        <w:t>0</w:t>
      </w:r>
      <w:r w:rsidR="009754E5" w:rsidRPr="002C7FFD">
        <w:rPr>
          <w:rFonts w:ascii="Times New Roman" w:hAnsi="Times New Roman"/>
          <w:color w:val="000000"/>
        </w:rPr>
        <w:t>.33</w:t>
      </w:r>
      <w:r w:rsidRPr="002C7FFD">
        <w:rPr>
          <w:rFonts w:ascii="Times New Roman" w:hAnsi="Times New Roman" w:hint="eastAsia"/>
          <w:color w:val="000000"/>
        </w:rPr>
        <w:t>%</w:t>
      </w:r>
      <w:r w:rsidRPr="002C7FFD">
        <w:rPr>
          <w:rFonts w:ascii="Times New Roman" w:hAnsi="Times New Roman" w:hint="eastAsia"/>
          <w:color w:val="000000"/>
        </w:rPr>
        <w:t>，任何一名激励对象通过全部在有效期内的股权激励计划获授的本公司股票，累计未超过公司股本总额的</w:t>
      </w:r>
      <w:r w:rsidRPr="002C7FFD">
        <w:rPr>
          <w:rFonts w:ascii="Times New Roman" w:hAnsi="Times New Roman" w:hint="eastAsia"/>
          <w:color w:val="000000"/>
        </w:rPr>
        <w:t>1%</w:t>
      </w:r>
      <w:r w:rsidRPr="002C7FFD">
        <w:rPr>
          <w:rFonts w:ascii="Times New Roman" w:hAnsi="Times New Roman" w:hint="eastAsia"/>
          <w:color w:val="000000"/>
        </w:rPr>
        <w:t>。</w:t>
      </w:r>
    </w:p>
    <w:p w14:paraId="188CBD78" w14:textId="702DFB1C" w:rsidR="008E57D2" w:rsidRPr="002C7FFD" w:rsidRDefault="008E57D2" w:rsidP="00FB7FED">
      <w:pPr>
        <w:shd w:val="clear" w:color="auto" w:fill="FFFFFF"/>
        <w:adjustRightInd w:val="0"/>
        <w:snapToGrid w:val="0"/>
        <w:rPr>
          <w:rFonts w:ascii="Times New Roman" w:hAnsi="Times New Roman" w:cs="宋体"/>
          <w:lang w:bidi="ar"/>
        </w:rPr>
      </w:pPr>
      <w:r w:rsidRPr="002C7FFD">
        <w:rPr>
          <w:rFonts w:ascii="Times New Roman" w:hAnsi="Times New Roman" w:hint="eastAsia"/>
          <w:color w:val="000000" w:themeColor="text1"/>
        </w:rPr>
        <w:t>2</w:t>
      </w:r>
      <w:r w:rsidRPr="002C7FFD">
        <w:rPr>
          <w:rFonts w:ascii="Times New Roman" w:hAnsi="Times New Roman"/>
          <w:color w:val="000000" w:themeColor="text1"/>
        </w:rPr>
        <w:t>021</w:t>
      </w:r>
      <w:r w:rsidRPr="002C7FFD">
        <w:rPr>
          <w:rFonts w:ascii="Times New Roman" w:hAnsi="Times New Roman" w:hint="eastAsia"/>
          <w:color w:val="000000" w:themeColor="text1"/>
        </w:rPr>
        <w:t>年</w:t>
      </w:r>
      <w:r w:rsidR="003A508C" w:rsidRPr="002C7FFD">
        <w:rPr>
          <w:rFonts w:ascii="Times New Roman" w:hAnsi="Times New Roman" w:hint="eastAsia"/>
          <w:color w:val="000000" w:themeColor="text1"/>
        </w:rPr>
        <w:t>1</w:t>
      </w:r>
      <w:r w:rsidRPr="002C7FFD">
        <w:rPr>
          <w:rFonts w:ascii="Times New Roman" w:hAnsi="Times New Roman" w:hint="eastAsia"/>
          <w:color w:val="000000" w:themeColor="text1"/>
        </w:rPr>
        <w:t>2</w:t>
      </w:r>
      <w:r w:rsidRPr="002C7FFD">
        <w:rPr>
          <w:rFonts w:ascii="Times New Roman" w:hAnsi="Times New Roman" w:hint="eastAsia"/>
          <w:color w:val="000000" w:themeColor="text1"/>
        </w:rPr>
        <w:t>月</w:t>
      </w:r>
      <w:r w:rsidR="007B6BC6" w:rsidRPr="002C7FFD">
        <w:rPr>
          <w:rFonts w:ascii="Times New Roman" w:hAnsi="Times New Roman"/>
          <w:color w:val="000000" w:themeColor="text1"/>
        </w:rPr>
        <w:t>2</w:t>
      </w:r>
      <w:r w:rsidR="003A508C" w:rsidRPr="002C7FFD">
        <w:rPr>
          <w:rFonts w:ascii="Times New Roman" w:hAnsi="Times New Roman"/>
          <w:color w:val="000000" w:themeColor="text1"/>
        </w:rPr>
        <w:t>4</w:t>
      </w:r>
      <w:r w:rsidRPr="002C7FFD">
        <w:rPr>
          <w:rFonts w:ascii="Times New Roman" w:hAnsi="Times New Roman" w:hint="eastAsia"/>
          <w:color w:val="000000" w:themeColor="text1"/>
        </w:rPr>
        <w:t>日</w:t>
      </w:r>
      <w:r w:rsidRPr="002C7FFD">
        <w:rPr>
          <w:rFonts w:ascii="Times New Roman" w:hAnsi="Times New Roman" w:hint="eastAsia"/>
        </w:rPr>
        <w:t>，公司召开了第</w:t>
      </w:r>
      <w:r w:rsidR="00FD565E" w:rsidRPr="002C7FFD">
        <w:rPr>
          <w:rFonts w:ascii="Times New Roman" w:hAnsi="Times New Roman" w:hint="eastAsia"/>
        </w:rPr>
        <w:t>八</w:t>
      </w:r>
      <w:r w:rsidRPr="002C7FFD">
        <w:rPr>
          <w:rFonts w:ascii="Times New Roman" w:hAnsi="Times New Roman" w:hint="eastAsia"/>
        </w:rPr>
        <w:t>届董事会</w:t>
      </w:r>
      <w:r w:rsidRPr="002C7FFD">
        <w:rPr>
          <w:rFonts w:ascii="Times New Roman" w:hAnsi="Times New Roman" w:hint="eastAsia"/>
        </w:rPr>
        <w:t>2</w:t>
      </w:r>
      <w:r w:rsidRPr="002C7FFD">
        <w:rPr>
          <w:rFonts w:ascii="Times New Roman" w:hAnsi="Times New Roman"/>
        </w:rPr>
        <w:t>021</w:t>
      </w:r>
      <w:r w:rsidRPr="002C7FFD">
        <w:rPr>
          <w:rFonts w:ascii="Times New Roman" w:hAnsi="Times New Roman" w:hint="eastAsia"/>
        </w:rPr>
        <w:t>年第</w:t>
      </w:r>
      <w:r w:rsidR="00FD565E" w:rsidRPr="002C7FFD">
        <w:rPr>
          <w:rFonts w:ascii="Times New Roman" w:hAnsi="Times New Roman" w:hint="eastAsia"/>
        </w:rPr>
        <w:t>一</w:t>
      </w:r>
      <w:r w:rsidRPr="002C7FFD">
        <w:rPr>
          <w:rFonts w:ascii="Times New Roman" w:hAnsi="Times New Roman" w:hint="eastAsia"/>
        </w:rPr>
        <w:t>次临时会议，审议通过了《</w:t>
      </w:r>
      <w:r w:rsidR="00FD565E" w:rsidRPr="002C7FFD">
        <w:rPr>
          <w:rFonts w:ascii="Times New Roman" w:hAnsi="Times New Roman" w:hint="eastAsia"/>
        </w:rPr>
        <w:t>关于向</w:t>
      </w:r>
      <w:r w:rsidR="00FD565E" w:rsidRPr="002C7FFD">
        <w:rPr>
          <w:rFonts w:ascii="Times New Roman" w:hAnsi="Times New Roman" w:hint="eastAsia"/>
        </w:rPr>
        <w:t>2021</w:t>
      </w:r>
      <w:r w:rsidR="00FD565E" w:rsidRPr="002C7FFD">
        <w:rPr>
          <w:rFonts w:ascii="Times New Roman" w:hAnsi="Times New Roman" w:hint="eastAsia"/>
        </w:rPr>
        <w:t>年股权激励计划激励对象授予预留股票期权的议案</w:t>
      </w:r>
      <w:r w:rsidRPr="002C7FFD">
        <w:rPr>
          <w:rFonts w:ascii="Times New Roman" w:hAnsi="Times New Roman" w:hint="eastAsia"/>
        </w:rPr>
        <w:t>》，同意向符合授予条件的</w:t>
      </w:r>
      <w:r w:rsidR="003A508C" w:rsidRPr="002C7FFD">
        <w:rPr>
          <w:rFonts w:ascii="Times New Roman" w:hAnsi="Times New Roman"/>
          <w:bCs/>
          <w:color w:val="000000" w:themeColor="text1"/>
          <w:kern w:val="44"/>
          <w:szCs w:val="32"/>
        </w:rPr>
        <w:t>39</w:t>
      </w:r>
      <w:r w:rsidRPr="002C7FFD">
        <w:rPr>
          <w:rFonts w:ascii="Times New Roman" w:hAnsi="Times New Roman" w:hint="eastAsia"/>
          <w:bCs/>
          <w:kern w:val="44"/>
          <w:szCs w:val="32"/>
        </w:rPr>
        <w:t>位激励对象合计授予</w:t>
      </w:r>
      <w:r w:rsidR="00FD565E" w:rsidRPr="002C7FFD">
        <w:rPr>
          <w:rFonts w:ascii="Times New Roman" w:hAnsi="Times New Roman" w:hint="eastAsia"/>
          <w:bCs/>
          <w:kern w:val="44"/>
          <w:szCs w:val="32"/>
        </w:rPr>
        <w:t>预留的</w:t>
      </w:r>
      <w:r w:rsidR="009E0899" w:rsidRPr="002C7FFD">
        <w:rPr>
          <w:rFonts w:ascii="Times New Roman" w:hAnsi="Times New Roman"/>
          <w:bCs/>
          <w:kern w:val="44"/>
          <w:szCs w:val="32"/>
        </w:rPr>
        <w:t>500</w:t>
      </w:r>
      <w:r w:rsidRPr="002C7FFD">
        <w:rPr>
          <w:rFonts w:ascii="Times New Roman" w:hAnsi="Times New Roman" w:hint="eastAsia"/>
          <w:bCs/>
          <w:kern w:val="44"/>
          <w:szCs w:val="32"/>
        </w:rPr>
        <w:t>万份股票期权</w:t>
      </w:r>
      <w:r w:rsidR="008D7838" w:rsidRPr="002C7FFD">
        <w:rPr>
          <w:rFonts w:ascii="Times New Roman" w:hAnsi="Times New Roman" w:hint="eastAsia"/>
          <w:bCs/>
          <w:kern w:val="44"/>
          <w:szCs w:val="32"/>
        </w:rPr>
        <w:t>，</w:t>
      </w:r>
      <w:r w:rsidR="009754E5" w:rsidRPr="002C7FFD">
        <w:rPr>
          <w:rFonts w:ascii="Times New Roman" w:hAnsi="Times New Roman" w:hint="eastAsia"/>
          <w:bCs/>
          <w:kern w:val="44"/>
          <w:szCs w:val="32"/>
        </w:rPr>
        <w:t>占本激励计划公告时公司股本总额的</w:t>
      </w:r>
      <w:r w:rsidR="009754E5" w:rsidRPr="002C7FFD">
        <w:rPr>
          <w:rFonts w:ascii="Times New Roman" w:hAnsi="Times New Roman" w:hint="eastAsia"/>
          <w:bCs/>
          <w:kern w:val="44"/>
          <w:szCs w:val="32"/>
        </w:rPr>
        <w:t>0</w:t>
      </w:r>
      <w:r w:rsidR="009754E5" w:rsidRPr="002C7FFD">
        <w:rPr>
          <w:rFonts w:ascii="Times New Roman" w:hAnsi="Times New Roman"/>
          <w:bCs/>
          <w:kern w:val="44"/>
          <w:szCs w:val="32"/>
        </w:rPr>
        <w:t>.33%</w:t>
      </w:r>
      <w:r w:rsidRPr="002C7FFD">
        <w:rPr>
          <w:rFonts w:ascii="Times New Roman" w:hAnsi="Times New Roman" w:hint="eastAsia"/>
          <w:bCs/>
          <w:kern w:val="44"/>
          <w:szCs w:val="32"/>
        </w:rPr>
        <w:t>。</w:t>
      </w:r>
      <w:r w:rsidRPr="002C7FFD">
        <w:rPr>
          <w:rFonts w:ascii="Times New Roman" w:hAnsi="Times New Roman" w:cs="宋体" w:hint="eastAsia"/>
          <w:lang w:bidi="ar"/>
        </w:rPr>
        <w:t>独立董事就本次向激励对象授予股票期权事宜发表同意的独立意见。</w:t>
      </w:r>
    </w:p>
    <w:p w14:paraId="33442734" w14:textId="3101457E" w:rsidR="008E57D2" w:rsidRPr="002C7FFD" w:rsidRDefault="008E57D2" w:rsidP="00FB7FED">
      <w:pPr>
        <w:shd w:val="clear" w:color="auto" w:fill="FFFFFF"/>
        <w:adjustRightInd w:val="0"/>
        <w:snapToGrid w:val="0"/>
        <w:rPr>
          <w:rFonts w:ascii="Times New Roman" w:hAnsi="Times New Roman"/>
        </w:rPr>
      </w:pPr>
      <w:r w:rsidRPr="002C7FFD">
        <w:rPr>
          <w:rFonts w:ascii="Times New Roman" w:hAnsi="Times New Roman" w:cs="宋体" w:hint="eastAsia"/>
          <w:lang w:bidi="ar"/>
        </w:rPr>
        <w:t>2</w:t>
      </w:r>
      <w:r w:rsidRPr="002C7FFD">
        <w:rPr>
          <w:rFonts w:ascii="Times New Roman" w:hAnsi="Times New Roman" w:cs="宋体"/>
          <w:lang w:bidi="ar"/>
        </w:rPr>
        <w:t>021</w:t>
      </w:r>
      <w:r w:rsidRPr="002C7FFD">
        <w:rPr>
          <w:rFonts w:ascii="Times New Roman" w:hAnsi="Times New Roman" w:cs="宋体" w:hint="eastAsia"/>
          <w:lang w:bidi="ar"/>
        </w:rPr>
        <w:t>年</w:t>
      </w:r>
      <w:r w:rsidR="003A508C" w:rsidRPr="002C7FFD">
        <w:rPr>
          <w:rFonts w:ascii="Times New Roman" w:hAnsi="Times New Roman" w:cs="宋体" w:hint="eastAsia"/>
          <w:lang w:bidi="ar"/>
        </w:rPr>
        <w:t>1</w:t>
      </w:r>
      <w:r w:rsidRPr="002C7FFD">
        <w:rPr>
          <w:rFonts w:ascii="Times New Roman" w:hAnsi="Times New Roman" w:cs="宋体" w:hint="eastAsia"/>
          <w:lang w:bidi="ar"/>
        </w:rPr>
        <w:t>2</w:t>
      </w:r>
      <w:r w:rsidRPr="002C7FFD">
        <w:rPr>
          <w:rFonts w:ascii="Times New Roman" w:hAnsi="Times New Roman" w:cs="宋体" w:hint="eastAsia"/>
          <w:lang w:bidi="ar"/>
        </w:rPr>
        <w:t>月</w:t>
      </w:r>
      <w:r w:rsidR="007B6BC6" w:rsidRPr="002C7FFD">
        <w:rPr>
          <w:rFonts w:ascii="Times New Roman" w:hAnsi="Times New Roman" w:cs="宋体"/>
          <w:lang w:bidi="ar"/>
        </w:rPr>
        <w:t>2</w:t>
      </w:r>
      <w:r w:rsidR="003A508C" w:rsidRPr="002C7FFD">
        <w:rPr>
          <w:rFonts w:ascii="Times New Roman" w:hAnsi="Times New Roman" w:cs="宋体"/>
          <w:lang w:bidi="ar"/>
        </w:rPr>
        <w:t>4</w:t>
      </w:r>
      <w:r w:rsidRPr="002C7FFD">
        <w:rPr>
          <w:rFonts w:ascii="Times New Roman" w:hAnsi="Times New Roman" w:cs="宋体" w:hint="eastAsia"/>
          <w:lang w:bidi="ar"/>
        </w:rPr>
        <w:t>日，公司召开了</w:t>
      </w:r>
      <w:r w:rsidRPr="002C7FFD">
        <w:rPr>
          <w:rFonts w:ascii="Times New Roman" w:hAnsi="Times New Roman" w:hint="eastAsia"/>
        </w:rPr>
        <w:t>第</w:t>
      </w:r>
      <w:r w:rsidR="00FD565E" w:rsidRPr="002C7FFD">
        <w:rPr>
          <w:rFonts w:ascii="Times New Roman" w:hAnsi="Times New Roman" w:hint="eastAsia"/>
        </w:rPr>
        <w:t>八</w:t>
      </w:r>
      <w:r w:rsidRPr="002C7FFD">
        <w:rPr>
          <w:rFonts w:ascii="Times New Roman" w:hAnsi="Times New Roman" w:hint="eastAsia"/>
        </w:rPr>
        <w:t>届监事会第</w:t>
      </w:r>
      <w:r w:rsidR="009754E5" w:rsidRPr="002C7FFD">
        <w:rPr>
          <w:rFonts w:ascii="Times New Roman" w:hAnsi="Times New Roman" w:hint="eastAsia"/>
        </w:rPr>
        <w:t>一</w:t>
      </w:r>
      <w:r w:rsidRPr="002C7FFD">
        <w:rPr>
          <w:rFonts w:ascii="Times New Roman" w:hAnsi="Times New Roman" w:hint="eastAsia"/>
        </w:rPr>
        <w:t>次会议，审议通过了《</w:t>
      </w:r>
      <w:r w:rsidR="00FD565E" w:rsidRPr="002C7FFD">
        <w:rPr>
          <w:rFonts w:ascii="Times New Roman" w:hAnsi="Times New Roman" w:hint="eastAsia"/>
        </w:rPr>
        <w:t>关于向</w:t>
      </w:r>
      <w:r w:rsidR="00FD565E" w:rsidRPr="002C7FFD">
        <w:rPr>
          <w:rFonts w:ascii="Times New Roman" w:hAnsi="Times New Roman" w:hint="eastAsia"/>
        </w:rPr>
        <w:t>2021</w:t>
      </w:r>
      <w:r w:rsidR="00FD565E" w:rsidRPr="002C7FFD">
        <w:rPr>
          <w:rFonts w:ascii="Times New Roman" w:hAnsi="Times New Roman" w:hint="eastAsia"/>
        </w:rPr>
        <w:t>年股权激励计划激励对象授予预留股票期权的议案</w:t>
      </w:r>
      <w:r w:rsidRPr="002C7FFD">
        <w:rPr>
          <w:rFonts w:ascii="Times New Roman" w:hAnsi="Times New Roman" w:hint="eastAsia"/>
        </w:rPr>
        <w:t>》，同意向符合授予条件的</w:t>
      </w:r>
      <w:r w:rsidR="003A508C" w:rsidRPr="002C7FFD">
        <w:rPr>
          <w:rFonts w:ascii="Times New Roman" w:hAnsi="Times New Roman"/>
          <w:bCs/>
          <w:color w:val="000000" w:themeColor="text1"/>
          <w:kern w:val="44"/>
          <w:szCs w:val="32"/>
        </w:rPr>
        <w:t>39</w:t>
      </w:r>
      <w:r w:rsidRPr="002C7FFD">
        <w:rPr>
          <w:rFonts w:ascii="Times New Roman" w:hAnsi="Times New Roman" w:hint="eastAsia"/>
          <w:bCs/>
          <w:kern w:val="44"/>
          <w:szCs w:val="32"/>
        </w:rPr>
        <w:t>位激励对象合计授予</w:t>
      </w:r>
      <w:r w:rsidR="009E0899" w:rsidRPr="002C7FFD">
        <w:rPr>
          <w:rFonts w:ascii="Times New Roman" w:hAnsi="Times New Roman"/>
          <w:bCs/>
          <w:kern w:val="44"/>
          <w:szCs w:val="32"/>
        </w:rPr>
        <w:t>500</w:t>
      </w:r>
      <w:r w:rsidRPr="002C7FFD">
        <w:rPr>
          <w:rFonts w:ascii="Times New Roman" w:hAnsi="Times New Roman" w:hint="eastAsia"/>
          <w:bCs/>
          <w:kern w:val="44"/>
          <w:szCs w:val="32"/>
        </w:rPr>
        <w:t>万份股票期权。</w:t>
      </w:r>
      <w:r w:rsidR="00AA2F10" w:rsidRPr="002C7FFD">
        <w:rPr>
          <w:rFonts w:ascii="Times New Roman" w:hAnsi="Times New Roman"/>
        </w:rPr>
        <w:t>2021</w:t>
      </w:r>
      <w:r w:rsidR="00AA2F10" w:rsidRPr="002C7FFD">
        <w:rPr>
          <w:rFonts w:ascii="Times New Roman" w:hAnsi="Times New Roman" w:hint="eastAsia"/>
        </w:rPr>
        <w:t>年</w:t>
      </w:r>
      <w:r w:rsidR="003A508C" w:rsidRPr="002C7FFD">
        <w:rPr>
          <w:rFonts w:ascii="Times New Roman" w:hAnsi="Times New Roman" w:hint="eastAsia"/>
        </w:rPr>
        <w:t>1</w:t>
      </w:r>
      <w:r w:rsidR="00AA2F10" w:rsidRPr="002C7FFD">
        <w:rPr>
          <w:rFonts w:ascii="Times New Roman" w:hAnsi="Times New Roman" w:hint="eastAsia"/>
        </w:rPr>
        <w:t>2</w:t>
      </w:r>
      <w:r w:rsidR="00AA2F10" w:rsidRPr="002C7FFD">
        <w:rPr>
          <w:rFonts w:ascii="Times New Roman" w:hAnsi="Times New Roman" w:hint="eastAsia"/>
        </w:rPr>
        <w:t>月</w:t>
      </w:r>
      <w:r w:rsidR="007B6BC6" w:rsidRPr="002C7FFD">
        <w:rPr>
          <w:rFonts w:ascii="Times New Roman" w:hAnsi="Times New Roman"/>
        </w:rPr>
        <w:t>2</w:t>
      </w:r>
      <w:r w:rsidR="003A508C" w:rsidRPr="002C7FFD">
        <w:rPr>
          <w:rFonts w:ascii="Times New Roman" w:hAnsi="Times New Roman"/>
        </w:rPr>
        <w:t>4</w:t>
      </w:r>
      <w:r w:rsidR="00AA2F10" w:rsidRPr="002C7FFD">
        <w:rPr>
          <w:rFonts w:ascii="Times New Roman" w:hAnsi="Times New Roman" w:hint="eastAsia"/>
        </w:rPr>
        <w:t>日，公司监事会出具了《</w:t>
      </w:r>
      <w:r w:rsidR="002C7FFD" w:rsidRPr="002C7FFD">
        <w:rPr>
          <w:rFonts w:ascii="Times New Roman" w:hAnsi="Times New Roman" w:hint="eastAsia"/>
        </w:rPr>
        <w:t>关于</w:t>
      </w:r>
      <w:r w:rsidR="002C7FFD" w:rsidRPr="002C7FFD">
        <w:rPr>
          <w:rFonts w:ascii="Times New Roman" w:hAnsi="Times New Roman" w:hint="eastAsia"/>
        </w:rPr>
        <w:t>2</w:t>
      </w:r>
      <w:r w:rsidR="002C7FFD" w:rsidRPr="002C7FFD">
        <w:rPr>
          <w:rFonts w:ascii="Times New Roman" w:hAnsi="Times New Roman"/>
        </w:rPr>
        <w:t>021</w:t>
      </w:r>
      <w:r w:rsidR="002C7FFD" w:rsidRPr="002C7FFD">
        <w:rPr>
          <w:rFonts w:ascii="Times New Roman" w:hAnsi="Times New Roman" w:hint="eastAsia"/>
        </w:rPr>
        <w:t>年股票股权计划预留部分授予激励对象名单核查意见</w:t>
      </w:r>
      <w:r w:rsidR="00AA2F10" w:rsidRPr="002C7FFD">
        <w:rPr>
          <w:rFonts w:ascii="Times New Roman" w:hAnsi="Times New Roman" w:hint="eastAsia"/>
        </w:rPr>
        <w:t>》。</w:t>
      </w:r>
    </w:p>
    <w:p w14:paraId="077A7C80" w14:textId="64FA86C5" w:rsidR="000F0520" w:rsidRPr="002C7FFD" w:rsidRDefault="000F0520" w:rsidP="002C7FFD">
      <w:pPr>
        <w:widowControl w:val="0"/>
        <w:adjustRightInd w:val="0"/>
        <w:snapToGrid w:val="0"/>
        <w:spacing w:beforeLines="50" w:before="163"/>
        <w:rPr>
          <w:rFonts w:ascii="Times New Roman" w:hAnsi="Times New Roman"/>
        </w:rPr>
      </w:pPr>
      <w:r w:rsidRPr="002C7FFD">
        <w:rPr>
          <w:rFonts w:ascii="Times New Roman" w:hAnsi="Times New Roman" w:cs="宋体" w:hint="eastAsia"/>
          <w:lang w:bidi="ar"/>
        </w:rPr>
        <w:t>本所律师认为，截至本法律意见书出具日，</w:t>
      </w:r>
      <w:r w:rsidR="008E57D2" w:rsidRPr="002C7FFD">
        <w:rPr>
          <w:rFonts w:ascii="Times New Roman" w:hAnsi="Times New Roman" w:cs="宋体" w:hint="eastAsia"/>
          <w:lang w:bidi="ar"/>
        </w:rPr>
        <w:t>本次授予的授予日、激励对象及授予数量符合《管理办法》</w:t>
      </w:r>
      <w:r w:rsidR="003C3472" w:rsidRPr="002C7FFD">
        <w:rPr>
          <w:rFonts w:ascii="Times New Roman" w:hAnsi="Times New Roman" w:cs="宋体" w:hint="eastAsia"/>
          <w:lang w:bidi="ar"/>
        </w:rPr>
        <w:t>和</w:t>
      </w:r>
      <w:r w:rsidR="008E57D2" w:rsidRPr="002C7FFD">
        <w:rPr>
          <w:rFonts w:ascii="Times New Roman" w:hAnsi="Times New Roman" w:hint="eastAsia"/>
        </w:rPr>
        <w:t>《公司章程》中的相关规定。</w:t>
      </w:r>
    </w:p>
    <w:p w14:paraId="7C5D1876" w14:textId="6AEED2D1" w:rsidR="008E57D2" w:rsidRPr="002C7FFD" w:rsidRDefault="008E57D2" w:rsidP="00FB7FED">
      <w:pPr>
        <w:pStyle w:val="1"/>
        <w:adjustRightInd w:val="0"/>
        <w:snapToGrid w:val="0"/>
        <w:spacing w:before="0" w:after="0" w:line="360" w:lineRule="auto"/>
        <w:ind w:firstLine="562"/>
        <w:jc w:val="both"/>
        <w:rPr>
          <w:rFonts w:ascii="Times New Roman" w:hAnsi="Times New Roman"/>
          <w:sz w:val="28"/>
          <w:szCs w:val="28"/>
        </w:rPr>
      </w:pPr>
      <w:r w:rsidRPr="002C7FFD">
        <w:rPr>
          <w:rFonts w:ascii="Times New Roman" w:hAnsi="Times New Roman" w:hint="eastAsia"/>
          <w:sz w:val="28"/>
          <w:szCs w:val="28"/>
        </w:rPr>
        <w:t>三、本次授予的授予条件</w:t>
      </w:r>
    </w:p>
    <w:p w14:paraId="28A9337E" w14:textId="6B4015E7" w:rsidR="008E57D2" w:rsidRPr="002C7FFD" w:rsidRDefault="008E57D2" w:rsidP="00FB7FED">
      <w:pPr>
        <w:widowControl w:val="0"/>
        <w:adjustRightInd w:val="0"/>
        <w:snapToGrid w:val="0"/>
        <w:rPr>
          <w:rFonts w:ascii="Times New Roman" w:hAnsi="Times New Roman"/>
          <w:bCs/>
          <w:kern w:val="44"/>
          <w:szCs w:val="32"/>
        </w:rPr>
      </w:pPr>
      <w:r w:rsidRPr="002C7FFD">
        <w:rPr>
          <w:rFonts w:ascii="Times New Roman" w:hAnsi="Times New Roman" w:hint="eastAsia"/>
          <w:bCs/>
          <w:kern w:val="44"/>
          <w:szCs w:val="32"/>
        </w:rPr>
        <w:t>根据《管理办法》等法律、法规和规范性文件以及《激励计划（草案）》的相关规定，公司向激励对象授予股票期权需同时满足下列授予条件：</w:t>
      </w:r>
    </w:p>
    <w:p w14:paraId="3C93F4CD" w14:textId="2A84CC4B" w:rsidR="008E57D2" w:rsidRPr="002C7FFD" w:rsidRDefault="008E57D2" w:rsidP="00FB7FED">
      <w:pPr>
        <w:pStyle w:val="Style44"/>
        <w:adjustRightInd w:val="0"/>
        <w:snapToGrid w:val="0"/>
        <w:spacing w:line="360" w:lineRule="auto"/>
        <w:ind w:firstLine="480"/>
        <w:rPr>
          <w:rFonts w:ascii="Times New Roman" w:eastAsia="楷体" w:hAnsi="Times New Roman"/>
          <w:color w:val="000000"/>
          <w:sz w:val="24"/>
          <w:szCs w:val="24"/>
        </w:rPr>
      </w:pPr>
      <w:r w:rsidRPr="002C7FFD">
        <w:rPr>
          <w:rFonts w:ascii="Times New Roman" w:eastAsia="楷体" w:hAnsi="Times New Roman" w:hint="eastAsia"/>
          <w:color w:val="000000"/>
          <w:sz w:val="24"/>
          <w:szCs w:val="24"/>
        </w:rPr>
        <w:lastRenderedPageBreak/>
        <w:t>（一）华孚时尚未发生如下任一情形：</w:t>
      </w:r>
    </w:p>
    <w:p w14:paraId="1323260E" w14:textId="24C1DFB2"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1</w:t>
      </w:r>
      <w:r w:rsidRPr="002C7FFD">
        <w:rPr>
          <w:rFonts w:ascii="Times New Roman" w:eastAsia="楷体" w:cs="Times New Roman" w:hint="eastAsia"/>
          <w:kern w:val="2"/>
        </w:rPr>
        <w:t>、最近一个会计年度财务会计报告被注册会计师出具否定意见或者无法表示意见的审计报告；</w:t>
      </w:r>
    </w:p>
    <w:p w14:paraId="4677A8CC" w14:textId="3201F0A7"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2</w:t>
      </w:r>
      <w:r w:rsidRPr="002C7FFD">
        <w:rPr>
          <w:rFonts w:ascii="Times New Roman" w:eastAsia="楷体" w:cs="Times New Roman" w:hint="eastAsia"/>
          <w:kern w:val="2"/>
        </w:rPr>
        <w:t>、最近一个会计年度财务报告内部控制被注册会计师出具否定意见或者无法表示意见的审计报告；</w:t>
      </w:r>
    </w:p>
    <w:p w14:paraId="77937F69" w14:textId="57CCC8ED"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3</w:t>
      </w:r>
      <w:r w:rsidRPr="002C7FFD">
        <w:rPr>
          <w:rFonts w:ascii="Times New Roman" w:eastAsia="楷体" w:cs="Times New Roman" w:hint="eastAsia"/>
          <w:kern w:val="2"/>
        </w:rPr>
        <w:t>、上市后最近</w:t>
      </w:r>
      <w:r w:rsidRPr="002C7FFD">
        <w:rPr>
          <w:rFonts w:ascii="Times New Roman" w:eastAsia="楷体" w:cs="Times New Roman"/>
          <w:kern w:val="2"/>
        </w:rPr>
        <w:t>36</w:t>
      </w:r>
      <w:r w:rsidRPr="002C7FFD">
        <w:rPr>
          <w:rFonts w:ascii="Times New Roman" w:eastAsia="楷体" w:cs="Times New Roman" w:hint="eastAsia"/>
          <w:kern w:val="2"/>
        </w:rPr>
        <w:t>个月内出现过未按法律法规、公司章程、公开承诺进行利润分配的情形；</w:t>
      </w:r>
    </w:p>
    <w:p w14:paraId="708BCF29" w14:textId="00E1FB49"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4</w:t>
      </w:r>
      <w:r w:rsidRPr="002C7FFD">
        <w:rPr>
          <w:rFonts w:ascii="Times New Roman" w:eastAsia="楷体" w:cs="Times New Roman" w:hint="eastAsia"/>
          <w:kern w:val="2"/>
        </w:rPr>
        <w:t>、法律法规规定不得实行股权激励的；</w:t>
      </w:r>
    </w:p>
    <w:p w14:paraId="3E974703" w14:textId="42B2670F"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5</w:t>
      </w:r>
      <w:r w:rsidRPr="002C7FFD">
        <w:rPr>
          <w:rFonts w:ascii="Times New Roman" w:eastAsia="楷体" w:cs="Times New Roman" w:hint="eastAsia"/>
          <w:kern w:val="2"/>
        </w:rPr>
        <w:t>、中国证监会认定的其他情形。</w:t>
      </w:r>
    </w:p>
    <w:p w14:paraId="4C8C2651" w14:textId="0A217423" w:rsidR="008E57D2" w:rsidRPr="002C7FFD" w:rsidRDefault="008E57D2" w:rsidP="00FB7FED">
      <w:pPr>
        <w:pStyle w:val="Style44"/>
        <w:adjustRightInd w:val="0"/>
        <w:snapToGrid w:val="0"/>
        <w:spacing w:line="360" w:lineRule="auto"/>
        <w:ind w:firstLine="480"/>
        <w:rPr>
          <w:rFonts w:ascii="Times New Roman" w:eastAsia="楷体" w:hAnsi="Times New Roman"/>
          <w:color w:val="000000"/>
          <w:sz w:val="24"/>
          <w:szCs w:val="24"/>
        </w:rPr>
      </w:pPr>
      <w:r w:rsidRPr="002C7FFD">
        <w:rPr>
          <w:rFonts w:ascii="Times New Roman" w:eastAsia="楷体" w:hAnsi="Times New Roman" w:hint="eastAsia"/>
          <w:color w:val="000000"/>
          <w:sz w:val="24"/>
          <w:szCs w:val="24"/>
        </w:rPr>
        <w:t>（二）激励对象未发生如下任一情形：</w:t>
      </w:r>
    </w:p>
    <w:p w14:paraId="37A6BE4E" w14:textId="4C5EF3A1"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1</w:t>
      </w:r>
      <w:r w:rsidRPr="002C7FFD">
        <w:rPr>
          <w:rFonts w:ascii="Times New Roman" w:eastAsia="楷体" w:cs="Times New Roman" w:hint="eastAsia"/>
          <w:kern w:val="2"/>
        </w:rPr>
        <w:t>、最近</w:t>
      </w:r>
      <w:r w:rsidRPr="002C7FFD">
        <w:rPr>
          <w:rFonts w:ascii="Times New Roman" w:eastAsia="楷体" w:cs="Times New Roman"/>
          <w:kern w:val="2"/>
        </w:rPr>
        <w:t>12</w:t>
      </w:r>
      <w:r w:rsidRPr="002C7FFD">
        <w:rPr>
          <w:rFonts w:ascii="Times New Roman" w:eastAsia="楷体" w:cs="Times New Roman" w:hint="eastAsia"/>
          <w:kern w:val="2"/>
        </w:rPr>
        <w:t>个月内被证券交易所认定为不适当人选；</w:t>
      </w:r>
    </w:p>
    <w:p w14:paraId="12DF77C0" w14:textId="52167F7F"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2</w:t>
      </w:r>
      <w:r w:rsidRPr="002C7FFD">
        <w:rPr>
          <w:rFonts w:ascii="Times New Roman" w:eastAsia="楷体" w:cs="Times New Roman" w:hint="eastAsia"/>
          <w:kern w:val="2"/>
        </w:rPr>
        <w:t>、最近</w:t>
      </w:r>
      <w:r w:rsidRPr="002C7FFD">
        <w:rPr>
          <w:rFonts w:ascii="Times New Roman" w:eastAsia="楷体" w:cs="Times New Roman"/>
          <w:kern w:val="2"/>
        </w:rPr>
        <w:t>12</w:t>
      </w:r>
      <w:r w:rsidRPr="002C7FFD">
        <w:rPr>
          <w:rFonts w:ascii="Times New Roman" w:eastAsia="楷体" w:cs="Times New Roman" w:hint="eastAsia"/>
          <w:kern w:val="2"/>
        </w:rPr>
        <w:t>个月内被中国证监会及其派出机构认定为不适当人选；</w:t>
      </w:r>
    </w:p>
    <w:p w14:paraId="2201CA2F" w14:textId="0320AAE8"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3</w:t>
      </w:r>
      <w:r w:rsidRPr="002C7FFD">
        <w:rPr>
          <w:rFonts w:ascii="Times New Roman" w:eastAsia="楷体" w:cs="Times New Roman" w:hint="eastAsia"/>
          <w:kern w:val="2"/>
        </w:rPr>
        <w:t>、最近</w:t>
      </w:r>
      <w:r w:rsidRPr="002C7FFD">
        <w:rPr>
          <w:rFonts w:ascii="Times New Roman" w:eastAsia="楷体" w:cs="Times New Roman"/>
          <w:kern w:val="2"/>
        </w:rPr>
        <w:t>12</w:t>
      </w:r>
      <w:r w:rsidRPr="002C7FFD">
        <w:rPr>
          <w:rFonts w:ascii="Times New Roman" w:eastAsia="楷体" w:cs="Times New Roman" w:hint="eastAsia"/>
          <w:kern w:val="2"/>
        </w:rPr>
        <w:t>个月内因重大违法违规行为被中国证监会及其派出机构行政处罚或者采取市场禁入措施；</w:t>
      </w:r>
    </w:p>
    <w:p w14:paraId="39B620DA" w14:textId="7167400F"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4</w:t>
      </w:r>
      <w:r w:rsidRPr="002C7FFD">
        <w:rPr>
          <w:rFonts w:ascii="Times New Roman" w:eastAsia="楷体" w:cs="Times New Roman" w:hint="eastAsia"/>
          <w:kern w:val="2"/>
        </w:rPr>
        <w:t>、具有《公司法》规定的不得担任公司董事、高级管理人员情形的；</w:t>
      </w:r>
    </w:p>
    <w:p w14:paraId="1B171261" w14:textId="35E82C2C"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5</w:t>
      </w:r>
      <w:r w:rsidRPr="002C7FFD">
        <w:rPr>
          <w:rFonts w:ascii="Times New Roman" w:eastAsia="楷体" w:cs="Times New Roman" w:hint="eastAsia"/>
          <w:kern w:val="2"/>
        </w:rPr>
        <w:t>、法律法规规定不得参与上市公司股权激励的；</w:t>
      </w:r>
    </w:p>
    <w:p w14:paraId="5F28DC24" w14:textId="64FC9B7C" w:rsidR="008E57D2" w:rsidRPr="002C7FFD" w:rsidRDefault="008E57D2" w:rsidP="00FB7FED">
      <w:pPr>
        <w:pStyle w:val="Default"/>
        <w:snapToGrid w:val="0"/>
        <w:spacing w:line="360" w:lineRule="auto"/>
        <w:ind w:firstLineChars="177" w:firstLine="425"/>
        <w:jc w:val="both"/>
        <w:rPr>
          <w:rFonts w:ascii="Times New Roman" w:eastAsia="楷体" w:cs="Times New Roman"/>
          <w:kern w:val="2"/>
        </w:rPr>
      </w:pPr>
      <w:r w:rsidRPr="002C7FFD">
        <w:rPr>
          <w:rFonts w:ascii="Times New Roman" w:eastAsia="楷体" w:cs="Times New Roman"/>
          <w:kern w:val="2"/>
        </w:rPr>
        <w:t>6</w:t>
      </w:r>
      <w:r w:rsidRPr="002C7FFD">
        <w:rPr>
          <w:rFonts w:ascii="Times New Roman" w:eastAsia="楷体" w:cs="Times New Roman" w:hint="eastAsia"/>
          <w:kern w:val="2"/>
        </w:rPr>
        <w:t>、中国证监会认定的其他情形。</w:t>
      </w:r>
    </w:p>
    <w:p w14:paraId="4EF145BB" w14:textId="549219C3" w:rsidR="00EF2A52" w:rsidRPr="002C7FFD" w:rsidRDefault="002C7FFD" w:rsidP="002C7FFD">
      <w:pPr>
        <w:widowControl w:val="0"/>
        <w:adjustRightInd w:val="0"/>
        <w:snapToGrid w:val="0"/>
        <w:spacing w:beforeLines="50" w:before="163"/>
        <w:rPr>
          <w:rFonts w:ascii="Times New Roman" w:hAnsi="Times New Roman"/>
          <w:bCs/>
          <w:kern w:val="44"/>
          <w:szCs w:val="32"/>
        </w:rPr>
      </w:pPr>
      <w:r w:rsidRPr="002C7FFD">
        <w:rPr>
          <w:rFonts w:ascii="Times New Roman" w:hAnsi="Times New Roman" w:hint="eastAsia"/>
          <w:bCs/>
          <w:kern w:val="44"/>
          <w:szCs w:val="32"/>
        </w:rPr>
        <w:t>本所律师认为</w:t>
      </w:r>
      <w:r w:rsidR="00EF2A52" w:rsidRPr="002C7FFD">
        <w:rPr>
          <w:rFonts w:ascii="Times New Roman" w:hAnsi="Times New Roman" w:hint="eastAsia"/>
          <w:bCs/>
          <w:kern w:val="44"/>
          <w:szCs w:val="32"/>
        </w:rPr>
        <w:t>，截至本激励计划授予日，公司股票期权的授予条件已经满足，公司向激励对象授予股票期权符合《管理办法》《激励计划（草案）》的相关规定。</w:t>
      </w:r>
    </w:p>
    <w:p w14:paraId="2C2901DA" w14:textId="2DF45566" w:rsidR="00A26B12" w:rsidRPr="002C7FFD" w:rsidRDefault="000C7258" w:rsidP="00FB7FED">
      <w:pPr>
        <w:pStyle w:val="1"/>
        <w:adjustRightInd w:val="0"/>
        <w:snapToGrid w:val="0"/>
        <w:spacing w:before="0" w:after="0" w:line="360" w:lineRule="auto"/>
        <w:ind w:firstLine="562"/>
        <w:jc w:val="both"/>
        <w:rPr>
          <w:rFonts w:ascii="Times New Roman" w:hAnsi="Times New Roman"/>
          <w:sz w:val="28"/>
          <w:szCs w:val="28"/>
        </w:rPr>
      </w:pPr>
      <w:r w:rsidRPr="002C7FFD">
        <w:rPr>
          <w:rFonts w:ascii="Times New Roman" w:hAnsi="Times New Roman" w:hint="eastAsia"/>
          <w:sz w:val="28"/>
          <w:szCs w:val="28"/>
        </w:rPr>
        <w:t>四</w:t>
      </w:r>
      <w:r w:rsidR="00424252" w:rsidRPr="002C7FFD">
        <w:rPr>
          <w:rFonts w:ascii="Times New Roman" w:hAnsi="Times New Roman" w:hint="eastAsia"/>
          <w:sz w:val="28"/>
          <w:szCs w:val="28"/>
        </w:rPr>
        <w:t>、结论意见</w:t>
      </w:r>
    </w:p>
    <w:p w14:paraId="27C5E88E" w14:textId="25624C10" w:rsidR="00A26B12" w:rsidRPr="002C7FFD" w:rsidRDefault="00424252" w:rsidP="002C7FFD">
      <w:pPr>
        <w:adjustRightInd w:val="0"/>
        <w:snapToGrid w:val="0"/>
        <w:rPr>
          <w:rFonts w:ascii="Times New Roman" w:hAnsi="Times New Roman" w:cs="宋体" w:hint="eastAsia"/>
          <w:lang w:eastAsia="zh-Hans" w:bidi="ar"/>
        </w:rPr>
      </w:pPr>
      <w:r w:rsidRPr="002C7FFD">
        <w:rPr>
          <w:rFonts w:ascii="Times New Roman" w:hAnsi="Times New Roman" w:cs="宋体" w:hint="eastAsia"/>
          <w:lang w:eastAsia="zh-Hans" w:bidi="ar"/>
        </w:rPr>
        <w:t>综上所述</w:t>
      </w:r>
      <w:r w:rsidRPr="002C7FFD">
        <w:rPr>
          <w:rFonts w:ascii="Times New Roman" w:hAnsi="Times New Roman" w:cs="宋体"/>
          <w:lang w:eastAsia="zh-Hans" w:bidi="ar"/>
        </w:rPr>
        <w:t>，</w:t>
      </w:r>
      <w:r w:rsidRPr="002C7FFD">
        <w:rPr>
          <w:rFonts w:ascii="Times New Roman" w:hAnsi="Times New Roman" w:cs="宋体" w:hint="eastAsia"/>
          <w:lang w:eastAsia="zh-Hans" w:bidi="ar"/>
        </w:rPr>
        <w:t>本所律师认为</w:t>
      </w:r>
      <w:r w:rsidR="00EF2A52" w:rsidRPr="002C7FFD">
        <w:rPr>
          <w:rFonts w:ascii="Times New Roman" w:hAnsi="Times New Roman" w:cs="宋体" w:hint="eastAsia"/>
          <w:lang w:eastAsia="zh-Hans" w:bidi="ar"/>
        </w:rPr>
        <w:t>，</w:t>
      </w:r>
      <w:r w:rsidR="00EF2A52" w:rsidRPr="002C7FFD">
        <w:rPr>
          <w:rFonts w:ascii="Times New Roman" w:hAnsi="Times New Roman" w:cs="宋体" w:hint="eastAsia"/>
          <w:lang w:bidi="ar"/>
        </w:rPr>
        <w:t>截至本法律意见书出具日，公司本次授予</w:t>
      </w:r>
      <w:r w:rsidR="009628AD" w:rsidRPr="002C7FFD">
        <w:rPr>
          <w:rFonts w:ascii="Times New Roman" w:hAnsi="Times New Roman" w:cs="宋体" w:hint="eastAsia"/>
          <w:lang w:bidi="ar"/>
        </w:rPr>
        <w:t>已经履行了必要的决策程序，并</w:t>
      </w:r>
      <w:r w:rsidR="00EF2A52" w:rsidRPr="002C7FFD">
        <w:rPr>
          <w:rFonts w:ascii="Times New Roman" w:hAnsi="Times New Roman" w:cs="宋体" w:hint="eastAsia"/>
          <w:lang w:bidi="ar"/>
        </w:rPr>
        <w:t>获得现阶段必要的批准和授权；本次股票期权授予日的确定、授予对象及数量符合《管理办法》《激励对象（草案）》的相关规定；</w:t>
      </w:r>
      <w:r w:rsidR="00EF2A52" w:rsidRPr="002C7FFD">
        <w:rPr>
          <w:rFonts w:ascii="Times New Roman" w:hAnsi="Times New Roman" w:hint="eastAsia"/>
          <w:bCs/>
          <w:kern w:val="44"/>
          <w:szCs w:val="32"/>
        </w:rPr>
        <w:t>公司股票期权的授予条件已经满足，公司向激励对象授予股票期权符合《管理办法》《激励计划（草案）》的相关规定。</w:t>
      </w:r>
    </w:p>
    <w:p w14:paraId="744860F5" w14:textId="470CBE34" w:rsidR="00A26B12" w:rsidRPr="002C7FFD" w:rsidRDefault="00424252" w:rsidP="002C7FFD">
      <w:pPr>
        <w:adjustRightInd w:val="0"/>
        <w:snapToGrid w:val="0"/>
        <w:rPr>
          <w:rFonts w:ascii="Times New Roman" w:hAnsi="Times New Roman" w:cs="宋体"/>
          <w:lang w:eastAsia="zh-Hans" w:bidi="ar"/>
        </w:rPr>
      </w:pPr>
      <w:r w:rsidRPr="002C7FFD">
        <w:rPr>
          <w:rFonts w:ascii="Times New Roman" w:hAnsi="Times New Roman" w:cs="宋体" w:hint="eastAsia"/>
          <w:lang w:eastAsia="zh-Hans" w:bidi="ar"/>
        </w:rPr>
        <w:t>本法律意见书正本三份</w:t>
      </w:r>
      <w:r w:rsidRPr="002C7FFD">
        <w:rPr>
          <w:rFonts w:ascii="Times New Roman" w:hAnsi="Times New Roman" w:cs="宋体"/>
          <w:lang w:eastAsia="zh-Hans" w:bidi="ar"/>
        </w:rPr>
        <w:t>。</w:t>
      </w:r>
    </w:p>
    <w:p w14:paraId="4EE9BA2A" w14:textId="77777777" w:rsidR="002C7FFD" w:rsidRPr="002C7FFD" w:rsidRDefault="002C7FFD" w:rsidP="002C7FFD">
      <w:pPr>
        <w:adjustRightInd w:val="0"/>
        <w:snapToGrid w:val="0"/>
        <w:rPr>
          <w:rFonts w:ascii="Times New Roman" w:hAnsi="Times New Roman" w:cs="宋体" w:hint="eastAsia"/>
          <w:lang w:eastAsia="zh-Hans" w:bidi="ar"/>
        </w:rPr>
      </w:pPr>
    </w:p>
    <w:p w14:paraId="10B3EBBF" w14:textId="1385DE2D" w:rsidR="004F0A3C" w:rsidRPr="002C7FFD" w:rsidRDefault="00424252" w:rsidP="002C7FFD">
      <w:pPr>
        <w:adjustRightInd w:val="0"/>
        <w:snapToGrid w:val="0"/>
        <w:ind w:firstLineChars="0" w:firstLine="200"/>
        <w:rPr>
          <w:rFonts w:ascii="Times New Roman" w:hAnsi="Times New Roman" w:cs="宋体" w:hint="eastAsia"/>
          <w:lang w:eastAsia="zh-Hans" w:bidi="ar"/>
        </w:rPr>
      </w:pPr>
      <w:r w:rsidRPr="002C7FFD">
        <w:rPr>
          <w:rFonts w:ascii="Times New Roman" w:hAnsi="Times New Roman" w:cs="宋体"/>
          <w:lang w:eastAsia="zh-Hans" w:bidi="ar"/>
        </w:rPr>
        <w:t>（</w:t>
      </w:r>
      <w:r w:rsidRPr="002C7FFD">
        <w:rPr>
          <w:rFonts w:ascii="Times New Roman" w:hAnsi="Times New Roman" w:cs="宋体" w:hint="eastAsia"/>
          <w:lang w:eastAsia="zh-Hans" w:bidi="ar"/>
        </w:rPr>
        <w:t>以下无正文</w:t>
      </w:r>
      <w:r w:rsidRPr="002C7FFD">
        <w:rPr>
          <w:rFonts w:ascii="Times New Roman" w:hAnsi="Times New Roman" w:cs="宋体"/>
          <w:lang w:eastAsia="zh-Hans" w:bidi="ar"/>
        </w:rPr>
        <w:t>）</w:t>
      </w:r>
    </w:p>
    <w:p w14:paraId="6258A81A" w14:textId="6EFCD5F7" w:rsidR="00A26B12" w:rsidRPr="002C7FFD" w:rsidRDefault="00424252" w:rsidP="00FB7FED">
      <w:pPr>
        <w:widowControl w:val="0"/>
        <w:adjustRightInd w:val="0"/>
        <w:snapToGrid w:val="0"/>
        <w:ind w:firstLineChars="150" w:firstLine="360"/>
        <w:rPr>
          <w:rFonts w:ascii="Times New Roman" w:hAnsi="Times New Roman" w:hint="eastAsia"/>
          <w:bCs/>
          <w:kern w:val="44"/>
          <w:szCs w:val="32"/>
        </w:rPr>
      </w:pPr>
      <w:r w:rsidRPr="002C7FFD">
        <w:rPr>
          <w:rFonts w:ascii="Times New Roman" w:hAnsi="Times New Roman" w:hint="eastAsia"/>
          <w:bCs/>
          <w:kern w:val="44"/>
          <w:szCs w:val="32"/>
        </w:rPr>
        <w:lastRenderedPageBreak/>
        <w:t>（本页无正文，为《北京市君泽君（上海）律师事务所关于华孚时尚股份有限公司</w:t>
      </w:r>
      <w:r w:rsidR="00EF2A52" w:rsidRPr="002C7FFD">
        <w:rPr>
          <w:rFonts w:ascii="Times New Roman" w:hAnsi="Times New Roman" w:hint="eastAsia"/>
          <w:bCs/>
          <w:kern w:val="44"/>
          <w:szCs w:val="32"/>
        </w:rPr>
        <w:t>向</w:t>
      </w:r>
      <w:r w:rsidR="002C7FFD" w:rsidRPr="002C7FFD">
        <w:rPr>
          <w:rFonts w:ascii="Times New Roman" w:hAnsi="Times New Roman" w:hint="eastAsia"/>
          <w:bCs/>
          <w:kern w:val="44"/>
          <w:szCs w:val="32"/>
        </w:rPr>
        <w:t>2</w:t>
      </w:r>
      <w:r w:rsidR="002C7FFD" w:rsidRPr="002C7FFD">
        <w:rPr>
          <w:rFonts w:ascii="Times New Roman" w:hAnsi="Times New Roman"/>
          <w:bCs/>
          <w:kern w:val="44"/>
          <w:szCs w:val="32"/>
        </w:rPr>
        <w:t>021</w:t>
      </w:r>
      <w:r w:rsidR="002C7FFD" w:rsidRPr="002C7FFD">
        <w:rPr>
          <w:rFonts w:ascii="Times New Roman" w:hAnsi="Times New Roman" w:hint="eastAsia"/>
          <w:bCs/>
          <w:kern w:val="44"/>
          <w:szCs w:val="32"/>
        </w:rPr>
        <w:t>年股票期权激励计划</w:t>
      </w:r>
      <w:r w:rsidR="00EF2A52" w:rsidRPr="002C7FFD">
        <w:rPr>
          <w:rFonts w:ascii="Times New Roman" w:hAnsi="Times New Roman" w:hint="eastAsia"/>
          <w:bCs/>
          <w:kern w:val="44"/>
          <w:szCs w:val="32"/>
        </w:rPr>
        <w:t>激励对象授予</w:t>
      </w:r>
      <w:r w:rsidR="009754E5" w:rsidRPr="002C7FFD">
        <w:rPr>
          <w:rFonts w:ascii="Times New Roman" w:hAnsi="Times New Roman" w:hint="eastAsia"/>
          <w:bCs/>
          <w:kern w:val="44"/>
          <w:szCs w:val="32"/>
        </w:rPr>
        <w:t>预留</w:t>
      </w:r>
      <w:r w:rsidR="00EF2A52" w:rsidRPr="002C7FFD">
        <w:rPr>
          <w:rFonts w:ascii="Times New Roman" w:hAnsi="Times New Roman" w:hint="eastAsia"/>
          <w:bCs/>
          <w:kern w:val="44"/>
          <w:szCs w:val="32"/>
        </w:rPr>
        <w:t>股票期权</w:t>
      </w:r>
      <w:r w:rsidRPr="002C7FFD">
        <w:rPr>
          <w:rFonts w:ascii="Times New Roman" w:hAnsi="Times New Roman" w:hint="eastAsia"/>
          <w:bCs/>
          <w:kern w:val="44"/>
          <w:szCs w:val="32"/>
        </w:rPr>
        <w:t>的法律意见书》</w:t>
      </w:r>
      <w:r w:rsidR="002C7FFD" w:rsidRPr="002C7FFD">
        <w:rPr>
          <w:rFonts w:ascii="Times New Roman" w:hAnsi="Times New Roman" w:hint="eastAsia"/>
          <w:bCs/>
          <w:kern w:val="44"/>
          <w:szCs w:val="32"/>
        </w:rPr>
        <w:t>之</w:t>
      </w:r>
      <w:r w:rsidRPr="002C7FFD">
        <w:rPr>
          <w:rFonts w:ascii="Times New Roman" w:hAnsi="Times New Roman" w:hint="eastAsia"/>
          <w:bCs/>
          <w:kern w:val="44"/>
          <w:szCs w:val="32"/>
        </w:rPr>
        <w:t>签署页）</w:t>
      </w:r>
    </w:p>
    <w:p w14:paraId="7E35E660" w14:textId="77777777" w:rsidR="00A26B12" w:rsidRPr="002C7FFD" w:rsidRDefault="00A26B12" w:rsidP="00FB7FED">
      <w:pPr>
        <w:widowControl w:val="0"/>
        <w:adjustRightInd w:val="0"/>
        <w:snapToGrid w:val="0"/>
        <w:ind w:firstLineChars="0" w:firstLine="0"/>
        <w:rPr>
          <w:rFonts w:ascii="Times New Roman" w:hAnsi="Times New Roman"/>
          <w:b/>
          <w:bCs/>
          <w:kern w:val="44"/>
          <w:szCs w:val="32"/>
        </w:rPr>
      </w:pPr>
    </w:p>
    <w:p w14:paraId="74D3F785" w14:textId="77777777" w:rsidR="00A26B12" w:rsidRPr="002C7FFD" w:rsidRDefault="00A26B12" w:rsidP="00FB7FED">
      <w:pPr>
        <w:widowControl w:val="0"/>
        <w:adjustRightInd w:val="0"/>
        <w:snapToGrid w:val="0"/>
        <w:ind w:firstLineChars="0" w:firstLine="0"/>
        <w:rPr>
          <w:rFonts w:ascii="Times New Roman" w:hAnsi="Times New Roman"/>
          <w:b/>
          <w:bCs/>
          <w:kern w:val="44"/>
          <w:szCs w:val="32"/>
        </w:rPr>
      </w:pPr>
    </w:p>
    <w:p w14:paraId="02CB92E5" w14:textId="77777777" w:rsidR="00A26B12" w:rsidRPr="002C7FFD" w:rsidRDefault="00A26B12" w:rsidP="00FB7FED">
      <w:pPr>
        <w:widowControl w:val="0"/>
        <w:adjustRightInd w:val="0"/>
        <w:snapToGrid w:val="0"/>
        <w:ind w:firstLineChars="0" w:firstLine="0"/>
        <w:rPr>
          <w:rFonts w:ascii="Times New Roman" w:hAnsi="Times New Roman"/>
          <w:b/>
          <w:bCs/>
          <w:kern w:val="44"/>
          <w:szCs w:val="32"/>
        </w:rPr>
      </w:pPr>
    </w:p>
    <w:p w14:paraId="56CF0C1E" w14:textId="77777777" w:rsidR="00A26B12" w:rsidRPr="002C7FFD" w:rsidRDefault="00A26B12" w:rsidP="00FB7FED">
      <w:pPr>
        <w:widowControl w:val="0"/>
        <w:adjustRightInd w:val="0"/>
        <w:snapToGrid w:val="0"/>
        <w:ind w:firstLine="482"/>
        <w:rPr>
          <w:rFonts w:ascii="Times New Roman" w:hAnsi="Times New Roman"/>
          <w:b/>
          <w:bCs/>
          <w:kern w:val="44"/>
          <w:szCs w:val="32"/>
        </w:rPr>
      </w:pPr>
    </w:p>
    <w:p w14:paraId="6010CC31" w14:textId="77777777" w:rsidR="00A26B12" w:rsidRPr="002C7FFD" w:rsidRDefault="00424252" w:rsidP="00FB7FED">
      <w:pPr>
        <w:widowControl w:val="0"/>
        <w:adjustRightInd w:val="0"/>
        <w:snapToGrid w:val="0"/>
        <w:ind w:firstLineChars="0" w:firstLine="0"/>
        <w:rPr>
          <w:rFonts w:ascii="Times New Roman" w:hAnsi="Times New Roman"/>
          <w:kern w:val="44"/>
          <w:szCs w:val="32"/>
        </w:rPr>
      </w:pPr>
      <w:r w:rsidRPr="002C7FFD">
        <w:rPr>
          <w:rFonts w:ascii="Times New Roman" w:hAnsi="Times New Roman" w:hint="eastAsia"/>
          <w:kern w:val="44"/>
          <w:szCs w:val="32"/>
          <w:lang w:eastAsia="zh-Hans"/>
        </w:rPr>
        <w:t>负责人</w:t>
      </w:r>
      <w:r w:rsidRPr="002C7FFD">
        <w:rPr>
          <w:rFonts w:ascii="Times New Roman" w:hAnsi="Times New Roman"/>
          <w:kern w:val="44"/>
          <w:szCs w:val="32"/>
          <w:lang w:eastAsia="zh-Hans"/>
        </w:rPr>
        <w:t>：</w:t>
      </w:r>
      <w:r w:rsidRPr="002C7FFD">
        <w:rPr>
          <w:rFonts w:ascii="Times New Roman" w:hAnsi="Times New Roman"/>
          <w:kern w:val="44"/>
          <w:szCs w:val="32"/>
          <w:u w:val="single"/>
        </w:rPr>
        <w:t xml:space="preserve">  </w:t>
      </w:r>
      <w:r w:rsidRPr="002C7FFD">
        <w:rPr>
          <w:rFonts w:ascii="Times New Roman" w:hAnsi="Times New Roman" w:hint="eastAsia"/>
          <w:kern w:val="44"/>
          <w:szCs w:val="32"/>
          <w:u w:val="single"/>
        </w:rPr>
        <w:t xml:space="preserve"> </w:t>
      </w:r>
      <w:r w:rsidRPr="002C7FFD">
        <w:rPr>
          <w:rFonts w:ascii="Times New Roman" w:hAnsi="Times New Roman"/>
          <w:kern w:val="44"/>
          <w:szCs w:val="32"/>
          <w:u w:val="single"/>
        </w:rPr>
        <w:t xml:space="preserve">           </w:t>
      </w:r>
    </w:p>
    <w:p w14:paraId="7F7656DA" w14:textId="77777777" w:rsidR="00A26B12" w:rsidRPr="002C7FFD" w:rsidRDefault="00424252" w:rsidP="00FB7FED">
      <w:pPr>
        <w:widowControl w:val="0"/>
        <w:adjustRightInd w:val="0"/>
        <w:snapToGrid w:val="0"/>
        <w:ind w:firstLineChars="0" w:firstLine="0"/>
        <w:rPr>
          <w:rFonts w:ascii="Times New Roman" w:hAnsi="Times New Roman"/>
          <w:kern w:val="44"/>
          <w:szCs w:val="32"/>
        </w:rPr>
      </w:pPr>
      <w:r w:rsidRPr="002C7FFD">
        <w:rPr>
          <w:rFonts w:ascii="Times New Roman" w:hAnsi="Times New Roman"/>
          <w:kern w:val="44"/>
          <w:szCs w:val="32"/>
        </w:rPr>
        <w:t xml:space="preserve">             </w:t>
      </w:r>
      <w:r w:rsidRPr="002C7FFD">
        <w:rPr>
          <w:rFonts w:ascii="Times New Roman" w:hAnsi="Times New Roman" w:hint="eastAsia"/>
          <w:kern w:val="44"/>
          <w:szCs w:val="32"/>
          <w:lang w:eastAsia="zh-Hans"/>
        </w:rPr>
        <w:t>刘文华</w:t>
      </w:r>
    </w:p>
    <w:p w14:paraId="79EEEE57" w14:textId="77777777" w:rsidR="00A26B12" w:rsidRPr="002C7FFD" w:rsidRDefault="00424252" w:rsidP="00FB7FED">
      <w:pPr>
        <w:widowControl w:val="0"/>
        <w:adjustRightInd w:val="0"/>
        <w:snapToGrid w:val="0"/>
        <w:ind w:firstLineChars="0" w:firstLine="0"/>
        <w:rPr>
          <w:rFonts w:ascii="Times New Roman" w:hAnsi="Times New Roman"/>
          <w:kern w:val="44"/>
          <w:szCs w:val="32"/>
        </w:rPr>
      </w:pPr>
      <w:r w:rsidRPr="002C7FFD">
        <w:rPr>
          <w:rFonts w:ascii="Times New Roman" w:hAnsi="Times New Roman"/>
          <w:kern w:val="44"/>
          <w:szCs w:val="32"/>
        </w:rPr>
        <w:t xml:space="preserve">      </w:t>
      </w:r>
    </w:p>
    <w:p w14:paraId="5E3A7744" w14:textId="77777777" w:rsidR="00A26B12" w:rsidRPr="002C7FFD" w:rsidRDefault="00A26B12" w:rsidP="00FB7FED">
      <w:pPr>
        <w:widowControl w:val="0"/>
        <w:adjustRightInd w:val="0"/>
        <w:snapToGrid w:val="0"/>
        <w:ind w:firstLineChars="0" w:firstLine="0"/>
        <w:jc w:val="right"/>
        <w:rPr>
          <w:rFonts w:ascii="Times New Roman" w:hAnsi="Times New Roman"/>
          <w:kern w:val="44"/>
          <w:szCs w:val="32"/>
        </w:rPr>
      </w:pPr>
    </w:p>
    <w:p w14:paraId="03FE48B1" w14:textId="0DDBE429" w:rsidR="00A26B12" w:rsidRPr="002C7FFD" w:rsidRDefault="00424252" w:rsidP="00FB7FED">
      <w:pPr>
        <w:widowControl w:val="0"/>
        <w:wordWrap w:val="0"/>
        <w:adjustRightInd w:val="0"/>
        <w:snapToGrid w:val="0"/>
        <w:ind w:right="1200" w:firstLineChars="2150" w:firstLine="5160"/>
        <w:rPr>
          <w:rFonts w:ascii="Times New Roman" w:hAnsi="Times New Roman"/>
          <w:kern w:val="44"/>
          <w:szCs w:val="32"/>
        </w:rPr>
      </w:pPr>
      <w:r w:rsidRPr="002C7FFD">
        <w:rPr>
          <w:rFonts w:ascii="Times New Roman" w:hAnsi="Times New Roman" w:hint="eastAsia"/>
          <w:kern w:val="44"/>
          <w:szCs w:val="32"/>
        </w:rPr>
        <w:t>经办律师</w:t>
      </w:r>
      <w:r w:rsidR="007F659E" w:rsidRPr="002C7FFD">
        <w:rPr>
          <w:rFonts w:ascii="Times New Roman" w:hAnsi="Times New Roman" w:hint="eastAsia"/>
          <w:kern w:val="44"/>
          <w:szCs w:val="32"/>
        </w:rPr>
        <w:t>：</w:t>
      </w:r>
    </w:p>
    <w:p w14:paraId="4D3771BC" w14:textId="77777777" w:rsidR="00A26B12" w:rsidRPr="002C7FFD" w:rsidRDefault="00424252" w:rsidP="00FB7FED">
      <w:pPr>
        <w:widowControl w:val="0"/>
        <w:adjustRightInd w:val="0"/>
        <w:snapToGrid w:val="0"/>
        <w:ind w:right="600" w:firstLineChars="0" w:firstLine="0"/>
        <w:jc w:val="right"/>
        <w:rPr>
          <w:rFonts w:ascii="Times New Roman" w:hAnsi="Times New Roman"/>
          <w:kern w:val="44"/>
          <w:szCs w:val="32"/>
        </w:rPr>
      </w:pPr>
      <w:r w:rsidRPr="002C7FFD">
        <w:rPr>
          <w:rFonts w:ascii="Times New Roman" w:hAnsi="Times New Roman" w:hint="eastAsia"/>
          <w:kern w:val="44"/>
          <w:szCs w:val="32"/>
        </w:rPr>
        <w:t>黄剑锋</w:t>
      </w:r>
    </w:p>
    <w:p w14:paraId="6313256B" w14:textId="77777777" w:rsidR="00A26B12" w:rsidRPr="002C7FFD" w:rsidRDefault="00A26B12" w:rsidP="00FB7FED">
      <w:pPr>
        <w:widowControl w:val="0"/>
        <w:adjustRightInd w:val="0"/>
        <w:snapToGrid w:val="0"/>
        <w:ind w:firstLineChars="0" w:firstLine="0"/>
        <w:jc w:val="right"/>
        <w:rPr>
          <w:rFonts w:ascii="Times New Roman" w:hAnsi="Times New Roman"/>
          <w:kern w:val="44"/>
          <w:szCs w:val="32"/>
        </w:rPr>
      </w:pPr>
    </w:p>
    <w:p w14:paraId="708F57D4" w14:textId="77777777" w:rsidR="00A26B12" w:rsidRPr="002C7FFD" w:rsidRDefault="00A26B12" w:rsidP="00FB7FED">
      <w:pPr>
        <w:widowControl w:val="0"/>
        <w:adjustRightInd w:val="0"/>
        <w:snapToGrid w:val="0"/>
        <w:ind w:firstLineChars="0" w:firstLine="0"/>
        <w:jc w:val="right"/>
        <w:rPr>
          <w:rFonts w:ascii="Times New Roman" w:hAnsi="Times New Roman"/>
          <w:kern w:val="44"/>
          <w:szCs w:val="32"/>
        </w:rPr>
      </w:pPr>
    </w:p>
    <w:p w14:paraId="18DACFE0" w14:textId="77777777" w:rsidR="007F659E" w:rsidRPr="002C7FFD" w:rsidRDefault="007F659E" w:rsidP="00FB7FED">
      <w:pPr>
        <w:widowControl w:val="0"/>
        <w:adjustRightInd w:val="0"/>
        <w:snapToGrid w:val="0"/>
        <w:ind w:right="600" w:firstLineChars="2900" w:firstLine="6960"/>
        <w:jc w:val="right"/>
        <w:rPr>
          <w:rFonts w:ascii="Times New Roman" w:hAnsi="Times New Roman"/>
          <w:kern w:val="44"/>
          <w:szCs w:val="32"/>
          <w:u w:val="single"/>
        </w:rPr>
      </w:pPr>
    </w:p>
    <w:p w14:paraId="3B1564D6" w14:textId="63ED1210" w:rsidR="00A26B12" w:rsidRPr="002C7FFD" w:rsidRDefault="00424252" w:rsidP="00FB7FED">
      <w:pPr>
        <w:widowControl w:val="0"/>
        <w:adjustRightInd w:val="0"/>
        <w:snapToGrid w:val="0"/>
        <w:ind w:right="600" w:firstLineChars="2900" w:firstLine="6960"/>
        <w:jc w:val="right"/>
        <w:rPr>
          <w:rFonts w:ascii="Times New Roman" w:hAnsi="Times New Roman"/>
          <w:kern w:val="44"/>
          <w:szCs w:val="32"/>
        </w:rPr>
      </w:pPr>
      <w:r w:rsidRPr="002C7FFD">
        <w:rPr>
          <w:rFonts w:ascii="Times New Roman" w:hAnsi="Times New Roman" w:hint="eastAsia"/>
          <w:kern w:val="44"/>
          <w:szCs w:val="32"/>
        </w:rPr>
        <w:t>刘</w:t>
      </w:r>
      <w:r w:rsidRPr="002C7FFD">
        <w:rPr>
          <w:rFonts w:ascii="Times New Roman" w:hAnsi="Times New Roman" w:hint="eastAsia"/>
          <w:kern w:val="44"/>
          <w:szCs w:val="32"/>
        </w:rPr>
        <w:t xml:space="preserve"> </w:t>
      </w:r>
      <w:r w:rsidRPr="002C7FFD">
        <w:rPr>
          <w:rFonts w:ascii="Times New Roman" w:hAnsi="Times New Roman"/>
          <w:kern w:val="44"/>
          <w:szCs w:val="32"/>
        </w:rPr>
        <w:t xml:space="preserve"> </w:t>
      </w:r>
      <w:r w:rsidRPr="002C7FFD">
        <w:rPr>
          <w:rFonts w:ascii="Times New Roman" w:hAnsi="Times New Roman" w:hint="eastAsia"/>
          <w:kern w:val="44"/>
          <w:szCs w:val="32"/>
        </w:rPr>
        <w:t>芳</w:t>
      </w:r>
    </w:p>
    <w:p w14:paraId="3ECA292E" w14:textId="77777777" w:rsidR="00A26B12" w:rsidRPr="002C7FFD" w:rsidRDefault="00A26B12" w:rsidP="00FB7FED">
      <w:pPr>
        <w:widowControl w:val="0"/>
        <w:adjustRightInd w:val="0"/>
        <w:snapToGrid w:val="0"/>
        <w:ind w:firstLineChars="0" w:firstLine="0"/>
        <w:jc w:val="right"/>
        <w:rPr>
          <w:rFonts w:ascii="Times New Roman" w:hAnsi="Times New Roman"/>
          <w:kern w:val="44"/>
          <w:szCs w:val="32"/>
        </w:rPr>
      </w:pPr>
    </w:p>
    <w:p w14:paraId="6C9A8F77" w14:textId="77777777" w:rsidR="00A26B12" w:rsidRPr="002C7FFD" w:rsidRDefault="00A26B12" w:rsidP="00FB7FED">
      <w:pPr>
        <w:widowControl w:val="0"/>
        <w:adjustRightInd w:val="0"/>
        <w:snapToGrid w:val="0"/>
        <w:ind w:firstLineChars="0" w:firstLine="0"/>
        <w:jc w:val="right"/>
        <w:rPr>
          <w:rFonts w:ascii="Times New Roman" w:hAnsi="Times New Roman"/>
          <w:kern w:val="44"/>
          <w:szCs w:val="32"/>
        </w:rPr>
      </w:pPr>
    </w:p>
    <w:p w14:paraId="57EA80EB" w14:textId="77777777" w:rsidR="007F659E" w:rsidRPr="002C7FFD" w:rsidRDefault="007F659E" w:rsidP="00FB7FED">
      <w:pPr>
        <w:widowControl w:val="0"/>
        <w:adjustRightInd w:val="0"/>
        <w:snapToGrid w:val="0"/>
        <w:ind w:right="480" w:firstLineChars="0" w:firstLine="0"/>
        <w:jc w:val="right"/>
        <w:rPr>
          <w:rFonts w:ascii="Times New Roman" w:hAnsi="Times New Roman"/>
          <w:kern w:val="44"/>
          <w:szCs w:val="32"/>
          <w:u w:val="single"/>
        </w:rPr>
      </w:pPr>
    </w:p>
    <w:p w14:paraId="1B7A3509" w14:textId="1D65729C" w:rsidR="00A26B12" w:rsidRPr="002C7FFD" w:rsidRDefault="00424252" w:rsidP="00FB7FED">
      <w:pPr>
        <w:widowControl w:val="0"/>
        <w:adjustRightInd w:val="0"/>
        <w:snapToGrid w:val="0"/>
        <w:ind w:right="480" w:firstLineChars="0" w:firstLine="0"/>
        <w:jc w:val="right"/>
        <w:rPr>
          <w:rFonts w:ascii="Times New Roman" w:hAnsi="Times New Roman"/>
          <w:kern w:val="44"/>
          <w:szCs w:val="32"/>
        </w:rPr>
      </w:pPr>
      <w:r w:rsidRPr="002C7FFD">
        <w:rPr>
          <w:rFonts w:ascii="Times New Roman" w:hAnsi="Times New Roman" w:hint="eastAsia"/>
          <w:kern w:val="44"/>
          <w:szCs w:val="32"/>
          <w:lang w:eastAsia="zh-Hans"/>
        </w:rPr>
        <w:t>阮涯分</w:t>
      </w:r>
      <w:r w:rsidRPr="002C7FFD">
        <w:rPr>
          <w:rFonts w:ascii="Times New Roman" w:hAnsi="Times New Roman"/>
          <w:kern w:val="44"/>
          <w:szCs w:val="32"/>
        </w:rPr>
        <w:t xml:space="preserve">             </w:t>
      </w:r>
    </w:p>
    <w:p w14:paraId="3A515EC1" w14:textId="77777777" w:rsidR="00A26B12" w:rsidRPr="002C7FFD" w:rsidRDefault="00A26B12" w:rsidP="00FB7FED">
      <w:pPr>
        <w:widowControl w:val="0"/>
        <w:adjustRightInd w:val="0"/>
        <w:snapToGrid w:val="0"/>
        <w:ind w:firstLineChars="0" w:firstLine="0"/>
        <w:jc w:val="right"/>
        <w:rPr>
          <w:rFonts w:ascii="Times New Roman" w:hAnsi="Times New Roman"/>
          <w:b/>
          <w:bCs/>
          <w:kern w:val="44"/>
          <w:szCs w:val="32"/>
        </w:rPr>
      </w:pPr>
    </w:p>
    <w:p w14:paraId="5EACF834" w14:textId="77777777" w:rsidR="00A26B12" w:rsidRPr="002C7FFD" w:rsidRDefault="00A26B12" w:rsidP="00FB7FED">
      <w:pPr>
        <w:widowControl w:val="0"/>
        <w:adjustRightInd w:val="0"/>
        <w:snapToGrid w:val="0"/>
        <w:ind w:firstLineChars="0" w:firstLine="0"/>
        <w:jc w:val="right"/>
        <w:rPr>
          <w:rFonts w:ascii="Times New Roman" w:hAnsi="Times New Roman"/>
          <w:b/>
          <w:bCs/>
          <w:kern w:val="44"/>
          <w:szCs w:val="32"/>
        </w:rPr>
      </w:pPr>
    </w:p>
    <w:p w14:paraId="2CBABC35" w14:textId="77777777" w:rsidR="00A26B12" w:rsidRPr="002C7FFD" w:rsidRDefault="00A26B12" w:rsidP="00FB7FED">
      <w:pPr>
        <w:widowControl w:val="0"/>
        <w:adjustRightInd w:val="0"/>
        <w:snapToGrid w:val="0"/>
        <w:ind w:firstLineChars="0" w:firstLine="0"/>
        <w:jc w:val="right"/>
        <w:rPr>
          <w:rFonts w:ascii="Times New Roman" w:hAnsi="Times New Roman"/>
          <w:b/>
          <w:bCs/>
          <w:kern w:val="44"/>
          <w:szCs w:val="32"/>
        </w:rPr>
      </w:pPr>
    </w:p>
    <w:p w14:paraId="12D30484" w14:textId="77777777" w:rsidR="00A26B12" w:rsidRPr="002C7FFD" w:rsidRDefault="00A26B12" w:rsidP="00FB7FED">
      <w:pPr>
        <w:widowControl w:val="0"/>
        <w:adjustRightInd w:val="0"/>
        <w:snapToGrid w:val="0"/>
        <w:ind w:firstLineChars="0" w:firstLine="0"/>
        <w:jc w:val="right"/>
        <w:rPr>
          <w:rFonts w:ascii="Times New Roman" w:hAnsi="Times New Roman"/>
          <w:b/>
          <w:bCs/>
          <w:kern w:val="44"/>
          <w:szCs w:val="32"/>
        </w:rPr>
      </w:pPr>
    </w:p>
    <w:p w14:paraId="4460E577" w14:textId="77777777" w:rsidR="00A26B12" w:rsidRPr="002C7FFD" w:rsidRDefault="00424252" w:rsidP="00FB7FED">
      <w:pPr>
        <w:widowControl w:val="0"/>
        <w:adjustRightInd w:val="0"/>
        <w:snapToGrid w:val="0"/>
        <w:ind w:firstLineChars="0" w:firstLine="0"/>
        <w:jc w:val="right"/>
        <w:rPr>
          <w:rFonts w:ascii="Times New Roman" w:hAnsi="Times New Roman"/>
          <w:b/>
          <w:bCs/>
          <w:kern w:val="44"/>
          <w:szCs w:val="32"/>
        </w:rPr>
      </w:pPr>
      <w:r w:rsidRPr="002C7FFD">
        <w:rPr>
          <w:rFonts w:ascii="Times New Roman" w:hAnsi="Times New Roman" w:hint="eastAsia"/>
          <w:b/>
          <w:bCs/>
          <w:kern w:val="44"/>
          <w:szCs w:val="32"/>
        </w:rPr>
        <w:t xml:space="preserve"> </w:t>
      </w:r>
      <w:r w:rsidRPr="002C7FFD">
        <w:rPr>
          <w:rFonts w:ascii="Times New Roman" w:hAnsi="Times New Roman" w:hint="eastAsia"/>
          <w:b/>
          <w:bCs/>
          <w:kern w:val="44"/>
          <w:szCs w:val="32"/>
        </w:rPr>
        <w:t>北京市君泽君（上海）律师事务所</w:t>
      </w:r>
      <w:r w:rsidRPr="002C7FFD">
        <w:rPr>
          <w:rFonts w:ascii="Times New Roman" w:hAnsi="Times New Roman" w:hint="eastAsia"/>
          <w:b/>
          <w:bCs/>
          <w:kern w:val="44"/>
          <w:szCs w:val="32"/>
        </w:rPr>
        <w:t xml:space="preserve"> </w:t>
      </w:r>
    </w:p>
    <w:p w14:paraId="544FD1D5" w14:textId="77777777" w:rsidR="00A26B12" w:rsidRPr="002C7FFD" w:rsidRDefault="00A26B12" w:rsidP="00FB7FED">
      <w:pPr>
        <w:widowControl w:val="0"/>
        <w:adjustRightInd w:val="0"/>
        <w:snapToGrid w:val="0"/>
        <w:ind w:firstLineChars="0" w:firstLine="0"/>
        <w:jc w:val="right"/>
        <w:rPr>
          <w:rFonts w:ascii="Times New Roman" w:hAnsi="Times New Roman"/>
          <w:b/>
          <w:bCs/>
          <w:kern w:val="44"/>
          <w:szCs w:val="32"/>
        </w:rPr>
      </w:pPr>
    </w:p>
    <w:p w14:paraId="1531BCC9" w14:textId="77777777" w:rsidR="00A26B12" w:rsidRPr="002C7FFD" w:rsidRDefault="00A26B12" w:rsidP="00FB7FED">
      <w:pPr>
        <w:widowControl w:val="0"/>
        <w:adjustRightInd w:val="0"/>
        <w:snapToGrid w:val="0"/>
        <w:ind w:firstLineChars="0" w:firstLine="0"/>
        <w:jc w:val="right"/>
        <w:rPr>
          <w:rFonts w:ascii="Times New Roman" w:hAnsi="Times New Roman"/>
          <w:b/>
          <w:bCs/>
          <w:kern w:val="44"/>
          <w:szCs w:val="32"/>
        </w:rPr>
      </w:pPr>
    </w:p>
    <w:p w14:paraId="30242DC8" w14:textId="77777777" w:rsidR="00A26B12" w:rsidRPr="002C7FFD" w:rsidRDefault="00424252" w:rsidP="00FB7FED">
      <w:pPr>
        <w:widowControl w:val="0"/>
        <w:adjustRightInd w:val="0"/>
        <w:snapToGrid w:val="0"/>
        <w:ind w:firstLineChars="0" w:firstLine="0"/>
        <w:jc w:val="right"/>
        <w:rPr>
          <w:rFonts w:ascii="Times New Roman" w:hAnsi="Times New Roman"/>
          <w:b/>
          <w:bCs/>
          <w:kern w:val="44"/>
          <w:szCs w:val="32"/>
        </w:rPr>
      </w:pPr>
      <w:r w:rsidRPr="002C7FFD">
        <w:rPr>
          <w:rFonts w:ascii="Times New Roman" w:hAnsi="Times New Roman" w:hint="eastAsia"/>
          <w:b/>
          <w:bCs/>
          <w:kern w:val="44"/>
          <w:szCs w:val="32"/>
        </w:rPr>
        <w:t>年</w:t>
      </w:r>
      <w:r w:rsidRPr="002C7FFD">
        <w:rPr>
          <w:rFonts w:ascii="Times New Roman" w:hAnsi="Times New Roman"/>
          <w:b/>
          <w:bCs/>
          <w:kern w:val="44"/>
          <w:szCs w:val="32"/>
        </w:rPr>
        <w:t xml:space="preserve">     </w:t>
      </w:r>
      <w:r w:rsidRPr="002C7FFD">
        <w:rPr>
          <w:rFonts w:ascii="Times New Roman" w:hAnsi="Times New Roman" w:hint="eastAsia"/>
          <w:b/>
          <w:bCs/>
          <w:kern w:val="44"/>
          <w:szCs w:val="32"/>
        </w:rPr>
        <w:t>月</w:t>
      </w:r>
      <w:r w:rsidRPr="002C7FFD">
        <w:rPr>
          <w:rFonts w:ascii="Times New Roman" w:hAnsi="Times New Roman" w:hint="eastAsia"/>
          <w:b/>
          <w:bCs/>
          <w:kern w:val="44"/>
          <w:szCs w:val="32"/>
        </w:rPr>
        <w:t xml:space="preserve">    </w:t>
      </w:r>
      <w:r w:rsidRPr="002C7FFD">
        <w:rPr>
          <w:rFonts w:ascii="Times New Roman" w:hAnsi="Times New Roman" w:hint="eastAsia"/>
          <w:b/>
          <w:bCs/>
          <w:kern w:val="44"/>
          <w:szCs w:val="32"/>
        </w:rPr>
        <w:t>日</w:t>
      </w:r>
    </w:p>
    <w:sectPr w:rsidR="00A26B12" w:rsidRPr="002C7FF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877A" w14:textId="77777777" w:rsidR="001E624A" w:rsidRDefault="001E624A">
      <w:pPr>
        <w:spacing w:line="240" w:lineRule="auto"/>
      </w:pPr>
      <w:r>
        <w:separator/>
      </w:r>
    </w:p>
  </w:endnote>
  <w:endnote w:type="continuationSeparator" w:id="0">
    <w:p w14:paraId="024BCA11" w14:textId="77777777" w:rsidR="001E624A" w:rsidRDefault="001E6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Wingdings-Regular">
    <w:altName w:val="Wingdings"/>
    <w:panose1 w:val="020B0604020202020204"/>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2F04" w14:textId="77777777" w:rsidR="00243E21" w:rsidRDefault="00243E21">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E570" w14:textId="77777777" w:rsidR="00243E21" w:rsidRDefault="00243E21">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047997"/>
      <w:showingPlcHdr/>
    </w:sdtPr>
    <w:sdtEndPr/>
    <w:sdtContent>
      <w:p w14:paraId="464F3CD4" w14:textId="2021ABBA" w:rsidR="003C4947" w:rsidRDefault="003C4947" w:rsidP="001273DE">
        <w:pPr>
          <w:pStyle w:val="a7"/>
          <w:ind w:firstLine="360"/>
        </w:pPr>
        <w:r>
          <w:t xml:space="preserve">     </w:t>
        </w:r>
      </w:p>
    </w:sdtContent>
  </w:sdt>
  <w:p w14:paraId="68DD5E57" w14:textId="77777777" w:rsidR="003C4947" w:rsidRDefault="003C4947">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043E" w14:textId="77777777" w:rsidR="001E624A" w:rsidRDefault="001E624A">
      <w:pPr>
        <w:spacing w:line="240" w:lineRule="auto"/>
      </w:pPr>
      <w:r>
        <w:separator/>
      </w:r>
    </w:p>
  </w:footnote>
  <w:footnote w:type="continuationSeparator" w:id="0">
    <w:p w14:paraId="154F5BDC" w14:textId="77777777" w:rsidR="001E624A" w:rsidRDefault="001E6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8ADF" w14:textId="77777777" w:rsidR="00243E21" w:rsidRDefault="00243E21">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88BF" w14:textId="3E97080F" w:rsidR="00243E21" w:rsidRDefault="00243E21" w:rsidP="00243E21">
    <w:pPr>
      <w:pStyle w:val="a9"/>
      <w:ind w:firstLineChars="0" w:firstLine="0"/>
      <w:jc w:val="both"/>
    </w:pPr>
    <w:r>
      <w:rPr>
        <w:rFonts w:ascii="楷体" w:hAnsi="楷体"/>
        <w:noProof/>
        <w:color w:val="000000"/>
      </w:rPr>
      <w:drawing>
        <wp:inline distT="0" distB="0" distL="0" distR="0" wp14:anchorId="08AABAC8" wp14:editId="18CC2F26">
          <wp:extent cx="1874520" cy="427355"/>
          <wp:effectExtent l="0" t="0" r="5080" b="4445"/>
          <wp:docPr id="3" name="图片 3"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j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74520" cy="427355"/>
                  </a:xfrm>
                  <a:prstGeom prst="rect">
                    <a:avLst/>
                  </a:prstGeom>
                  <a:noFill/>
                  <a:ln>
                    <a:noFill/>
                  </a:ln>
                </pic:spPr>
              </pic:pic>
            </a:graphicData>
          </a:graphic>
        </wp:inline>
      </w:drawing>
    </w:r>
    <w:r>
      <w:rPr>
        <w:rFonts w:hint="eastAsia"/>
      </w:rPr>
      <w:t xml:space="preserve"> </w:t>
    </w:r>
    <w:r>
      <w:t xml:space="preserve">                                                </w:t>
    </w:r>
    <w:r>
      <w:rPr>
        <w:rFonts w:hint="eastAsia"/>
      </w:rPr>
      <w:t>法律意见书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78C9" w14:textId="77777777" w:rsidR="003C4947" w:rsidRDefault="003C4947">
    <w:pPr>
      <w:pStyle w:val="a9"/>
      <w:ind w:firstLineChars="0" w:firstLine="0"/>
      <w:jc w:val="both"/>
    </w:pPr>
    <w:r>
      <w:rPr>
        <w:rFonts w:ascii="楷体" w:hAnsi="楷体"/>
        <w:noProof/>
        <w:color w:val="000000"/>
      </w:rPr>
      <w:drawing>
        <wp:inline distT="0" distB="0" distL="0" distR="0" wp14:anchorId="0DF51061" wp14:editId="0D820DD7">
          <wp:extent cx="1874520" cy="427355"/>
          <wp:effectExtent l="0" t="0" r="5080" b="4445"/>
          <wp:docPr id="2" name="图片 2"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j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74520" cy="427355"/>
                  </a:xfrm>
                  <a:prstGeom prst="rect">
                    <a:avLst/>
                  </a:prstGeom>
                  <a:noFill/>
                  <a:ln>
                    <a:noFill/>
                  </a:ln>
                </pic:spPr>
              </pic:pic>
            </a:graphicData>
          </a:graphic>
        </wp:inline>
      </w:drawing>
    </w:r>
    <w:r>
      <w:t xml:space="preserve">                                               </w:t>
    </w:r>
    <w:r>
      <w:rPr>
        <w:rFonts w:hint="eastAsia"/>
      </w:rPr>
      <w:t>法律意见书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6B856"/>
    <w:multiLevelType w:val="singleLevel"/>
    <w:tmpl w:val="5FF6B85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bordersDoNotSurroundHeader/>
  <w:bordersDoNotSurroundFooter/>
  <w:hideSpellingErrors/>
  <w:proofState w:spelling="clean"/>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7A"/>
    <w:rsid w:val="DF1D5576"/>
    <w:rsid w:val="000009CF"/>
    <w:rsid w:val="00005594"/>
    <w:rsid w:val="0001086B"/>
    <w:rsid w:val="000109DA"/>
    <w:rsid w:val="0001315F"/>
    <w:rsid w:val="000148AD"/>
    <w:rsid w:val="00015901"/>
    <w:rsid w:val="000169A3"/>
    <w:rsid w:val="00017D9A"/>
    <w:rsid w:val="000201E5"/>
    <w:rsid w:val="000239E6"/>
    <w:rsid w:val="000269D8"/>
    <w:rsid w:val="00030015"/>
    <w:rsid w:val="00035BA9"/>
    <w:rsid w:val="000412CF"/>
    <w:rsid w:val="00041CBC"/>
    <w:rsid w:val="00042FF6"/>
    <w:rsid w:val="00043A36"/>
    <w:rsid w:val="00044E6A"/>
    <w:rsid w:val="00046C78"/>
    <w:rsid w:val="00051AE2"/>
    <w:rsid w:val="00053CDB"/>
    <w:rsid w:val="000561FE"/>
    <w:rsid w:val="00056561"/>
    <w:rsid w:val="00062F87"/>
    <w:rsid w:val="000701BA"/>
    <w:rsid w:val="0007094B"/>
    <w:rsid w:val="00071644"/>
    <w:rsid w:val="00072924"/>
    <w:rsid w:val="00073028"/>
    <w:rsid w:val="0007661A"/>
    <w:rsid w:val="00082DC9"/>
    <w:rsid w:val="00082F5A"/>
    <w:rsid w:val="0008390C"/>
    <w:rsid w:val="00090204"/>
    <w:rsid w:val="000914BE"/>
    <w:rsid w:val="00094B48"/>
    <w:rsid w:val="00096B59"/>
    <w:rsid w:val="000972C9"/>
    <w:rsid w:val="00097514"/>
    <w:rsid w:val="000A5371"/>
    <w:rsid w:val="000A75DE"/>
    <w:rsid w:val="000B1456"/>
    <w:rsid w:val="000B2993"/>
    <w:rsid w:val="000B2F19"/>
    <w:rsid w:val="000B560E"/>
    <w:rsid w:val="000B56F6"/>
    <w:rsid w:val="000B5EC4"/>
    <w:rsid w:val="000C23FC"/>
    <w:rsid w:val="000C60B0"/>
    <w:rsid w:val="000C6154"/>
    <w:rsid w:val="000C7258"/>
    <w:rsid w:val="000C7D02"/>
    <w:rsid w:val="000D0EC1"/>
    <w:rsid w:val="000D193F"/>
    <w:rsid w:val="000D25E1"/>
    <w:rsid w:val="000D2D4F"/>
    <w:rsid w:val="000D3840"/>
    <w:rsid w:val="000D4A70"/>
    <w:rsid w:val="000D54C4"/>
    <w:rsid w:val="000D658A"/>
    <w:rsid w:val="000E0640"/>
    <w:rsid w:val="000E17C8"/>
    <w:rsid w:val="000F0520"/>
    <w:rsid w:val="000F150F"/>
    <w:rsid w:val="000F1A54"/>
    <w:rsid w:val="000F5009"/>
    <w:rsid w:val="000F7F0D"/>
    <w:rsid w:val="00101B32"/>
    <w:rsid w:val="001023C0"/>
    <w:rsid w:val="00113A0E"/>
    <w:rsid w:val="00116828"/>
    <w:rsid w:val="00117802"/>
    <w:rsid w:val="00123DAC"/>
    <w:rsid w:val="001273DE"/>
    <w:rsid w:val="00127DAA"/>
    <w:rsid w:val="001302AD"/>
    <w:rsid w:val="001322C3"/>
    <w:rsid w:val="00132414"/>
    <w:rsid w:val="00132A23"/>
    <w:rsid w:val="00133239"/>
    <w:rsid w:val="00134DC3"/>
    <w:rsid w:val="00135196"/>
    <w:rsid w:val="001372FA"/>
    <w:rsid w:val="00140E46"/>
    <w:rsid w:val="0014171D"/>
    <w:rsid w:val="001425A7"/>
    <w:rsid w:val="00143047"/>
    <w:rsid w:val="00151429"/>
    <w:rsid w:val="00152B76"/>
    <w:rsid w:val="00161651"/>
    <w:rsid w:val="00163C8B"/>
    <w:rsid w:val="00164606"/>
    <w:rsid w:val="001706C9"/>
    <w:rsid w:val="001707C1"/>
    <w:rsid w:val="00170933"/>
    <w:rsid w:val="00171BA9"/>
    <w:rsid w:val="00174F53"/>
    <w:rsid w:val="00175B1D"/>
    <w:rsid w:val="00176C15"/>
    <w:rsid w:val="00177889"/>
    <w:rsid w:val="00181D11"/>
    <w:rsid w:val="00183FDD"/>
    <w:rsid w:val="00187CBB"/>
    <w:rsid w:val="00193699"/>
    <w:rsid w:val="0019417B"/>
    <w:rsid w:val="00195355"/>
    <w:rsid w:val="001A03E2"/>
    <w:rsid w:val="001A4469"/>
    <w:rsid w:val="001A6B41"/>
    <w:rsid w:val="001A7373"/>
    <w:rsid w:val="001A7C7F"/>
    <w:rsid w:val="001B0C8D"/>
    <w:rsid w:val="001B1DCD"/>
    <w:rsid w:val="001B528C"/>
    <w:rsid w:val="001C197D"/>
    <w:rsid w:val="001C29E6"/>
    <w:rsid w:val="001C3CEF"/>
    <w:rsid w:val="001C4355"/>
    <w:rsid w:val="001C7BFF"/>
    <w:rsid w:val="001D088A"/>
    <w:rsid w:val="001D1B3D"/>
    <w:rsid w:val="001D208B"/>
    <w:rsid w:val="001D2707"/>
    <w:rsid w:val="001D33A3"/>
    <w:rsid w:val="001D367F"/>
    <w:rsid w:val="001D5534"/>
    <w:rsid w:val="001E0FCC"/>
    <w:rsid w:val="001E13F3"/>
    <w:rsid w:val="001E3B37"/>
    <w:rsid w:val="001E5924"/>
    <w:rsid w:val="001E624A"/>
    <w:rsid w:val="001E70C8"/>
    <w:rsid w:val="001F0A7A"/>
    <w:rsid w:val="001F2487"/>
    <w:rsid w:val="001F3CAF"/>
    <w:rsid w:val="001F435B"/>
    <w:rsid w:val="001F4647"/>
    <w:rsid w:val="001F52C8"/>
    <w:rsid w:val="002012E9"/>
    <w:rsid w:val="00202B68"/>
    <w:rsid w:val="0020716B"/>
    <w:rsid w:val="00212BD4"/>
    <w:rsid w:val="00212D20"/>
    <w:rsid w:val="00214FB9"/>
    <w:rsid w:val="00215204"/>
    <w:rsid w:val="00216E48"/>
    <w:rsid w:val="00216F3D"/>
    <w:rsid w:val="002178FE"/>
    <w:rsid w:val="002218C8"/>
    <w:rsid w:val="00224406"/>
    <w:rsid w:val="0022751C"/>
    <w:rsid w:val="002305EA"/>
    <w:rsid w:val="0023186F"/>
    <w:rsid w:val="0023216F"/>
    <w:rsid w:val="00232C94"/>
    <w:rsid w:val="002336AB"/>
    <w:rsid w:val="00233A63"/>
    <w:rsid w:val="0024255B"/>
    <w:rsid w:val="00243E21"/>
    <w:rsid w:val="00254970"/>
    <w:rsid w:val="0025743E"/>
    <w:rsid w:val="00260768"/>
    <w:rsid w:val="002662F5"/>
    <w:rsid w:val="0027083C"/>
    <w:rsid w:val="00270C06"/>
    <w:rsid w:val="002748FC"/>
    <w:rsid w:val="00277D9A"/>
    <w:rsid w:val="002800F9"/>
    <w:rsid w:val="00283936"/>
    <w:rsid w:val="00286D1B"/>
    <w:rsid w:val="00287CFE"/>
    <w:rsid w:val="00290A73"/>
    <w:rsid w:val="00291544"/>
    <w:rsid w:val="0029399D"/>
    <w:rsid w:val="00293A11"/>
    <w:rsid w:val="0029414A"/>
    <w:rsid w:val="0029594C"/>
    <w:rsid w:val="00296CAD"/>
    <w:rsid w:val="00297AE5"/>
    <w:rsid w:val="002A049B"/>
    <w:rsid w:val="002A687C"/>
    <w:rsid w:val="002A7425"/>
    <w:rsid w:val="002A7E46"/>
    <w:rsid w:val="002B1DC0"/>
    <w:rsid w:val="002B3826"/>
    <w:rsid w:val="002B4339"/>
    <w:rsid w:val="002C1AD1"/>
    <w:rsid w:val="002C21B3"/>
    <w:rsid w:val="002C610A"/>
    <w:rsid w:val="002C7FFD"/>
    <w:rsid w:val="002D25C8"/>
    <w:rsid w:val="002D453E"/>
    <w:rsid w:val="002D4744"/>
    <w:rsid w:val="002D6FD7"/>
    <w:rsid w:val="002E1736"/>
    <w:rsid w:val="002F0DB4"/>
    <w:rsid w:val="002F2D02"/>
    <w:rsid w:val="002F3EC0"/>
    <w:rsid w:val="002F4210"/>
    <w:rsid w:val="002F56ED"/>
    <w:rsid w:val="002F6A7F"/>
    <w:rsid w:val="00300DFC"/>
    <w:rsid w:val="00301F5E"/>
    <w:rsid w:val="00304A03"/>
    <w:rsid w:val="00304A48"/>
    <w:rsid w:val="00307337"/>
    <w:rsid w:val="003110AF"/>
    <w:rsid w:val="00311BA4"/>
    <w:rsid w:val="003121F1"/>
    <w:rsid w:val="00312C7A"/>
    <w:rsid w:val="00313856"/>
    <w:rsid w:val="00317D6C"/>
    <w:rsid w:val="00322D3A"/>
    <w:rsid w:val="003233A8"/>
    <w:rsid w:val="00323CFC"/>
    <w:rsid w:val="00323D8C"/>
    <w:rsid w:val="00325DFE"/>
    <w:rsid w:val="003261C0"/>
    <w:rsid w:val="00326C61"/>
    <w:rsid w:val="00332B0E"/>
    <w:rsid w:val="003345E2"/>
    <w:rsid w:val="00336170"/>
    <w:rsid w:val="0033659B"/>
    <w:rsid w:val="00337C51"/>
    <w:rsid w:val="0034490B"/>
    <w:rsid w:val="00344DEB"/>
    <w:rsid w:val="003452E9"/>
    <w:rsid w:val="003474E5"/>
    <w:rsid w:val="0035029D"/>
    <w:rsid w:val="00350BA4"/>
    <w:rsid w:val="003536F1"/>
    <w:rsid w:val="00355579"/>
    <w:rsid w:val="00357901"/>
    <w:rsid w:val="00357B3F"/>
    <w:rsid w:val="003616FA"/>
    <w:rsid w:val="00362AA6"/>
    <w:rsid w:val="00363909"/>
    <w:rsid w:val="00364667"/>
    <w:rsid w:val="0036624A"/>
    <w:rsid w:val="003708ED"/>
    <w:rsid w:val="00371680"/>
    <w:rsid w:val="003723EF"/>
    <w:rsid w:val="00374478"/>
    <w:rsid w:val="003748A7"/>
    <w:rsid w:val="0037563C"/>
    <w:rsid w:val="0037729E"/>
    <w:rsid w:val="003802D0"/>
    <w:rsid w:val="00382C20"/>
    <w:rsid w:val="00383DDA"/>
    <w:rsid w:val="00384EFD"/>
    <w:rsid w:val="00387532"/>
    <w:rsid w:val="00390DBC"/>
    <w:rsid w:val="003918F1"/>
    <w:rsid w:val="00396AE0"/>
    <w:rsid w:val="003978AF"/>
    <w:rsid w:val="003A1CA5"/>
    <w:rsid w:val="003A2412"/>
    <w:rsid w:val="003A3515"/>
    <w:rsid w:val="003A508C"/>
    <w:rsid w:val="003A5496"/>
    <w:rsid w:val="003A55EA"/>
    <w:rsid w:val="003A6151"/>
    <w:rsid w:val="003A6355"/>
    <w:rsid w:val="003A63B9"/>
    <w:rsid w:val="003A78D3"/>
    <w:rsid w:val="003B5C16"/>
    <w:rsid w:val="003C3472"/>
    <w:rsid w:val="003C45FC"/>
    <w:rsid w:val="003C4947"/>
    <w:rsid w:val="003C675B"/>
    <w:rsid w:val="003C759E"/>
    <w:rsid w:val="003C7673"/>
    <w:rsid w:val="003C7C45"/>
    <w:rsid w:val="003D23A8"/>
    <w:rsid w:val="003D2CAA"/>
    <w:rsid w:val="003D6222"/>
    <w:rsid w:val="003D7BF3"/>
    <w:rsid w:val="003E1ABC"/>
    <w:rsid w:val="003F0264"/>
    <w:rsid w:val="003F1151"/>
    <w:rsid w:val="003F1819"/>
    <w:rsid w:val="003F4A21"/>
    <w:rsid w:val="003F6234"/>
    <w:rsid w:val="003F6FD6"/>
    <w:rsid w:val="00411CBB"/>
    <w:rsid w:val="00415A0A"/>
    <w:rsid w:val="00415AE9"/>
    <w:rsid w:val="00416813"/>
    <w:rsid w:val="004205A5"/>
    <w:rsid w:val="004210D5"/>
    <w:rsid w:val="00421223"/>
    <w:rsid w:val="00421315"/>
    <w:rsid w:val="00421D9E"/>
    <w:rsid w:val="00422663"/>
    <w:rsid w:val="00423071"/>
    <w:rsid w:val="00424252"/>
    <w:rsid w:val="00427C65"/>
    <w:rsid w:val="00432994"/>
    <w:rsid w:val="00433219"/>
    <w:rsid w:val="00434E5B"/>
    <w:rsid w:val="00437D08"/>
    <w:rsid w:val="00442C7E"/>
    <w:rsid w:val="00442E8D"/>
    <w:rsid w:val="00447CDE"/>
    <w:rsid w:val="004511EE"/>
    <w:rsid w:val="0045500A"/>
    <w:rsid w:val="00456BA8"/>
    <w:rsid w:val="004608C1"/>
    <w:rsid w:val="004623E7"/>
    <w:rsid w:val="00463503"/>
    <w:rsid w:val="00464FA4"/>
    <w:rsid w:val="00465401"/>
    <w:rsid w:val="004656A5"/>
    <w:rsid w:val="004702E0"/>
    <w:rsid w:val="004717F2"/>
    <w:rsid w:val="00471B4A"/>
    <w:rsid w:val="00472543"/>
    <w:rsid w:val="00472B31"/>
    <w:rsid w:val="00474B09"/>
    <w:rsid w:val="00477209"/>
    <w:rsid w:val="00477390"/>
    <w:rsid w:val="00477F28"/>
    <w:rsid w:val="0048076B"/>
    <w:rsid w:val="00480B95"/>
    <w:rsid w:val="00481635"/>
    <w:rsid w:val="004833B0"/>
    <w:rsid w:val="004847E3"/>
    <w:rsid w:val="0048554C"/>
    <w:rsid w:val="0048685A"/>
    <w:rsid w:val="00491DF2"/>
    <w:rsid w:val="00497E95"/>
    <w:rsid w:val="004A1E2C"/>
    <w:rsid w:val="004B66DE"/>
    <w:rsid w:val="004C435C"/>
    <w:rsid w:val="004C4382"/>
    <w:rsid w:val="004C5134"/>
    <w:rsid w:val="004D11E0"/>
    <w:rsid w:val="004D138B"/>
    <w:rsid w:val="004D4756"/>
    <w:rsid w:val="004D4B6A"/>
    <w:rsid w:val="004D5CE5"/>
    <w:rsid w:val="004E2BB0"/>
    <w:rsid w:val="004E2D16"/>
    <w:rsid w:val="004E5897"/>
    <w:rsid w:val="004F0A3C"/>
    <w:rsid w:val="004F4048"/>
    <w:rsid w:val="004F58BE"/>
    <w:rsid w:val="004F74D9"/>
    <w:rsid w:val="004F77B3"/>
    <w:rsid w:val="00501C1A"/>
    <w:rsid w:val="00501D51"/>
    <w:rsid w:val="0050492D"/>
    <w:rsid w:val="0050671E"/>
    <w:rsid w:val="00507929"/>
    <w:rsid w:val="00510216"/>
    <w:rsid w:val="005114A3"/>
    <w:rsid w:val="005145C2"/>
    <w:rsid w:val="00514C5A"/>
    <w:rsid w:val="00515620"/>
    <w:rsid w:val="00516B17"/>
    <w:rsid w:val="005207D9"/>
    <w:rsid w:val="00522C86"/>
    <w:rsid w:val="00527CCA"/>
    <w:rsid w:val="00530255"/>
    <w:rsid w:val="0053046B"/>
    <w:rsid w:val="00531802"/>
    <w:rsid w:val="00531971"/>
    <w:rsid w:val="00532A26"/>
    <w:rsid w:val="0053517A"/>
    <w:rsid w:val="00536016"/>
    <w:rsid w:val="0053720D"/>
    <w:rsid w:val="005410FB"/>
    <w:rsid w:val="00541621"/>
    <w:rsid w:val="00542A24"/>
    <w:rsid w:val="00543CD1"/>
    <w:rsid w:val="005448BE"/>
    <w:rsid w:val="005448E2"/>
    <w:rsid w:val="00544E25"/>
    <w:rsid w:val="00545326"/>
    <w:rsid w:val="00547120"/>
    <w:rsid w:val="00547286"/>
    <w:rsid w:val="00556FE3"/>
    <w:rsid w:val="005573DE"/>
    <w:rsid w:val="0056133B"/>
    <w:rsid w:val="00562A2A"/>
    <w:rsid w:val="00562DF3"/>
    <w:rsid w:val="00563C37"/>
    <w:rsid w:val="00564F28"/>
    <w:rsid w:val="00565C12"/>
    <w:rsid w:val="00571733"/>
    <w:rsid w:val="005724B7"/>
    <w:rsid w:val="00575F50"/>
    <w:rsid w:val="00576471"/>
    <w:rsid w:val="00577080"/>
    <w:rsid w:val="00581000"/>
    <w:rsid w:val="00581372"/>
    <w:rsid w:val="00581D39"/>
    <w:rsid w:val="005823CE"/>
    <w:rsid w:val="00585A17"/>
    <w:rsid w:val="00585EAE"/>
    <w:rsid w:val="00594E45"/>
    <w:rsid w:val="00595760"/>
    <w:rsid w:val="005A0613"/>
    <w:rsid w:val="005A0A16"/>
    <w:rsid w:val="005A2C32"/>
    <w:rsid w:val="005A5ED1"/>
    <w:rsid w:val="005A6EC3"/>
    <w:rsid w:val="005A729D"/>
    <w:rsid w:val="005B0696"/>
    <w:rsid w:val="005B1896"/>
    <w:rsid w:val="005B3B74"/>
    <w:rsid w:val="005B441B"/>
    <w:rsid w:val="005B7A40"/>
    <w:rsid w:val="005C33B1"/>
    <w:rsid w:val="005C3CA0"/>
    <w:rsid w:val="005C3E15"/>
    <w:rsid w:val="005C4A32"/>
    <w:rsid w:val="005C5EB3"/>
    <w:rsid w:val="005C6FD3"/>
    <w:rsid w:val="005C78A3"/>
    <w:rsid w:val="005D0AB8"/>
    <w:rsid w:val="005D4C21"/>
    <w:rsid w:val="005D4C7D"/>
    <w:rsid w:val="005D4DAF"/>
    <w:rsid w:val="005D632E"/>
    <w:rsid w:val="005E1DF2"/>
    <w:rsid w:val="005F1CB4"/>
    <w:rsid w:val="005F564F"/>
    <w:rsid w:val="00602866"/>
    <w:rsid w:val="00602EEE"/>
    <w:rsid w:val="006051C5"/>
    <w:rsid w:val="00607474"/>
    <w:rsid w:val="00610418"/>
    <w:rsid w:val="00613BF5"/>
    <w:rsid w:val="00613C08"/>
    <w:rsid w:val="00616EBF"/>
    <w:rsid w:val="00617354"/>
    <w:rsid w:val="00624093"/>
    <w:rsid w:val="00624B8F"/>
    <w:rsid w:val="00632C8D"/>
    <w:rsid w:val="00634842"/>
    <w:rsid w:val="00635048"/>
    <w:rsid w:val="0063547A"/>
    <w:rsid w:val="00635CFC"/>
    <w:rsid w:val="00635D41"/>
    <w:rsid w:val="00636401"/>
    <w:rsid w:val="0064020B"/>
    <w:rsid w:val="006414EC"/>
    <w:rsid w:val="00642249"/>
    <w:rsid w:val="006428A9"/>
    <w:rsid w:val="00642CCB"/>
    <w:rsid w:val="00643ED2"/>
    <w:rsid w:val="00644698"/>
    <w:rsid w:val="0065067D"/>
    <w:rsid w:val="00651857"/>
    <w:rsid w:val="00651DD9"/>
    <w:rsid w:val="00656A86"/>
    <w:rsid w:val="00657511"/>
    <w:rsid w:val="00657EC9"/>
    <w:rsid w:val="00663437"/>
    <w:rsid w:val="00663FE8"/>
    <w:rsid w:val="0066455B"/>
    <w:rsid w:val="00664DF6"/>
    <w:rsid w:val="00665B6B"/>
    <w:rsid w:val="006668E3"/>
    <w:rsid w:val="0066737A"/>
    <w:rsid w:val="00672B93"/>
    <w:rsid w:val="006732BD"/>
    <w:rsid w:val="0067675D"/>
    <w:rsid w:val="00677505"/>
    <w:rsid w:val="0067760D"/>
    <w:rsid w:val="00680884"/>
    <w:rsid w:val="00680F51"/>
    <w:rsid w:val="006812B0"/>
    <w:rsid w:val="00681CFD"/>
    <w:rsid w:val="00683A4F"/>
    <w:rsid w:val="00683C6B"/>
    <w:rsid w:val="006879F8"/>
    <w:rsid w:val="0069235F"/>
    <w:rsid w:val="0069787D"/>
    <w:rsid w:val="006A018C"/>
    <w:rsid w:val="006A0969"/>
    <w:rsid w:val="006A57B6"/>
    <w:rsid w:val="006A67C4"/>
    <w:rsid w:val="006A6970"/>
    <w:rsid w:val="006A6E77"/>
    <w:rsid w:val="006A6FBC"/>
    <w:rsid w:val="006B0AEC"/>
    <w:rsid w:val="006B3638"/>
    <w:rsid w:val="006B4396"/>
    <w:rsid w:val="006B43D3"/>
    <w:rsid w:val="006B4D67"/>
    <w:rsid w:val="006B6D71"/>
    <w:rsid w:val="006C11A8"/>
    <w:rsid w:val="006C3617"/>
    <w:rsid w:val="006C3E4B"/>
    <w:rsid w:val="006D409B"/>
    <w:rsid w:val="006D633A"/>
    <w:rsid w:val="006E0999"/>
    <w:rsid w:val="006E18AA"/>
    <w:rsid w:val="006E4463"/>
    <w:rsid w:val="006E460C"/>
    <w:rsid w:val="006E54E3"/>
    <w:rsid w:val="006E62A0"/>
    <w:rsid w:val="006F4410"/>
    <w:rsid w:val="006F5C8E"/>
    <w:rsid w:val="006F6348"/>
    <w:rsid w:val="006F6924"/>
    <w:rsid w:val="006F787C"/>
    <w:rsid w:val="006F78C5"/>
    <w:rsid w:val="0070124F"/>
    <w:rsid w:val="00702909"/>
    <w:rsid w:val="0070333F"/>
    <w:rsid w:val="007136AD"/>
    <w:rsid w:val="0071394D"/>
    <w:rsid w:val="00713E26"/>
    <w:rsid w:val="007143BE"/>
    <w:rsid w:val="00717F3E"/>
    <w:rsid w:val="007219F2"/>
    <w:rsid w:val="007232FA"/>
    <w:rsid w:val="007238CF"/>
    <w:rsid w:val="00730891"/>
    <w:rsid w:val="0074196E"/>
    <w:rsid w:val="00743D0D"/>
    <w:rsid w:val="007456E9"/>
    <w:rsid w:val="00745904"/>
    <w:rsid w:val="00745FDC"/>
    <w:rsid w:val="00746E2F"/>
    <w:rsid w:val="0074724F"/>
    <w:rsid w:val="00752E18"/>
    <w:rsid w:val="007534FD"/>
    <w:rsid w:val="007545FD"/>
    <w:rsid w:val="0075624F"/>
    <w:rsid w:val="00756C3B"/>
    <w:rsid w:val="0076175B"/>
    <w:rsid w:val="00763350"/>
    <w:rsid w:val="00763452"/>
    <w:rsid w:val="0076380B"/>
    <w:rsid w:val="007738E8"/>
    <w:rsid w:val="00777475"/>
    <w:rsid w:val="00777AFB"/>
    <w:rsid w:val="00780DF9"/>
    <w:rsid w:val="007826CB"/>
    <w:rsid w:val="0078498F"/>
    <w:rsid w:val="00784B2B"/>
    <w:rsid w:val="00785F7A"/>
    <w:rsid w:val="00790D12"/>
    <w:rsid w:val="0079404D"/>
    <w:rsid w:val="00794730"/>
    <w:rsid w:val="00796454"/>
    <w:rsid w:val="007974DE"/>
    <w:rsid w:val="0079773F"/>
    <w:rsid w:val="007A1A23"/>
    <w:rsid w:val="007A2F9E"/>
    <w:rsid w:val="007A323F"/>
    <w:rsid w:val="007A4618"/>
    <w:rsid w:val="007A7821"/>
    <w:rsid w:val="007B27A3"/>
    <w:rsid w:val="007B4097"/>
    <w:rsid w:val="007B4EE9"/>
    <w:rsid w:val="007B6BC6"/>
    <w:rsid w:val="007C2161"/>
    <w:rsid w:val="007C3388"/>
    <w:rsid w:val="007C476D"/>
    <w:rsid w:val="007D33A6"/>
    <w:rsid w:val="007D39BE"/>
    <w:rsid w:val="007D7C82"/>
    <w:rsid w:val="007E22C0"/>
    <w:rsid w:val="007E55B1"/>
    <w:rsid w:val="007F0336"/>
    <w:rsid w:val="007F1199"/>
    <w:rsid w:val="007F17CE"/>
    <w:rsid w:val="007F258A"/>
    <w:rsid w:val="007F4E17"/>
    <w:rsid w:val="007F659E"/>
    <w:rsid w:val="008010DD"/>
    <w:rsid w:val="00803053"/>
    <w:rsid w:val="00807A40"/>
    <w:rsid w:val="00815611"/>
    <w:rsid w:val="00816166"/>
    <w:rsid w:val="00816204"/>
    <w:rsid w:val="00817215"/>
    <w:rsid w:val="00817F6B"/>
    <w:rsid w:val="00824CD5"/>
    <w:rsid w:val="008300F8"/>
    <w:rsid w:val="00830DBF"/>
    <w:rsid w:val="00833594"/>
    <w:rsid w:val="00834663"/>
    <w:rsid w:val="00836F77"/>
    <w:rsid w:val="00837057"/>
    <w:rsid w:val="00840CD9"/>
    <w:rsid w:val="00841AC7"/>
    <w:rsid w:val="008441C3"/>
    <w:rsid w:val="00844564"/>
    <w:rsid w:val="008454DC"/>
    <w:rsid w:val="0084607E"/>
    <w:rsid w:val="0085024A"/>
    <w:rsid w:val="008521A1"/>
    <w:rsid w:val="00853520"/>
    <w:rsid w:val="00853D1E"/>
    <w:rsid w:val="0085547D"/>
    <w:rsid w:val="00861E11"/>
    <w:rsid w:val="00862077"/>
    <w:rsid w:val="00862B64"/>
    <w:rsid w:val="00863002"/>
    <w:rsid w:val="0086529D"/>
    <w:rsid w:val="008669AC"/>
    <w:rsid w:val="00871790"/>
    <w:rsid w:val="00871A81"/>
    <w:rsid w:val="008738EA"/>
    <w:rsid w:val="0088289A"/>
    <w:rsid w:val="0088343A"/>
    <w:rsid w:val="008851C0"/>
    <w:rsid w:val="0089089E"/>
    <w:rsid w:val="00894395"/>
    <w:rsid w:val="00894526"/>
    <w:rsid w:val="00895A7A"/>
    <w:rsid w:val="008A1B46"/>
    <w:rsid w:val="008A1E6A"/>
    <w:rsid w:val="008A35C3"/>
    <w:rsid w:val="008B02CC"/>
    <w:rsid w:val="008B1EFE"/>
    <w:rsid w:val="008B1FA0"/>
    <w:rsid w:val="008B6851"/>
    <w:rsid w:val="008C1241"/>
    <w:rsid w:val="008C15E4"/>
    <w:rsid w:val="008C175A"/>
    <w:rsid w:val="008C3E3E"/>
    <w:rsid w:val="008C5CCA"/>
    <w:rsid w:val="008C6993"/>
    <w:rsid w:val="008D08D3"/>
    <w:rsid w:val="008D26B4"/>
    <w:rsid w:val="008D3E1C"/>
    <w:rsid w:val="008D7159"/>
    <w:rsid w:val="008D7838"/>
    <w:rsid w:val="008E0599"/>
    <w:rsid w:val="008E05F0"/>
    <w:rsid w:val="008E1CFB"/>
    <w:rsid w:val="008E2907"/>
    <w:rsid w:val="008E2A06"/>
    <w:rsid w:val="008E50A2"/>
    <w:rsid w:val="008E52FE"/>
    <w:rsid w:val="008E57D2"/>
    <w:rsid w:val="008F02A6"/>
    <w:rsid w:val="008F031A"/>
    <w:rsid w:val="008F0AB6"/>
    <w:rsid w:val="008F23D6"/>
    <w:rsid w:val="008F4A00"/>
    <w:rsid w:val="008F5427"/>
    <w:rsid w:val="008F5630"/>
    <w:rsid w:val="008F626B"/>
    <w:rsid w:val="008F6460"/>
    <w:rsid w:val="008F6E86"/>
    <w:rsid w:val="008F7351"/>
    <w:rsid w:val="008F7A77"/>
    <w:rsid w:val="0090151F"/>
    <w:rsid w:val="00901DC9"/>
    <w:rsid w:val="00906BCC"/>
    <w:rsid w:val="00907430"/>
    <w:rsid w:val="00911897"/>
    <w:rsid w:val="00911F40"/>
    <w:rsid w:val="009125E5"/>
    <w:rsid w:val="00913C68"/>
    <w:rsid w:val="009152D2"/>
    <w:rsid w:val="00916D42"/>
    <w:rsid w:val="00920185"/>
    <w:rsid w:val="0092167C"/>
    <w:rsid w:val="009264A2"/>
    <w:rsid w:val="00931E73"/>
    <w:rsid w:val="009322FB"/>
    <w:rsid w:val="00933873"/>
    <w:rsid w:val="00933A70"/>
    <w:rsid w:val="00934B2E"/>
    <w:rsid w:val="00935054"/>
    <w:rsid w:val="009365B3"/>
    <w:rsid w:val="00936EEA"/>
    <w:rsid w:val="009415C5"/>
    <w:rsid w:val="00942B30"/>
    <w:rsid w:val="00944AE4"/>
    <w:rsid w:val="00945DD5"/>
    <w:rsid w:val="00947078"/>
    <w:rsid w:val="009510AD"/>
    <w:rsid w:val="00953A00"/>
    <w:rsid w:val="00955200"/>
    <w:rsid w:val="00955B78"/>
    <w:rsid w:val="00957998"/>
    <w:rsid w:val="009628AD"/>
    <w:rsid w:val="00970476"/>
    <w:rsid w:val="00974FFE"/>
    <w:rsid w:val="009754E5"/>
    <w:rsid w:val="00984FB3"/>
    <w:rsid w:val="00990995"/>
    <w:rsid w:val="00990D5F"/>
    <w:rsid w:val="00991F20"/>
    <w:rsid w:val="0099440E"/>
    <w:rsid w:val="009959BC"/>
    <w:rsid w:val="0099648E"/>
    <w:rsid w:val="009A2CB3"/>
    <w:rsid w:val="009A4158"/>
    <w:rsid w:val="009B0B1E"/>
    <w:rsid w:val="009B106A"/>
    <w:rsid w:val="009B2DC0"/>
    <w:rsid w:val="009B30F7"/>
    <w:rsid w:val="009B4FBE"/>
    <w:rsid w:val="009C161B"/>
    <w:rsid w:val="009C224D"/>
    <w:rsid w:val="009C299C"/>
    <w:rsid w:val="009C4B98"/>
    <w:rsid w:val="009C4C8F"/>
    <w:rsid w:val="009C6321"/>
    <w:rsid w:val="009D0973"/>
    <w:rsid w:val="009D11D0"/>
    <w:rsid w:val="009D2BC8"/>
    <w:rsid w:val="009D31B4"/>
    <w:rsid w:val="009D5C0C"/>
    <w:rsid w:val="009E0584"/>
    <w:rsid w:val="009E0899"/>
    <w:rsid w:val="009E190E"/>
    <w:rsid w:val="009E1BE2"/>
    <w:rsid w:val="009E405F"/>
    <w:rsid w:val="009E4688"/>
    <w:rsid w:val="009E5688"/>
    <w:rsid w:val="009E5B28"/>
    <w:rsid w:val="009E7E4B"/>
    <w:rsid w:val="009F069C"/>
    <w:rsid w:val="009F3960"/>
    <w:rsid w:val="009F5F74"/>
    <w:rsid w:val="00A00581"/>
    <w:rsid w:val="00A01335"/>
    <w:rsid w:val="00A0135D"/>
    <w:rsid w:val="00A017E2"/>
    <w:rsid w:val="00A01C26"/>
    <w:rsid w:val="00A03C93"/>
    <w:rsid w:val="00A05979"/>
    <w:rsid w:val="00A059CC"/>
    <w:rsid w:val="00A05E1C"/>
    <w:rsid w:val="00A06898"/>
    <w:rsid w:val="00A17088"/>
    <w:rsid w:val="00A17256"/>
    <w:rsid w:val="00A26B12"/>
    <w:rsid w:val="00A26D12"/>
    <w:rsid w:val="00A3186C"/>
    <w:rsid w:val="00A33BAB"/>
    <w:rsid w:val="00A33CE6"/>
    <w:rsid w:val="00A469DA"/>
    <w:rsid w:val="00A47493"/>
    <w:rsid w:val="00A505F1"/>
    <w:rsid w:val="00A5795C"/>
    <w:rsid w:val="00A61BE3"/>
    <w:rsid w:val="00A63A48"/>
    <w:rsid w:val="00A66467"/>
    <w:rsid w:val="00A73DAA"/>
    <w:rsid w:val="00A7732C"/>
    <w:rsid w:val="00A81681"/>
    <w:rsid w:val="00A87A6D"/>
    <w:rsid w:val="00A87C03"/>
    <w:rsid w:val="00A90621"/>
    <w:rsid w:val="00A90738"/>
    <w:rsid w:val="00A9268D"/>
    <w:rsid w:val="00A96EF2"/>
    <w:rsid w:val="00A97966"/>
    <w:rsid w:val="00A97DDB"/>
    <w:rsid w:val="00A97E13"/>
    <w:rsid w:val="00AA2F10"/>
    <w:rsid w:val="00AB120B"/>
    <w:rsid w:val="00AB21D7"/>
    <w:rsid w:val="00AB60B8"/>
    <w:rsid w:val="00AB678B"/>
    <w:rsid w:val="00AC1727"/>
    <w:rsid w:val="00AC262B"/>
    <w:rsid w:val="00AC2AC6"/>
    <w:rsid w:val="00AC4469"/>
    <w:rsid w:val="00AC515B"/>
    <w:rsid w:val="00AC5AE0"/>
    <w:rsid w:val="00AC68A1"/>
    <w:rsid w:val="00AC79A8"/>
    <w:rsid w:val="00AD10C4"/>
    <w:rsid w:val="00AD3423"/>
    <w:rsid w:val="00AD4559"/>
    <w:rsid w:val="00AD5493"/>
    <w:rsid w:val="00AD5FA8"/>
    <w:rsid w:val="00AE0F18"/>
    <w:rsid w:val="00AE4AC9"/>
    <w:rsid w:val="00AE4D4F"/>
    <w:rsid w:val="00AF415A"/>
    <w:rsid w:val="00AF5E5F"/>
    <w:rsid w:val="00B0086C"/>
    <w:rsid w:val="00B00BBB"/>
    <w:rsid w:val="00B01127"/>
    <w:rsid w:val="00B06061"/>
    <w:rsid w:val="00B0784B"/>
    <w:rsid w:val="00B079E3"/>
    <w:rsid w:val="00B10BD5"/>
    <w:rsid w:val="00B10C5A"/>
    <w:rsid w:val="00B11EF1"/>
    <w:rsid w:val="00B163F5"/>
    <w:rsid w:val="00B172CD"/>
    <w:rsid w:val="00B17DFB"/>
    <w:rsid w:val="00B23C89"/>
    <w:rsid w:val="00B24F91"/>
    <w:rsid w:val="00B25AFC"/>
    <w:rsid w:val="00B314FE"/>
    <w:rsid w:val="00B33C34"/>
    <w:rsid w:val="00B34574"/>
    <w:rsid w:val="00B347A1"/>
    <w:rsid w:val="00B36BF3"/>
    <w:rsid w:val="00B37580"/>
    <w:rsid w:val="00B42A31"/>
    <w:rsid w:val="00B44214"/>
    <w:rsid w:val="00B470AC"/>
    <w:rsid w:val="00B47680"/>
    <w:rsid w:val="00B479CC"/>
    <w:rsid w:val="00B60113"/>
    <w:rsid w:val="00B62818"/>
    <w:rsid w:val="00B66A4F"/>
    <w:rsid w:val="00B706EC"/>
    <w:rsid w:val="00B71E9C"/>
    <w:rsid w:val="00B73B67"/>
    <w:rsid w:val="00B776F6"/>
    <w:rsid w:val="00B77A1A"/>
    <w:rsid w:val="00B833A9"/>
    <w:rsid w:val="00B83930"/>
    <w:rsid w:val="00B850E4"/>
    <w:rsid w:val="00B8595F"/>
    <w:rsid w:val="00B863E1"/>
    <w:rsid w:val="00B866DC"/>
    <w:rsid w:val="00B90365"/>
    <w:rsid w:val="00B90FA1"/>
    <w:rsid w:val="00B9416D"/>
    <w:rsid w:val="00B95797"/>
    <w:rsid w:val="00B977E4"/>
    <w:rsid w:val="00B97B9F"/>
    <w:rsid w:val="00B97F54"/>
    <w:rsid w:val="00BA2748"/>
    <w:rsid w:val="00BA39D7"/>
    <w:rsid w:val="00BA582D"/>
    <w:rsid w:val="00BA5BF0"/>
    <w:rsid w:val="00BA7500"/>
    <w:rsid w:val="00BB4681"/>
    <w:rsid w:val="00BB5BDE"/>
    <w:rsid w:val="00BB7214"/>
    <w:rsid w:val="00BC2B3B"/>
    <w:rsid w:val="00BC3AEA"/>
    <w:rsid w:val="00BC4190"/>
    <w:rsid w:val="00BC4686"/>
    <w:rsid w:val="00BC569E"/>
    <w:rsid w:val="00BC5923"/>
    <w:rsid w:val="00BD311A"/>
    <w:rsid w:val="00BD31C8"/>
    <w:rsid w:val="00BD609D"/>
    <w:rsid w:val="00BE0B4A"/>
    <w:rsid w:val="00BE1B1D"/>
    <w:rsid w:val="00BE617E"/>
    <w:rsid w:val="00BF1818"/>
    <w:rsid w:val="00BF42CE"/>
    <w:rsid w:val="00C03918"/>
    <w:rsid w:val="00C06651"/>
    <w:rsid w:val="00C07003"/>
    <w:rsid w:val="00C1307B"/>
    <w:rsid w:val="00C13AE0"/>
    <w:rsid w:val="00C20A1D"/>
    <w:rsid w:val="00C214E6"/>
    <w:rsid w:val="00C23443"/>
    <w:rsid w:val="00C2346A"/>
    <w:rsid w:val="00C23905"/>
    <w:rsid w:val="00C26344"/>
    <w:rsid w:val="00C26760"/>
    <w:rsid w:val="00C27864"/>
    <w:rsid w:val="00C31E97"/>
    <w:rsid w:val="00C32EA3"/>
    <w:rsid w:val="00C33F99"/>
    <w:rsid w:val="00C34DDC"/>
    <w:rsid w:val="00C34ECB"/>
    <w:rsid w:val="00C412BC"/>
    <w:rsid w:val="00C44B88"/>
    <w:rsid w:val="00C45949"/>
    <w:rsid w:val="00C45B14"/>
    <w:rsid w:val="00C46112"/>
    <w:rsid w:val="00C5394D"/>
    <w:rsid w:val="00C55AA4"/>
    <w:rsid w:val="00C57085"/>
    <w:rsid w:val="00C61340"/>
    <w:rsid w:val="00C61A7F"/>
    <w:rsid w:val="00C62431"/>
    <w:rsid w:val="00C62801"/>
    <w:rsid w:val="00C63C9C"/>
    <w:rsid w:val="00C64051"/>
    <w:rsid w:val="00C64CA3"/>
    <w:rsid w:val="00C71300"/>
    <w:rsid w:val="00C71C79"/>
    <w:rsid w:val="00C7217E"/>
    <w:rsid w:val="00C725B5"/>
    <w:rsid w:val="00C77BB3"/>
    <w:rsid w:val="00C80F9F"/>
    <w:rsid w:val="00C83F1D"/>
    <w:rsid w:val="00C848A5"/>
    <w:rsid w:val="00C867DC"/>
    <w:rsid w:val="00C87B0F"/>
    <w:rsid w:val="00C90A01"/>
    <w:rsid w:val="00C90A88"/>
    <w:rsid w:val="00C95C81"/>
    <w:rsid w:val="00C95CDB"/>
    <w:rsid w:val="00C96EEF"/>
    <w:rsid w:val="00C975E3"/>
    <w:rsid w:val="00CA2458"/>
    <w:rsid w:val="00CA311B"/>
    <w:rsid w:val="00CA4651"/>
    <w:rsid w:val="00CA477C"/>
    <w:rsid w:val="00CA5190"/>
    <w:rsid w:val="00CA5803"/>
    <w:rsid w:val="00CA6664"/>
    <w:rsid w:val="00CA68B4"/>
    <w:rsid w:val="00CB28A9"/>
    <w:rsid w:val="00CB7987"/>
    <w:rsid w:val="00CC1219"/>
    <w:rsid w:val="00CC3B6E"/>
    <w:rsid w:val="00CC4F66"/>
    <w:rsid w:val="00CC4F83"/>
    <w:rsid w:val="00CC561B"/>
    <w:rsid w:val="00CC5A23"/>
    <w:rsid w:val="00CC5D19"/>
    <w:rsid w:val="00CC6E9F"/>
    <w:rsid w:val="00CC7365"/>
    <w:rsid w:val="00CC75EA"/>
    <w:rsid w:val="00CD1FB7"/>
    <w:rsid w:val="00CD3083"/>
    <w:rsid w:val="00CD466E"/>
    <w:rsid w:val="00CD4E27"/>
    <w:rsid w:val="00CD5922"/>
    <w:rsid w:val="00CD7A51"/>
    <w:rsid w:val="00CE0DD6"/>
    <w:rsid w:val="00CE0EF8"/>
    <w:rsid w:val="00CE3B58"/>
    <w:rsid w:val="00CF09EA"/>
    <w:rsid w:val="00CF0FE5"/>
    <w:rsid w:val="00CF4F40"/>
    <w:rsid w:val="00CF5C09"/>
    <w:rsid w:val="00CF65F2"/>
    <w:rsid w:val="00D10CEB"/>
    <w:rsid w:val="00D155FA"/>
    <w:rsid w:val="00D20A66"/>
    <w:rsid w:val="00D249D5"/>
    <w:rsid w:val="00D259EA"/>
    <w:rsid w:val="00D25EF1"/>
    <w:rsid w:val="00D27219"/>
    <w:rsid w:val="00D27646"/>
    <w:rsid w:val="00D32637"/>
    <w:rsid w:val="00D354AB"/>
    <w:rsid w:val="00D3783F"/>
    <w:rsid w:val="00D42C70"/>
    <w:rsid w:val="00D42EE5"/>
    <w:rsid w:val="00D43998"/>
    <w:rsid w:val="00D4526B"/>
    <w:rsid w:val="00D46399"/>
    <w:rsid w:val="00D4697E"/>
    <w:rsid w:val="00D50EA1"/>
    <w:rsid w:val="00D5325B"/>
    <w:rsid w:val="00D562F6"/>
    <w:rsid w:val="00D6153C"/>
    <w:rsid w:val="00D616F6"/>
    <w:rsid w:val="00D62708"/>
    <w:rsid w:val="00D63619"/>
    <w:rsid w:val="00D63E1B"/>
    <w:rsid w:val="00D71818"/>
    <w:rsid w:val="00D725EF"/>
    <w:rsid w:val="00D72957"/>
    <w:rsid w:val="00D72B4B"/>
    <w:rsid w:val="00D72EF1"/>
    <w:rsid w:val="00D7796B"/>
    <w:rsid w:val="00D81D76"/>
    <w:rsid w:val="00D8652B"/>
    <w:rsid w:val="00D86CA5"/>
    <w:rsid w:val="00D87548"/>
    <w:rsid w:val="00D87C4A"/>
    <w:rsid w:val="00D91546"/>
    <w:rsid w:val="00D917C8"/>
    <w:rsid w:val="00D92E2A"/>
    <w:rsid w:val="00D9594A"/>
    <w:rsid w:val="00D95D4E"/>
    <w:rsid w:val="00D96199"/>
    <w:rsid w:val="00D977D3"/>
    <w:rsid w:val="00DA22E2"/>
    <w:rsid w:val="00DA26B9"/>
    <w:rsid w:val="00DA30D6"/>
    <w:rsid w:val="00DA3DE1"/>
    <w:rsid w:val="00DA4DC7"/>
    <w:rsid w:val="00DB024E"/>
    <w:rsid w:val="00DB07F7"/>
    <w:rsid w:val="00DB700F"/>
    <w:rsid w:val="00DC2B2B"/>
    <w:rsid w:val="00DC494D"/>
    <w:rsid w:val="00DC56EA"/>
    <w:rsid w:val="00DC5B6C"/>
    <w:rsid w:val="00DC6762"/>
    <w:rsid w:val="00DC7AAB"/>
    <w:rsid w:val="00DC7EB7"/>
    <w:rsid w:val="00DD041D"/>
    <w:rsid w:val="00DD3146"/>
    <w:rsid w:val="00DD59F7"/>
    <w:rsid w:val="00DD5AEB"/>
    <w:rsid w:val="00DE4F3A"/>
    <w:rsid w:val="00DE58FF"/>
    <w:rsid w:val="00DF0B75"/>
    <w:rsid w:val="00DF39F8"/>
    <w:rsid w:val="00DF4139"/>
    <w:rsid w:val="00DF5772"/>
    <w:rsid w:val="00E01C5D"/>
    <w:rsid w:val="00E049C8"/>
    <w:rsid w:val="00E12CB4"/>
    <w:rsid w:val="00E1367C"/>
    <w:rsid w:val="00E14A7E"/>
    <w:rsid w:val="00E1513C"/>
    <w:rsid w:val="00E170CA"/>
    <w:rsid w:val="00E253F3"/>
    <w:rsid w:val="00E26475"/>
    <w:rsid w:val="00E30C6E"/>
    <w:rsid w:val="00E323A1"/>
    <w:rsid w:val="00E32466"/>
    <w:rsid w:val="00E324CE"/>
    <w:rsid w:val="00E329E1"/>
    <w:rsid w:val="00E34294"/>
    <w:rsid w:val="00E35A5C"/>
    <w:rsid w:val="00E413BC"/>
    <w:rsid w:val="00E41ED5"/>
    <w:rsid w:val="00E43089"/>
    <w:rsid w:val="00E4474D"/>
    <w:rsid w:val="00E45A9F"/>
    <w:rsid w:val="00E46966"/>
    <w:rsid w:val="00E4744C"/>
    <w:rsid w:val="00E5419C"/>
    <w:rsid w:val="00E570A2"/>
    <w:rsid w:val="00E5792D"/>
    <w:rsid w:val="00E57C3C"/>
    <w:rsid w:val="00E603C9"/>
    <w:rsid w:val="00E607DF"/>
    <w:rsid w:val="00E645FE"/>
    <w:rsid w:val="00E65C59"/>
    <w:rsid w:val="00E7128B"/>
    <w:rsid w:val="00E73B73"/>
    <w:rsid w:val="00E74B4C"/>
    <w:rsid w:val="00E773EE"/>
    <w:rsid w:val="00E81946"/>
    <w:rsid w:val="00E8349D"/>
    <w:rsid w:val="00E85B2B"/>
    <w:rsid w:val="00E906C8"/>
    <w:rsid w:val="00E94D48"/>
    <w:rsid w:val="00E959D7"/>
    <w:rsid w:val="00E95F04"/>
    <w:rsid w:val="00E968BB"/>
    <w:rsid w:val="00EA08ED"/>
    <w:rsid w:val="00EA0BD1"/>
    <w:rsid w:val="00EA17F2"/>
    <w:rsid w:val="00EA1B4C"/>
    <w:rsid w:val="00EA24E4"/>
    <w:rsid w:val="00EA50E0"/>
    <w:rsid w:val="00EA654B"/>
    <w:rsid w:val="00EA7004"/>
    <w:rsid w:val="00EB18B3"/>
    <w:rsid w:val="00EB3EA6"/>
    <w:rsid w:val="00EB4CF7"/>
    <w:rsid w:val="00EB5400"/>
    <w:rsid w:val="00EC2121"/>
    <w:rsid w:val="00EC3F7B"/>
    <w:rsid w:val="00EC5903"/>
    <w:rsid w:val="00EC6429"/>
    <w:rsid w:val="00EC7A7B"/>
    <w:rsid w:val="00ED383B"/>
    <w:rsid w:val="00ED38C2"/>
    <w:rsid w:val="00ED4FCC"/>
    <w:rsid w:val="00ED598F"/>
    <w:rsid w:val="00ED5CD0"/>
    <w:rsid w:val="00ED5F86"/>
    <w:rsid w:val="00ED62F6"/>
    <w:rsid w:val="00EE2D8B"/>
    <w:rsid w:val="00EE3A50"/>
    <w:rsid w:val="00EE5881"/>
    <w:rsid w:val="00EF0E3B"/>
    <w:rsid w:val="00EF2A52"/>
    <w:rsid w:val="00EF654C"/>
    <w:rsid w:val="00F0063F"/>
    <w:rsid w:val="00F00DCE"/>
    <w:rsid w:val="00F03852"/>
    <w:rsid w:val="00F102F2"/>
    <w:rsid w:val="00F10451"/>
    <w:rsid w:val="00F126AD"/>
    <w:rsid w:val="00F12710"/>
    <w:rsid w:val="00F12C37"/>
    <w:rsid w:val="00F13680"/>
    <w:rsid w:val="00F1452A"/>
    <w:rsid w:val="00F1623F"/>
    <w:rsid w:val="00F178B2"/>
    <w:rsid w:val="00F2190E"/>
    <w:rsid w:val="00F21D07"/>
    <w:rsid w:val="00F24DD9"/>
    <w:rsid w:val="00F25916"/>
    <w:rsid w:val="00F26C53"/>
    <w:rsid w:val="00F31294"/>
    <w:rsid w:val="00F31B3F"/>
    <w:rsid w:val="00F31CDB"/>
    <w:rsid w:val="00F327F1"/>
    <w:rsid w:val="00F36A0D"/>
    <w:rsid w:val="00F36C9C"/>
    <w:rsid w:val="00F37AB2"/>
    <w:rsid w:val="00F40CEA"/>
    <w:rsid w:val="00F4288F"/>
    <w:rsid w:val="00F445EE"/>
    <w:rsid w:val="00F540A2"/>
    <w:rsid w:val="00F54599"/>
    <w:rsid w:val="00F55B32"/>
    <w:rsid w:val="00F603D9"/>
    <w:rsid w:val="00F6052F"/>
    <w:rsid w:val="00F60641"/>
    <w:rsid w:val="00F667DF"/>
    <w:rsid w:val="00F7039E"/>
    <w:rsid w:val="00F70AB8"/>
    <w:rsid w:val="00F716CB"/>
    <w:rsid w:val="00F71C4C"/>
    <w:rsid w:val="00F7258D"/>
    <w:rsid w:val="00F7518E"/>
    <w:rsid w:val="00F75AC2"/>
    <w:rsid w:val="00F76EAE"/>
    <w:rsid w:val="00F77364"/>
    <w:rsid w:val="00F82877"/>
    <w:rsid w:val="00F852DE"/>
    <w:rsid w:val="00F910D4"/>
    <w:rsid w:val="00F94858"/>
    <w:rsid w:val="00F94968"/>
    <w:rsid w:val="00F96B90"/>
    <w:rsid w:val="00F97BAE"/>
    <w:rsid w:val="00FA2282"/>
    <w:rsid w:val="00FA5572"/>
    <w:rsid w:val="00FA579C"/>
    <w:rsid w:val="00FA6FCF"/>
    <w:rsid w:val="00FA7646"/>
    <w:rsid w:val="00FB096C"/>
    <w:rsid w:val="00FB0AD0"/>
    <w:rsid w:val="00FB2C43"/>
    <w:rsid w:val="00FB49B4"/>
    <w:rsid w:val="00FB5461"/>
    <w:rsid w:val="00FB5B1E"/>
    <w:rsid w:val="00FB6294"/>
    <w:rsid w:val="00FB68CB"/>
    <w:rsid w:val="00FB6D44"/>
    <w:rsid w:val="00FB7B9B"/>
    <w:rsid w:val="00FB7FED"/>
    <w:rsid w:val="00FC0091"/>
    <w:rsid w:val="00FC0261"/>
    <w:rsid w:val="00FC3E51"/>
    <w:rsid w:val="00FC44CB"/>
    <w:rsid w:val="00FC5628"/>
    <w:rsid w:val="00FD0E12"/>
    <w:rsid w:val="00FD2ADF"/>
    <w:rsid w:val="00FD449C"/>
    <w:rsid w:val="00FD565E"/>
    <w:rsid w:val="00FD75DE"/>
    <w:rsid w:val="00FE1886"/>
    <w:rsid w:val="00FE2C30"/>
    <w:rsid w:val="00FE593F"/>
    <w:rsid w:val="00FE7594"/>
    <w:rsid w:val="00FF21EC"/>
    <w:rsid w:val="00FF2A48"/>
    <w:rsid w:val="00FF2B7F"/>
    <w:rsid w:val="00FF3F14"/>
    <w:rsid w:val="00FF4423"/>
    <w:rsid w:val="00FF4A0F"/>
    <w:rsid w:val="00FF53D5"/>
    <w:rsid w:val="5517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D7EA"/>
  <w15:docId w15:val="{B1203BD6-D0A0-2844-B49E-CFF699B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Chars="200" w:firstLine="480"/>
      <w:jc w:val="both"/>
    </w:pPr>
    <w:rPr>
      <w:rFonts w:ascii="Calibri" w:eastAsia="楷体" w:hAnsi="Calibri" w:cstheme="minorBidi"/>
      <w:kern w:val="2"/>
      <w:sz w:val="24"/>
      <w:szCs w:val="24"/>
    </w:rPr>
  </w:style>
  <w:style w:type="paragraph" w:styleId="1">
    <w:name w:val="heading 1"/>
    <w:basedOn w:val="a"/>
    <w:next w:val="a"/>
    <w:link w:val="10"/>
    <w:uiPriority w:val="9"/>
    <w:qFormat/>
    <w:pPr>
      <w:keepNext/>
      <w:keepLines/>
      <w:spacing w:before="260" w:after="260" w:line="480" w:lineRule="auto"/>
      <w:jc w:val="center"/>
      <w:outlineLvl w:val="0"/>
    </w:pPr>
    <w:rPr>
      <w:b/>
      <w:bCs/>
      <w:kern w:val="44"/>
      <w:sz w:val="30"/>
      <w:szCs w:val="32"/>
    </w:rPr>
  </w:style>
  <w:style w:type="paragraph" w:styleId="2">
    <w:name w:val="heading 2"/>
    <w:basedOn w:val="a"/>
    <w:next w:val="a"/>
    <w:link w:val="20"/>
    <w:uiPriority w:val="9"/>
    <w:unhideWhenUsed/>
    <w:qFormat/>
    <w:pPr>
      <w:keepNext/>
      <w:keepLines/>
      <w:spacing w:before="260" w:after="260"/>
      <w:outlineLvl w:val="1"/>
    </w:pPr>
    <w:rPr>
      <w:rFonts w:asciiTheme="majorHAnsi" w:hAnsiTheme="majorHAnsi" w:cstheme="majorBidi"/>
      <w:b/>
      <w:bCs/>
      <w:szCs w:val="32"/>
    </w:rPr>
  </w:style>
  <w:style w:type="paragraph" w:styleId="3">
    <w:name w:val="heading 3"/>
    <w:basedOn w:val="a"/>
    <w:next w:val="a"/>
    <w:link w:val="30"/>
    <w:uiPriority w:val="9"/>
    <w:unhideWhenUsed/>
    <w:qFormat/>
    <w:pPr>
      <w:keepNext/>
      <w:keepLines/>
      <w:spacing w:before="260" w:after="260"/>
      <w:outlineLvl w:val="2"/>
    </w:pPr>
    <w:rPr>
      <w:b/>
      <w:bCs/>
      <w:szCs w:val="32"/>
    </w:rPr>
  </w:style>
  <w:style w:type="paragraph" w:styleId="4">
    <w:name w:val="heading 4"/>
    <w:basedOn w:val="a"/>
    <w:next w:val="a"/>
    <w:link w:val="40"/>
    <w:uiPriority w:val="9"/>
    <w:unhideWhenUsed/>
    <w:qFormat/>
    <w:pPr>
      <w:keepNext/>
      <w:keepLines/>
      <w:spacing w:before="260" w:after="260"/>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spacing w:before="120" w:afterLines="50" w:after="163"/>
      <w:jc w:val="left"/>
    </w:pPr>
    <w:rPr>
      <w:rFonts w:ascii="楷体" w:hAnsi="宋体"/>
      <w:b/>
      <w:kern w:val="0"/>
      <w:lang w:eastAsia="en-US"/>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unhideWhenUsed/>
    <w:qFormat/>
    <w:pPr>
      <w:spacing w:line="240" w:lineRule="auto"/>
    </w:pPr>
    <w:rPr>
      <w:rFonts w:ascii="宋体" w:eastAsia="宋体"/>
      <w:sz w:val="18"/>
      <w:szCs w:val="18"/>
    </w:rPr>
  </w:style>
  <w:style w:type="paragraph" w:styleId="a7">
    <w:name w:val="footer"/>
    <w:basedOn w:val="a"/>
    <w:link w:val="a8"/>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right" w:leader="dot" w:pos="8296"/>
      </w:tabs>
      <w:ind w:firstLine="560"/>
    </w:pPr>
  </w:style>
  <w:style w:type="paragraph" w:styleId="TOC2">
    <w:name w:val="toc 2"/>
    <w:basedOn w:val="a"/>
    <w:next w:val="a"/>
    <w:uiPriority w:val="39"/>
    <w:unhideWhenUsed/>
    <w:qFormat/>
    <w:pPr>
      <w:ind w:leftChars="200" w:left="420"/>
    </w:pPr>
  </w:style>
  <w:style w:type="paragraph" w:styleId="ab">
    <w:name w:val="Normal (Web)"/>
    <w:basedOn w:val="a"/>
    <w:uiPriority w:val="99"/>
    <w:unhideWhenUsed/>
    <w:qFormat/>
    <w:pPr>
      <w:spacing w:before="100" w:beforeAutospacing="1" w:after="100" w:afterAutospacing="1" w:line="240" w:lineRule="auto"/>
      <w:jc w:val="left"/>
    </w:pPr>
    <w:rPr>
      <w:rFonts w:ascii="宋体" w:eastAsia="宋体" w:hAnsi="宋体" w:cs="宋体"/>
      <w:kern w:val="0"/>
    </w:rPr>
  </w:style>
  <w:style w:type="character" w:styleId="ac">
    <w:name w:val="Strong"/>
    <w:basedOn w:val="a0"/>
    <w:uiPriority w:val="22"/>
    <w:qFormat/>
    <w:rPr>
      <w:b/>
      <w:bCs/>
    </w:rPr>
  </w:style>
  <w:style w:type="character" w:styleId="ad">
    <w:name w:val="page number"/>
    <w:basedOn w:val="a0"/>
    <w:uiPriority w:val="99"/>
    <w:unhideWhenUsed/>
    <w:qFormat/>
  </w:style>
  <w:style w:type="character" w:styleId="ae">
    <w:name w:val="Hyperlink"/>
    <w:basedOn w:val="a0"/>
    <w:uiPriority w:val="99"/>
    <w:unhideWhenUsed/>
    <w:qFormat/>
    <w:rPr>
      <w:color w:val="0000FF"/>
      <w:u w:val="single"/>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99"/>
    <w:qFormat/>
    <w:pPr>
      <w:ind w:firstLine="420"/>
    </w:pPr>
  </w:style>
  <w:style w:type="character" w:customStyle="1" w:styleId="graytext12">
    <w:name w:val="gray_text12"/>
    <w:basedOn w:val="a0"/>
    <w:qFormat/>
  </w:style>
  <w:style w:type="character" w:customStyle="1" w:styleId="apple-converted-space">
    <w:name w:val="apple-converted-space"/>
    <w:basedOn w:val="a0"/>
    <w:qFormat/>
  </w:style>
  <w:style w:type="character" w:customStyle="1" w:styleId="fontstyle01">
    <w:name w:val="fontstyle01"/>
    <w:basedOn w:val="a0"/>
    <w:qFormat/>
    <w:rPr>
      <w:rFonts w:ascii="Wingdings-Regular" w:hAnsi="Wingdings-Regular" w:hint="default"/>
      <w:color w:val="000000"/>
      <w:sz w:val="24"/>
      <w:szCs w:val="24"/>
    </w:rPr>
  </w:style>
  <w:style w:type="table" w:customStyle="1" w:styleId="-11">
    <w:name w:val="浅色列表 - 强调文字颜色 11"/>
    <w:basedOn w:val="a1"/>
    <w:uiPriority w:val="61"/>
    <w:qFormat/>
    <w:rPr>
      <w:rFonts w:eastAsia="Times New Roman"/>
      <w:sz w:val="21"/>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浅色列表 - 强调文字颜色 111"/>
    <w:basedOn w:val="a1"/>
    <w:uiPriority w:val="61"/>
    <w:qFormat/>
    <w:rPr>
      <w:rFonts w:eastAsia="Times New Roman"/>
      <w:sz w:val="21"/>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10">
    <w:name w:val="标题 1 字符"/>
    <w:basedOn w:val="a0"/>
    <w:link w:val="1"/>
    <w:uiPriority w:val="9"/>
    <w:qFormat/>
    <w:rPr>
      <w:rFonts w:ascii="Calibri" w:hAnsi="Calibri"/>
      <w:b/>
      <w:bCs/>
      <w:kern w:val="44"/>
      <w:sz w:val="30"/>
      <w:szCs w:val="32"/>
    </w:rPr>
  </w:style>
  <w:style w:type="character" w:customStyle="1" w:styleId="20">
    <w:name w:val="标题 2 字符"/>
    <w:basedOn w:val="a0"/>
    <w:link w:val="2"/>
    <w:uiPriority w:val="9"/>
    <w:qFormat/>
    <w:rPr>
      <w:rFonts w:asciiTheme="majorHAnsi" w:hAnsiTheme="majorHAnsi" w:cstheme="majorBidi"/>
      <w:b/>
      <w:bCs/>
      <w:szCs w:val="32"/>
    </w:rPr>
  </w:style>
  <w:style w:type="character" w:customStyle="1" w:styleId="30">
    <w:name w:val="标题 3 字符"/>
    <w:basedOn w:val="a0"/>
    <w:link w:val="3"/>
    <w:uiPriority w:val="9"/>
    <w:qFormat/>
    <w:rPr>
      <w:b/>
      <w:bCs/>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TOC10">
    <w:name w:val="TOC 标题1"/>
    <w:basedOn w:val="1"/>
    <w:next w:val="a"/>
    <w:uiPriority w:val="39"/>
    <w:unhideWhenUsed/>
    <w:qFormat/>
    <w:p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customStyle="1" w:styleId="12">
    <w:name w:val="无间隔1"/>
    <w:link w:val="af0"/>
    <w:uiPriority w:val="1"/>
    <w:qFormat/>
    <w:rPr>
      <w:rFonts w:asciiTheme="minorHAnsi" w:eastAsiaTheme="minorEastAsia" w:hAnsiTheme="minorHAnsi" w:cstheme="minorBidi"/>
      <w:sz w:val="22"/>
      <w:szCs w:val="22"/>
    </w:rPr>
  </w:style>
  <w:style w:type="character" w:customStyle="1" w:styleId="af0">
    <w:name w:val="无间隔 字符"/>
    <w:basedOn w:val="a0"/>
    <w:link w:val="12"/>
    <w:uiPriority w:val="1"/>
    <w:qFormat/>
    <w:rPr>
      <w:rFonts w:eastAsiaTheme="minorEastAsia"/>
      <w:kern w:val="0"/>
      <w:sz w:val="22"/>
    </w:rPr>
  </w:style>
  <w:style w:type="table" w:customStyle="1" w:styleId="13">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6">
    <w:name w:val="批注框文本 字符"/>
    <w:basedOn w:val="a0"/>
    <w:link w:val="a5"/>
    <w:uiPriority w:val="99"/>
    <w:semiHidden/>
    <w:qFormat/>
    <w:rPr>
      <w:rFonts w:ascii="宋体" w:eastAsia="宋体"/>
      <w:sz w:val="18"/>
      <w:szCs w:val="18"/>
    </w:rPr>
  </w:style>
  <w:style w:type="paragraph" w:customStyle="1" w:styleId="14">
    <w:name w:val="列出段落1"/>
    <w:basedOn w:val="a"/>
    <w:uiPriority w:val="99"/>
    <w:qFormat/>
    <w:pPr>
      <w:widowControl w:val="0"/>
      <w:spacing w:line="240" w:lineRule="auto"/>
      <w:ind w:firstLine="420"/>
    </w:pPr>
    <w:rPr>
      <w:rFonts w:eastAsiaTheme="minorEastAsia" w:cs="宋体"/>
      <w:sz w:val="21"/>
      <w:szCs w:val="21"/>
    </w:rPr>
  </w:style>
  <w:style w:type="character" w:customStyle="1" w:styleId="40">
    <w:name w:val="标题 4 字符"/>
    <w:basedOn w:val="a0"/>
    <w:link w:val="4"/>
    <w:uiPriority w:val="9"/>
    <w:semiHidden/>
    <w:qFormat/>
    <w:rPr>
      <w:rFonts w:asciiTheme="majorHAnsi" w:hAnsiTheme="majorHAnsi" w:cstheme="majorBidi"/>
      <w:b/>
      <w:bCs/>
      <w:szCs w:val="28"/>
    </w:rPr>
  </w:style>
  <w:style w:type="table" w:customStyle="1" w:styleId="TableNormal">
    <w:name w:val="Table Normal"/>
    <w:uiPriority w:val="2"/>
    <w:unhideWhenUsed/>
    <w:qFormat/>
    <w:pPr>
      <w:widowControl w:val="0"/>
    </w:pPr>
    <w:rPr>
      <w:rFonts w:eastAsiaTheme="minorEastAsia"/>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line="240" w:lineRule="auto"/>
      <w:jc w:val="left"/>
    </w:pPr>
    <w:rPr>
      <w:rFonts w:eastAsiaTheme="minorEastAsia"/>
      <w:kern w:val="0"/>
      <w:sz w:val="22"/>
      <w:lang w:eastAsia="en-US"/>
    </w:rPr>
  </w:style>
  <w:style w:type="character" w:customStyle="1" w:styleId="a4">
    <w:name w:val="正文文本 字符"/>
    <w:basedOn w:val="a0"/>
    <w:link w:val="a3"/>
    <w:uiPriority w:val="1"/>
    <w:qFormat/>
    <w:rPr>
      <w:rFonts w:ascii="楷体" w:hAnsi="宋体"/>
      <w:b/>
      <w:kern w:val="0"/>
      <w:szCs w:val="24"/>
      <w:lang w:eastAsia="en-US"/>
    </w:rPr>
  </w:style>
  <w:style w:type="paragraph" w:customStyle="1" w:styleId="15">
    <w:name w:val="修订1"/>
    <w:hidden/>
    <w:uiPriority w:val="99"/>
    <w:semiHidden/>
    <w:qFormat/>
    <w:rPr>
      <w:rFonts w:ascii="Calibri" w:eastAsia="楷体" w:hAnsi="Calibri" w:cstheme="minorBidi"/>
      <w:kern w:val="2"/>
      <w:sz w:val="24"/>
      <w:szCs w:val="24"/>
    </w:rPr>
  </w:style>
  <w:style w:type="table" w:customStyle="1" w:styleId="16">
    <w:name w:val="网格型1"/>
    <w:basedOn w:val="a1"/>
    <w:uiPriority w:val="39"/>
    <w:qFormat/>
    <w:rPr>
      <w:rFonts w:eastAsiaTheme="minorEastAs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rPr>
      <w:rFonts w:eastAsiaTheme="minorEastAs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4">
    <w:name w:val="_Style 44"/>
    <w:basedOn w:val="a"/>
    <w:next w:val="11"/>
    <w:uiPriority w:val="34"/>
    <w:qFormat/>
    <w:pPr>
      <w:widowControl w:val="0"/>
      <w:spacing w:line="240" w:lineRule="auto"/>
      <w:ind w:firstLine="420"/>
    </w:pPr>
    <w:rPr>
      <w:rFonts w:eastAsia="宋体" w:cs="Times New Roman"/>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2">
    <w:name w:val="列表段落2"/>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4713">
      <w:bodyDiv w:val="1"/>
      <w:marLeft w:val="0"/>
      <w:marRight w:val="0"/>
      <w:marTop w:val="0"/>
      <w:marBottom w:val="0"/>
      <w:divBdr>
        <w:top w:val="none" w:sz="0" w:space="0" w:color="auto"/>
        <w:left w:val="none" w:sz="0" w:space="0" w:color="auto"/>
        <w:bottom w:val="none" w:sz="0" w:space="0" w:color="auto"/>
        <w:right w:val="none" w:sz="0" w:space="0" w:color="auto"/>
      </w:divBdr>
    </w:div>
    <w:div w:id="133434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6847374-7FFB-EB4F-8EDD-9375BDA512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614</Words>
  <Characters>3506</Characters>
  <Application>Microsoft Office Word</Application>
  <DocSecurity>0</DocSecurity>
  <Lines>29</Lines>
  <Paragraphs>8</Paragraphs>
  <ScaleCrop>false</ScaleCrop>
  <Company>微软中国</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cp:lastModifiedBy>
  <cp:revision>3</cp:revision>
  <cp:lastPrinted>2021-12-24T02:31:00Z</cp:lastPrinted>
  <dcterms:created xsi:type="dcterms:W3CDTF">2021-12-24T02:28:00Z</dcterms:created>
  <dcterms:modified xsi:type="dcterms:W3CDTF">2021-12-24T02:31:00Z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