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333" w:rsidRPr="007E51AC" w:rsidRDefault="00040333" w:rsidP="00040333">
      <w:pPr>
        <w:spacing w:line="400" w:lineRule="exact"/>
        <w:rPr>
          <w:rFonts w:ascii="黑体" w:eastAsia="黑体" w:hAnsi="黑体"/>
          <w:szCs w:val="21"/>
        </w:rPr>
      </w:pPr>
      <w:r w:rsidRPr="007E51AC">
        <w:rPr>
          <w:rFonts w:ascii="黑体" w:eastAsia="黑体" w:hAnsi="黑体" w:hint="eastAsia"/>
          <w:szCs w:val="21"/>
        </w:rPr>
        <w:t xml:space="preserve">证券代码：002042           </w:t>
      </w:r>
      <w:r w:rsidR="00B600BD" w:rsidRPr="007E51AC">
        <w:rPr>
          <w:rFonts w:ascii="黑体" w:eastAsia="黑体" w:hAnsi="黑体" w:hint="eastAsia"/>
          <w:szCs w:val="21"/>
        </w:rPr>
        <w:t xml:space="preserve"> </w:t>
      </w:r>
      <w:r w:rsidRPr="007E51AC">
        <w:rPr>
          <w:rFonts w:ascii="黑体" w:eastAsia="黑体" w:hAnsi="黑体" w:hint="eastAsia"/>
          <w:szCs w:val="21"/>
        </w:rPr>
        <w:t xml:space="preserve">  证券简称：华孚时尚     </w:t>
      </w:r>
      <w:r w:rsidR="00B600BD" w:rsidRPr="007E51AC">
        <w:rPr>
          <w:rFonts w:ascii="黑体" w:eastAsia="黑体" w:hAnsi="黑体" w:hint="eastAsia"/>
          <w:szCs w:val="21"/>
        </w:rPr>
        <w:t xml:space="preserve"> </w:t>
      </w:r>
      <w:r w:rsidRPr="007E51AC">
        <w:rPr>
          <w:rFonts w:ascii="黑体" w:eastAsia="黑体" w:hAnsi="黑体" w:hint="eastAsia"/>
          <w:szCs w:val="21"/>
        </w:rPr>
        <w:t xml:space="preserve">       公告编号：</w:t>
      </w:r>
      <w:r w:rsidR="0072556C">
        <w:rPr>
          <w:rFonts w:ascii="黑体" w:eastAsia="黑体" w:hAnsi="黑体" w:hint="eastAsia"/>
          <w:szCs w:val="21"/>
        </w:rPr>
        <w:t>2021-60</w:t>
      </w:r>
    </w:p>
    <w:p w:rsidR="00040333" w:rsidRPr="00040333" w:rsidRDefault="00040333" w:rsidP="00040333">
      <w:pPr>
        <w:spacing w:line="200" w:lineRule="exact"/>
        <w:ind w:firstLineChars="200" w:firstLine="422"/>
        <w:jc w:val="center"/>
        <w:rPr>
          <w:rFonts w:asciiTheme="minorEastAsia" w:hAnsiTheme="minorEastAsia"/>
          <w:b/>
          <w:szCs w:val="24"/>
        </w:rPr>
      </w:pPr>
    </w:p>
    <w:p w:rsidR="00040333" w:rsidRPr="007E51AC" w:rsidRDefault="00040333" w:rsidP="009E2826">
      <w:pPr>
        <w:spacing w:beforeLines="50" w:before="156" w:afterLines="50" w:after="156" w:line="500" w:lineRule="exact"/>
        <w:jc w:val="center"/>
        <w:rPr>
          <w:rFonts w:asciiTheme="minorEastAsia" w:hAnsiTheme="minorEastAsia"/>
          <w:b/>
          <w:sz w:val="36"/>
          <w:szCs w:val="36"/>
        </w:rPr>
      </w:pPr>
      <w:r w:rsidRPr="007E51AC">
        <w:rPr>
          <w:rFonts w:asciiTheme="minorEastAsia" w:hAnsiTheme="minorEastAsia" w:hint="eastAsia"/>
          <w:b/>
          <w:sz w:val="36"/>
          <w:szCs w:val="36"/>
        </w:rPr>
        <w:t>华孚时尚股份有限公司</w:t>
      </w:r>
    </w:p>
    <w:p w:rsidR="00A8446E" w:rsidRPr="007E51AC" w:rsidRDefault="00A8446E" w:rsidP="00A8446E">
      <w:pPr>
        <w:widowControl/>
        <w:spacing w:line="360" w:lineRule="auto"/>
        <w:jc w:val="center"/>
        <w:rPr>
          <w:rFonts w:asciiTheme="minorEastAsia" w:hAnsiTheme="minorEastAsia"/>
          <w:b/>
          <w:sz w:val="36"/>
          <w:szCs w:val="36"/>
        </w:rPr>
      </w:pPr>
      <w:r w:rsidRPr="007E51AC">
        <w:rPr>
          <w:rFonts w:asciiTheme="minorEastAsia" w:hAnsiTheme="minorEastAsia" w:hint="eastAsia"/>
          <w:b/>
          <w:sz w:val="36"/>
          <w:szCs w:val="36"/>
        </w:rPr>
        <w:t>关于</w:t>
      </w:r>
      <w:r w:rsidR="00D9260D" w:rsidRPr="007E51AC">
        <w:rPr>
          <w:rFonts w:asciiTheme="minorEastAsia" w:hAnsiTheme="minorEastAsia" w:hint="eastAsia"/>
          <w:b/>
          <w:sz w:val="36"/>
          <w:szCs w:val="36"/>
        </w:rPr>
        <w:t>监事会换届选举</w:t>
      </w:r>
      <w:r w:rsidR="00154259" w:rsidRPr="007E51AC">
        <w:rPr>
          <w:rFonts w:asciiTheme="minorEastAsia" w:hAnsiTheme="minorEastAsia" w:hint="eastAsia"/>
          <w:b/>
          <w:sz w:val="36"/>
          <w:szCs w:val="36"/>
        </w:rPr>
        <w:t>的</w:t>
      </w:r>
      <w:r w:rsidRPr="007E51AC">
        <w:rPr>
          <w:rFonts w:asciiTheme="minorEastAsia" w:hAnsiTheme="minorEastAsia" w:hint="eastAsia"/>
          <w:b/>
          <w:sz w:val="36"/>
          <w:szCs w:val="36"/>
        </w:rPr>
        <w:t>公告</w:t>
      </w:r>
    </w:p>
    <w:p w:rsidR="00A341CC" w:rsidRPr="00A341CC" w:rsidRDefault="00040333" w:rsidP="00A341CC">
      <w:pPr>
        <w:spacing w:line="200" w:lineRule="exact"/>
        <w:jc w:val="left"/>
        <w:rPr>
          <w:rFonts w:asciiTheme="minorEastAsia" w:hAnsiTheme="minorEastAsia" w:cs="宋体"/>
          <w:color w:val="000000"/>
          <w:kern w:val="0"/>
          <w:sz w:val="2"/>
          <w:szCs w:val="24"/>
        </w:rPr>
      </w:pPr>
      <w:r w:rsidRPr="00A341CC">
        <w:rPr>
          <w:rFonts w:asciiTheme="minorEastAsia" w:hAnsiTheme="minorEastAsia" w:cs="宋体"/>
          <w:color w:val="000000"/>
          <w:kern w:val="0"/>
          <w:sz w:val="2"/>
          <w:szCs w:val="21"/>
        </w:rPr>
        <w:t xml:space="preserve"> </w:t>
      </w:r>
      <w:r w:rsidR="00F235A2" w:rsidRPr="00A341CC">
        <w:rPr>
          <w:rFonts w:asciiTheme="minorEastAsia" w:hAnsiTheme="minorEastAsia" w:cs="宋体" w:hint="eastAsia"/>
          <w:color w:val="000000"/>
          <w:kern w:val="0"/>
          <w:sz w:val="2"/>
          <w:szCs w:val="21"/>
        </w:rPr>
        <w:t xml:space="preserve">   </w:t>
      </w:r>
      <w:r w:rsidR="00F235A2" w:rsidRPr="00A341CC">
        <w:rPr>
          <w:rFonts w:asciiTheme="minorEastAsia" w:hAnsiTheme="minorEastAsia" w:cs="宋体" w:hint="eastAsia"/>
          <w:color w:val="000000"/>
          <w:kern w:val="0"/>
          <w:sz w:val="2"/>
          <w:szCs w:val="24"/>
        </w:rPr>
        <w:t xml:space="preserve"> </w:t>
      </w:r>
    </w:p>
    <w:p w:rsidR="004A4A21" w:rsidRPr="00984C7C" w:rsidRDefault="00BC413B" w:rsidP="00984C7C">
      <w:pPr>
        <w:spacing w:line="500" w:lineRule="exact"/>
        <w:ind w:firstLineChars="200" w:firstLine="480"/>
        <w:jc w:val="left"/>
        <w:rPr>
          <w:rFonts w:ascii="华文楷体" w:eastAsia="华文楷体" w:hAnsi="华文楷体" w:cs="宋体"/>
          <w:color w:val="000000"/>
          <w:kern w:val="0"/>
          <w:sz w:val="24"/>
          <w:szCs w:val="24"/>
        </w:rPr>
      </w:pPr>
      <w:r w:rsidRPr="00984C7C">
        <w:rPr>
          <w:rFonts w:ascii="华文楷体" w:eastAsia="华文楷体" w:hAnsi="华文楷体" w:cs="宋体" w:hint="eastAsia"/>
          <w:color w:val="000000"/>
          <w:kern w:val="0"/>
          <w:sz w:val="24"/>
          <w:szCs w:val="24"/>
        </w:rPr>
        <w:t>本公司及监</w:t>
      </w:r>
      <w:r w:rsidR="00040333" w:rsidRPr="00984C7C">
        <w:rPr>
          <w:rFonts w:ascii="华文楷体" w:eastAsia="华文楷体" w:hAnsi="华文楷体" w:cs="宋体" w:hint="eastAsia"/>
          <w:color w:val="000000"/>
          <w:kern w:val="0"/>
          <w:sz w:val="24"/>
          <w:szCs w:val="24"/>
        </w:rPr>
        <w:t>事会全体成员保证本公告内容的真实、准确和完整，没有虚假记载、误导性陈述或重大遗漏。</w:t>
      </w:r>
    </w:p>
    <w:p w:rsidR="00407F71" w:rsidRDefault="00407F71" w:rsidP="00407F71">
      <w:pPr>
        <w:spacing w:line="200" w:lineRule="exact"/>
        <w:ind w:firstLineChars="200" w:firstLine="480"/>
        <w:jc w:val="left"/>
        <w:rPr>
          <w:rFonts w:asciiTheme="minorEastAsia" w:hAnsiTheme="minorEastAsia"/>
          <w:sz w:val="24"/>
          <w:szCs w:val="24"/>
        </w:rPr>
      </w:pPr>
    </w:p>
    <w:p w:rsidR="00B600BD" w:rsidRDefault="00BC413B" w:rsidP="00984C7C">
      <w:pPr>
        <w:spacing w:line="500" w:lineRule="exact"/>
        <w:ind w:firstLineChars="200" w:firstLine="480"/>
        <w:jc w:val="left"/>
        <w:rPr>
          <w:rFonts w:asciiTheme="minorEastAsia" w:hAnsiTheme="minorEastAsia"/>
          <w:sz w:val="24"/>
          <w:szCs w:val="24"/>
        </w:rPr>
      </w:pPr>
      <w:r w:rsidRPr="00984C7C">
        <w:rPr>
          <w:rFonts w:asciiTheme="minorEastAsia" w:hAnsiTheme="minorEastAsia" w:hint="eastAsia"/>
          <w:sz w:val="24"/>
          <w:szCs w:val="24"/>
        </w:rPr>
        <w:t>华孚时尚</w:t>
      </w:r>
      <w:r w:rsidRPr="00984C7C">
        <w:rPr>
          <w:rFonts w:asciiTheme="minorEastAsia" w:hAnsiTheme="minorEastAsia"/>
          <w:sz w:val="24"/>
          <w:szCs w:val="24"/>
        </w:rPr>
        <w:t>股份有限公司（以下简称“公司”）第</w:t>
      </w:r>
      <w:r w:rsidR="00B600BD">
        <w:rPr>
          <w:rFonts w:asciiTheme="minorEastAsia" w:hAnsiTheme="minorEastAsia" w:hint="eastAsia"/>
          <w:sz w:val="24"/>
          <w:szCs w:val="24"/>
        </w:rPr>
        <w:t>七</w:t>
      </w:r>
      <w:r w:rsidRPr="00984C7C">
        <w:rPr>
          <w:rFonts w:asciiTheme="minorEastAsia" w:hAnsiTheme="minorEastAsia"/>
          <w:sz w:val="24"/>
          <w:szCs w:val="24"/>
        </w:rPr>
        <w:t>届监事会</w:t>
      </w:r>
      <w:r w:rsidR="00A7345A">
        <w:rPr>
          <w:rFonts w:asciiTheme="minorEastAsia" w:hAnsiTheme="minorEastAsia" w:hint="eastAsia"/>
          <w:sz w:val="24"/>
          <w:szCs w:val="24"/>
        </w:rPr>
        <w:t>任期</w:t>
      </w:r>
      <w:r w:rsidR="00B600BD">
        <w:rPr>
          <w:rFonts w:asciiTheme="minorEastAsia" w:hAnsiTheme="minorEastAsia" w:hint="eastAsia"/>
          <w:sz w:val="24"/>
          <w:szCs w:val="24"/>
        </w:rPr>
        <w:t>即将</w:t>
      </w:r>
      <w:r w:rsidRPr="00984C7C">
        <w:rPr>
          <w:rFonts w:asciiTheme="minorEastAsia" w:hAnsiTheme="minorEastAsia"/>
          <w:sz w:val="24"/>
          <w:szCs w:val="24"/>
        </w:rPr>
        <w:t>届满，为保证公司法人治理结</w:t>
      </w:r>
      <w:r w:rsidR="00022BC2">
        <w:rPr>
          <w:rFonts w:asciiTheme="minorEastAsia" w:hAnsiTheme="minorEastAsia"/>
          <w:sz w:val="24"/>
          <w:szCs w:val="24"/>
        </w:rPr>
        <w:t>构的完整和公司生产经营的正常进行，根据《公司法》、《公司章程》</w:t>
      </w:r>
      <w:r w:rsidRPr="00984C7C">
        <w:rPr>
          <w:rFonts w:asciiTheme="minorEastAsia" w:hAnsiTheme="minorEastAsia"/>
          <w:sz w:val="24"/>
          <w:szCs w:val="24"/>
        </w:rPr>
        <w:t>等有关法律法规及规范性文件的规定，</w:t>
      </w:r>
      <w:r w:rsidRPr="00401547">
        <w:rPr>
          <w:rFonts w:asciiTheme="minorEastAsia" w:hAnsiTheme="minorEastAsia"/>
          <w:sz w:val="24"/>
          <w:szCs w:val="24"/>
        </w:rPr>
        <w:t>公司于</w:t>
      </w:r>
      <w:r w:rsidR="00B600BD">
        <w:rPr>
          <w:rFonts w:asciiTheme="minorEastAsia" w:hAnsiTheme="minorEastAsia"/>
          <w:sz w:val="24"/>
          <w:szCs w:val="24"/>
        </w:rPr>
        <w:t>20</w:t>
      </w:r>
      <w:r w:rsidR="00B600BD">
        <w:rPr>
          <w:rFonts w:asciiTheme="minorEastAsia" w:hAnsiTheme="minorEastAsia" w:hint="eastAsia"/>
          <w:sz w:val="24"/>
          <w:szCs w:val="24"/>
        </w:rPr>
        <w:t>21</w:t>
      </w:r>
      <w:r w:rsidRPr="00401547">
        <w:rPr>
          <w:rFonts w:asciiTheme="minorEastAsia" w:hAnsiTheme="minorEastAsia"/>
          <w:sz w:val="24"/>
          <w:szCs w:val="24"/>
        </w:rPr>
        <w:t>年</w:t>
      </w:r>
      <w:r w:rsidR="000F5DB0" w:rsidRPr="00401547">
        <w:rPr>
          <w:rFonts w:asciiTheme="minorEastAsia" w:hAnsiTheme="minorEastAsia"/>
          <w:sz w:val="24"/>
          <w:szCs w:val="24"/>
        </w:rPr>
        <w:t>1</w:t>
      </w:r>
      <w:r w:rsidR="000F5DB0" w:rsidRPr="00401547">
        <w:rPr>
          <w:rFonts w:asciiTheme="minorEastAsia" w:hAnsiTheme="minorEastAsia" w:hint="eastAsia"/>
          <w:sz w:val="24"/>
          <w:szCs w:val="24"/>
        </w:rPr>
        <w:t>1</w:t>
      </w:r>
      <w:r w:rsidRPr="00401547">
        <w:rPr>
          <w:rFonts w:asciiTheme="minorEastAsia" w:hAnsiTheme="minorEastAsia"/>
          <w:sz w:val="24"/>
          <w:szCs w:val="24"/>
        </w:rPr>
        <w:t>月</w:t>
      </w:r>
      <w:r w:rsidR="000F5DB0" w:rsidRPr="00401547">
        <w:rPr>
          <w:rFonts w:asciiTheme="minorEastAsia" w:hAnsiTheme="minorEastAsia" w:hint="eastAsia"/>
          <w:sz w:val="24"/>
          <w:szCs w:val="24"/>
        </w:rPr>
        <w:t>30</w:t>
      </w:r>
      <w:r w:rsidRPr="00984C7C">
        <w:rPr>
          <w:rFonts w:asciiTheme="minorEastAsia" w:hAnsiTheme="minorEastAsia"/>
          <w:sz w:val="24"/>
          <w:szCs w:val="24"/>
        </w:rPr>
        <w:t>日召开第</w:t>
      </w:r>
      <w:r w:rsidR="00B600BD">
        <w:rPr>
          <w:rFonts w:asciiTheme="minorEastAsia" w:hAnsiTheme="minorEastAsia" w:hint="eastAsia"/>
          <w:sz w:val="24"/>
          <w:szCs w:val="24"/>
        </w:rPr>
        <w:t>七</w:t>
      </w:r>
      <w:r w:rsidRPr="00984C7C">
        <w:rPr>
          <w:rFonts w:asciiTheme="minorEastAsia" w:hAnsiTheme="minorEastAsia"/>
          <w:sz w:val="24"/>
          <w:szCs w:val="24"/>
        </w:rPr>
        <w:t>届监事会第二十</w:t>
      </w:r>
      <w:r w:rsidRPr="00984C7C">
        <w:rPr>
          <w:rFonts w:asciiTheme="minorEastAsia" w:hAnsiTheme="minorEastAsia" w:hint="eastAsia"/>
          <w:sz w:val="24"/>
          <w:szCs w:val="24"/>
        </w:rPr>
        <w:t>二</w:t>
      </w:r>
      <w:r w:rsidRPr="00984C7C">
        <w:rPr>
          <w:rFonts w:asciiTheme="minorEastAsia" w:hAnsiTheme="minorEastAsia"/>
          <w:sz w:val="24"/>
          <w:szCs w:val="24"/>
        </w:rPr>
        <w:t>次会议，审议通过了《</w:t>
      </w:r>
      <w:r w:rsidR="00B600BD" w:rsidRPr="00100D5A">
        <w:rPr>
          <w:rFonts w:asciiTheme="minorEastAsia" w:hAnsiTheme="minorEastAsia" w:hint="eastAsia"/>
          <w:sz w:val="24"/>
          <w:szCs w:val="24"/>
        </w:rPr>
        <w:t>关于公司监事会换届选举第八届监事会非职工代表监事候选人的议案</w:t>
      </w:r>
      <w:r w:rsidRPr="00984C7C">
        <w:rPr>
          <w:rFonts w:asciiTheme="minorEastAsia" w:hAnsiTheme="minorEastAsia"/>
          <w:sz w:val="24"/>
          <w:szCs w:val="24"/>
        </w:rPr>
        <w:t>》，并提请公司股东大会审议。</w:t>
      </w:r>
      <w:r w:rsidR="00B600BD">
        <w:rPr>
          <w:rFonts w:asciiTheme="minorEastAsia" w:hAnsiTheme="minorEastAsia" w:hint="eastAsia"/>
          <w:sz w:val="24"/>
          <w:szCs w:val="24"/>
        </w:rPr>
        <w:t>具体如下：</w:t>
      </w:r>
    </w:p>
    <w:p w:rsidR="00BC413B" w:rsidRPr="00984C7C" w:rsidRDefault="00BC413B" w:rsidP="00984C7C">
      <w:pPr>
        <w:spacing w:line="500" w:lineRule="exact"/>
        <w:ind w:firstLineChars="200" w:firstLine="480"/>
        <w:jc w:val="left"/>
        <w:rPr>
          <w:rFonts w:asciiTheme="minorEastAsia" w:hAnsiTheme="minorEastAsia"/>
          <w:sz w:val="24"/>
          <w:szCs w:val="24"/>
        </w:rPr>
      </w:pPr>
      <w:r w:rsidRPr="00984C7C">
        <w:rPr>
          <w:rFonts w:asciiTheme="minorEastAsia" w:hAnsiTheme="minorEastAsia"/>
          <w:sz w:val="24"/>
          <w:szCs w:val="24"/>
        </w:rPr>
        <w:t>公司第</w:t>
      </w:r>
      <w:r w:rsidR="00B600BD">
        <w:rPr>
          <w:rFonts w:asciiTheme="minorEastAsia" w:hAnsiTheme="minorEastAsia" w:hint="eastAsia"/>
          <w:sz w:val="24"/>
          <w:szCs w:val="24"/>
        </w:rPr>
        <w:t>八</w:t>
      </w:r>
      <w:r w:rsidRPr="00984C7C">
        <w:rPr>
          <w:rFonts w:asciiTheme="minorEastAsia" w:hAnsiTheme="minorEastAsia"/>
          <w:sz w:val="24"/>
          <w:szCs w:val="24"/>
        </w:rPr>
        <w:t>届监事会由3名监事组成，公司监事会提名</w:t>
      </w:r>
      <w:r w:rsidRPr="00984C7C">
        <w:rPr>
          <w:rFonts w:asciiTheme="minorEastAsia" w:hAnsiTheme="minorEastAsia" w:hint="eastAsia"/>
          <w:sz w:val="24"/>
          <w:szCs w:val="24"/>
        </w:rPr>
        <w:t>盛永月</w:t>
      </w:r>
      <w:r w:rsidRPr="00984C7C">
        <w:rPr>
          <w:rFonts w:asciiTheme="minorEastAsia" w:hAnsiTheme="minorEastAsia"/>
          <w:sz w:val="24"/>
          <w:szCs w:val="24"/>
        </w:rPr>
        <w:t>先生</w:t>
      </w:r>
      <w:r w:rsidR="00B600BD">
        <w:rPr>
          <w:rFonts w:asciiTheme="minorEastAsia" w:hAnsiTheme="minorEastAsia" w:hint="eastAsia"/>
          <w:sz w:val="24"/>
          <w:szCs w:val="24"/>
        </w:rPr>
        <w:t>、宣刚江先</w:t>
      </w:r>
      <w:r w:rsidR="00B600BD" w:rsidRPr="00100D5A">
        <w:rPr>
          <w:rFonts w:asciiTheme="minorEastAsia" w:hAnsiTheme="minorEastAsia" w:hint="eastAsia"/>
          <w:sz w:val="24"/>
          <w:szCs w:val="24"/>
        </w:rPr>
        <w:t>生</w:t>
      </w:r>
      <w:r w:rsidRPr="00100D5A">
        <w:rPr>
          <w:rFonts w:asciiTheme="minorEastAsia" w:hAnsiTheme="minorEastAsia"/>
          <w:sz w:val="24"/>
          <w:szCs w:val="24"/>
        </w:rPr>
        <w:t>为第</w:t>
      </w:r>
      <w:r w:rsidR="00B600BD" w:rsidRPr="00100D5A">
        <w:rPr>
          <w:rFonts w:asciiTheme="minorEastAsia" w:hAnsiTheme="minorEastAsia" w:hint="eastAsia"/>
          <w:sz w:val="24"/>
          <w:szCs w:val="24"/>
        </w:rPr>
        <w:t>八</w:t>
      </w:r>
      <w:r w:rsidRPr="00100D5A">
        <w:rPr>
          <w:rFonts w:asciiTheme="minorEastAsia" w:hAnsiTheme="minorEastAsia"/>
          <w:sz w:val="24"/>
          <w:szCs w:val="24"/>
        </w:rPr>
        <w:t>届</w:t>
      </w:r>
      <w:r w:rsidR="00FC2024" w:rsidRPr="00100D5A">
        <w:rPr>
          <w:rFonts w:asciiTheme="minorEastAsia" w:hAnsiTheme="minorEastAsia" w:hint="eastAsia"/>
          <w:sz w:val="24"/>
          <w:szCs w:val="24"/>
        </w:rPr>
        <w:t>非职工代表监事</w:t>
      </w:r>
      <w:r w:rsidRPr="00100D5A">
        <w:rPr>
          <w:rFonts w:asciiTheme="minorEastAsia" w:hAnsiTheme="minorEastAsia"/>
          <w:sz w:val="24"/>
          <w:szCs w:val="24"/>
        </w:rPr>
        <w:t>候选人。</w:t>
      </w:r>
      <w:r w:rsidR="00A204D5" w:rsidRPr="00100D5A">
        <w:rPr>
          <w:rFonts w:asciiTheme="minorEastAsia" w:hAnsiTheme="minorEastAsia" w:hint="eastAsia"/>
          <w:sz w:val="24"/>
          <w:szCs w:val="24"/>
        </w:rPr>
        <w:t>公司职工代表大会选举</w:t>
      </w:r>
      <w:r w:rsidR="00B600BD" w:rsidRPr="00100D5A">
        <w:rPr>
          <w:rFonts w:asciiTheme="minorEastAsia" w:hAnsiTheme="minorEastAsia" w:hint="eastAsia"/>
          <w:sz w:val="24"/>
          <w:szCs w:val="24"/>
        </w:rPr>
        <w:t>熊旭锋先生为公司第</w:t>
      </w:r>
      <w:r w:rsidR="00B600BD">
        <w:rPr>
          <w:rFonts w:asciiTheme="minorEastAsia" w:hAnsiTheme="minorEastAsia" w:hint="eastAsia"/>
          <w:sz w:val="24"/>
          <w:szCs w:val="24"/>
        </w:rPr>
        <w:t>八</w:t>
      </w:r>
      <w:r w:rsidR="00A204D5">
        <w:rPr>
          <w:rFonts w:asciiTheme="minorEastAsia" w:hAnsiTheme="minorEastAsia" w:hint="eastAsia"/>
          <w:sz w:val="24"/>
          <w:szCs w:val="24"/>
        </w:rPr>
        <w:t>届监事会职工代表监事，非职</w:t>
      </w:r>
      <w:r w:rsidR="00B600BD">
        <w:rPr>
          <w:rFonts w:asciiTheme="minorEastAsia" w:hAnsiTheme="minorEastAsia" w:hint="eastAsia"/>
          <w:sz w:val="24"/>
          <w:szCs w:val="24"/>
        </w:rPr>
        <w:t>工代表监事在公司股东大会审议通过后与职工代表监事共同组成公司第八</w:t>
      </w:r>
      <w:r w:rsidR="00A204D5">
        <w:rPr>
          <w:rFonts w:asciiTheme="minorEastAsia" w:hAnsiTheme="minorEastAsia" w:hint="eastAsia"/>
          <w:sz w:val="24"/>
          <w:szCs w:val="24"/>
        </w:rPr>
        <w:t>届监事会</w:t>
      </w:r>
      <w:r w:rsidR="000F5DB0">
        <w:rPr>
          <w:rFonts w:asciiTheme="minorEastAsia" w:hAnsiTheme="minorEastAsia" w:hint="eastAsia"/>
          <w:sz w:val="24"/>
          <w:szCs w:val="24"/>
        </w:rPr>
        <w:t>。</w:t>
      </w:r>
    </w:p>
    <w:p w:rsidR="00BC413B" w:rsidRDefault="000F5DB0" w:rsidP="00984C7C">
      <w:pPr>
        <w:spacing w:line="500" w:lineRule="exact"/>
        <w:ind w:firstLineChars="200" w:firstLine="480"/>
        <w:jc w:val="left"/>
        <w:rPr>
          <w:rFonts w:asciiTheme="minorEastAsia" w:hAnsiTheme="minorEastAsia" w:hint="eastAsia"/>
          <w:sz w:val="24"/>
          <w:szCs w:val="24"/>
        </w:rPr>
      </w:pPr>
      <w:r>
        <w:rPr>
          <w:rFonts w:asciiTheme="minorEastAsia" w:hAnsiTheme="minorEastAsia" w:hint="eastAsia"/>
          <w:sz w:val="24"/>
          <w:szCs w:val="24"/>
        </w:rPr>
        <w:t>公司</w:t>
      </w:r>
      <w:r w:rsidR="00BC413B" w:rsidRPr="00984C7C">
        <w:rPr>
          <w:rFonts w:asciiTheme="minorEastAsia" w:hAnsiTheme="minorEastAsia"/>
          <w:sz w:val="24"/>
          <w:szCs w:val="24"/>
        </w:rPr>
        <w:t>最近二年内曾担任过公司董事或者高级管理人员的监事人数未超过公司监事总数的二分之一；单一股东提名的监事未超过公司监事总数的二分之一。公司第</w:t>
      </w:r>
      <w:r w:rsidR="00B600BD">
        <w:rPr>
          <w:rFonts w:asciiTheme="minorEastAsia" w:hAnsiTheme="minorEastAsia" w:hint="eastAsia"/>
          <w:sz w:val="24"/>
          <w:szCs w:val="24"/>
        </w:rPr>
        <w:t>八</w:t>
      </w:r>
      <w:r w:rsidR="003560BE">
        <w:rPr>
          <w:rFonts w:asciiTheme="minorEastAsia" w:hAnsiTheme="minorEastAsia"/>
          <w:sz w:val="24"/>
          <w:szCs w:val="24"/>
        </w:rPr>
        <w:t>届</w:t>
      </w:r>
      <w:r w:rsidR="00BC413B" w:rsidRPr="00984C7C">
        <w:rPr>
          <w:rFonts w:asciiTheme="minorEastAsia" w:hAnsiTheme="minorEastAsia"/>
          <w:sz w:val="24"/>
          <w:szCs w:val="24"/>
        </w:rPr>
        <w:t>监事会任期三年，任期自</w:t>
      </w:r>
      <w:r w:rsidR="00B600BD">
        <w:rPr>
          <w:rFonts w:asciiTheme="minorEastAsia" w:hAnsiTheme="minorEastAsia" w:hint="eastAsia"/>
          <w:sz w:val="24"/>
          <w:szCs w:val="24"/>
        </w:rPr>
        <w:t>公司</w:t>
      </w:r>
      <w:r w:rsidR="00BC413B" w:rsidRPr="00984C7C">
        <w:rPr>
          <w:rFonts w:asciiTheme="minorEastAsia" w:hAnsiTheme="minorEastAsia"/>
          <w:sz w:val="24"/>
          <w:szCs w:val="24"/>
        </w:rPr>
        <w:t>股东大会审议通过之日起算。在第</w:t>
      </w:r>
      <w:r w:rsidR="00B600BD">
        <w:rPr>
          <w:rFonts w:asciiTheme="minorEastAsia" w:hAnsiTheme="minorEastAsia" w:hint="eastAsia"/>
          <w:sz w:val="24"/>
          <w:szCs w:val="24"/>
        </w:rPr>
        <w:t>八</w:t>
      </w:r>
      <w:r w:rsidR="003560BE">
        <w:rPr>
          <w:rFonts w:asciiTheme="minorEastAsia" w:hAnsiTheme="minorEastAsia"/>
          <w:sz w:val="24"/>
          <w:szCs w:val="24"/>
        </w:rPr>
        <w:t>届</w:t>
      </w:r>
      <w:r w:rsidR="00BC413B" w:rsidRPr="00984C7C">
        <w:rPr>
          <w:rFonts w:asciiTheme="minorEastAsia" w:hAnsiTheme="minorEastAsia"/>
          <w:sz w:val="24"/>
          <w:szCs w:val="24"/>
        </w:rPr>
        <w:t>监事会监事就任前，原监事仍应当依照法律、行政法规、部门规章和《公司章程》的规定，履行监事职务。</w:t>
      </w:r>
    </w:p>
    <w:p w:rsidR="00805FE7" w:rsidRPr="00805FE7" w:rsidRDefault="00805FE7" w:rsidP="00984C7C">
      <w:pPr>
        <w:spacing w:line="500" w:lineRule="exact"/>
        <w:ind w:firstLineChars="200" w:firstLine="480"/>
        <w:jc w:val="left"/>
        <w:rPr>
          <w:rFonts w:asciiTheme="minorEastAsia" w:hAnsiTheme="minorEastAsia"/>
          <w:sz w:val="24"/>
          <w:szCs w:val="24"/>
        </w:rPr>
      </w:pPr>
      <w:r>
        <w:rPr>
          <w:rFonts w:asciiTheme="minorEastAsia" w:hAnsiTheme="minorEastAsia" w:hint="eastAsia"/>
          <w:sz w:val="24"/>
          <w:szCs w:val="24"/>
        </w:rPr>
        <w:t>非职工代表监事候选人</w:t>
      </w:r>
      <w:bookmarkStart w:id="0" w:name="_GoBack"/>
      <w:bookmarkEnd w:id="0"/>
      <w:r>
        <w:rPr>
          <w:rFonts w:asciiTheme="minorEastAsia" w:hAnsiTheme="minorEastAsia" w:hint="eastAsia"/>
          <w:sz w:val="24"/>
          <w:szCs w:val="24"/>
        </w:rPr>
        <w:t>需经公司股东大会审议。</w:t>
      </w:r>
    </w:p>
    <w:p w:rsidR="00BC413B" w:rsidRPr="00984C7C" w:rsidRDefault="00BC413B" w:rsidP="00984C7C">
      <w:pPr>
        <w:spacing w:line="500" w:lineRule="exact"/>
        <w:ind w:firstLineChars="200" w:firstLine="480"/>
        <w:jc w:val="left"/>
        <w:rPr>
          <w:rFonts w:asciiTheme="minorEastAsia" w:hAnsiTheme="minorEastAsia"/>
          <w:sz w:val="24"/>
          <w:szCs w:val="24"/>
        </w:rPr>
      </w:pPr>
      <w:r w:rsidRPr="00984C7C">
        <w:rPr>
          <w:rFonts w:asciiTheme="minorEastAsia" w:hAnsiTheme="minorEastAsia"/>
          <w:sz w:val="24"/>
          <w:szCs w:val="24"/>
        </w:rPr>
        <w:t>特此公告。</w:t>
      </w:r>
    </w:p>
    <w:p w:rsidR="00BC413B" w:rsidRPr="00984C7C" w:rsidRDefault="00BC413B" w:rsidP="00984C7C">
      <w:pPr>
        <w:spacing w:line="500" w:lineRule="exact"/>
        <w:ind w:firstLineChars="200" w:firstLine="480"/>
        <w:jc w:val="right"/>
        <w:rPr>
          <w:rFonts w:asciiTheme="minorEastAsia" w:hAnsiTheme="minorEastAsia"/>
          <w:sz w:val="24"/>
          <w:szCs w:val="24"/>
        </w:rPr>
      </w:pPr>
      <w:r w:rsidRPr="00984C7C">
        <w:rPr>
          <w:rFonts w:asciiTheme="minorEastAsia" w:hAnsiTheme="minorEastAsia" w:hint="eastAsia"/>
          <w:sz w:val="24"/>
          <w:szCs w:val="24"/>
        </w:rPr>
        <w:t>华孚时尚</w:t>
      </w:r>
      <w:r w:rsidRPr="00984C7C">
        <w:rPr>
          <w:rFonts w:asciiTheme="minorEastAsia" w:hAnsiTheme="minorEastAsia"/>
          <w:sz w:val="24"/>
          <w:szCs w:val="24"/>
        </w:rPr>
        <w:t>股份有限公司监事会</w:t>
      </w:r>
    </w:p>
    <w:p w:rsidR="00BC413B" w:rsidRPr="00984C7C" w:rsidRDefault="00B600BD" w:rsidP="00984C7C">
      <w:pPr>
        <w:spacing w:line="500" w:lineRule="exact"/>
        <w:ind w:firstLineChars="200" w:firstLine="480"/>
        <w:jc w:val="right"/>
        <w:rPr>
          <w:rFonts w:asciiTheme="minorEastAsia" w:hAnsiTheme="minorEastAsia"/>
          <w:sz w:val="24"/>
          <w:szCs w:val="24"/>
        </w:rPr>
      </w:pPr>
      <w:r>
        <w:rPr>
          <w:rFonts w:asciiTheme="minorEastAsia" w:hAnsiTheme="minorEastAsia" w:hint="eastAsia"/>
          <w:sz w:val="24"/>
          <w:szCs w:val="24"/>
        </w:rPr>
        <w:t>二〇二一</w:t>
      </w:r>
      <w:r w:rsidR="00BC413B" w:rsidRPr="00984C7C">
        <w:rPr>
          <w:rFonts w:asciiTheme="minorEastAsia" w:hAnsiTheme="minorEastAsia"/>
          <w:sz w:val="24"/>
          <w:szCs w:val="24"/>
        </w:rPr>
        <w:t>年</w:t>
      </w:r>
      <w:r w:rsidR="000F5DB0">
        <w:rPr>
          <w:rFonts w:asciiTheme="minorEastAsia" w:hAnsiTheme="minorEastAsia" w:hint="eastAsia"/>
          <w:sz w:val="24"/>
          <w:szCs w:val="24"/>
        </w:rPr>
        <w:t>十二</w:t>
      </w:r>
      <w:r w:rsidR="00BC413B" w:rsidRPr="00984C7C">
        <w:rPr>
          <w:rFonts w:asciiTheme="minorEastAsia" w:hAnsiTheme="minorEastAsia"/>
          <w:sz w:val="24"/>
          <w:szCs w:val="24"/>
        </w:rPr>
        <w:t>月</w:t>
      </w:r>
      <w:r w:rsidR="000F5DB0">
        <w:rPr>
          <w:rFonts w:asciiTheme="minorEastAsia" w:hAnsiTheme="minorEastAsia" w:hint="eastAsia"/>
          <w:sz w:val="24"/>
          <w:szCs w:val="24"/>
        </w:rPr>
        <w:t>一</w:t>
      </w:r>
      <w:r w:rsidR="00BC413B" w:rsidRPr="00984C7C">
        <w:rPr>
          <w:rFonts w:asciiTheme="minorEastAsia" w:hAnsiTheme="minorEastAsia"/>
          <w:sz w:val="24"/>
          <w:szCs w:val="24"/>
        </w:rPr>
        <w:t>日</w:t>
      </w:r>
    </w:p>
    <w:p w:rsidR="00012AA2" w:rsidRDefault="00012AA2">
      <w:pPr>
        <w:widowControl/>
        <w:jc w:val="left"/>
        <w:rPr>
          <w:rFonts w:asciiTheme="minorEastAsia" w:hAnsiTheme="minorEastAsia"/>
          <w:sz w:val="24"/>
          <w:szCs w:val="24"/>
        </w:rPr>
      </w:pPr>
      <w:r>
        <w:rPr>
          <w:rFonts w:asciiTheme="minorEastAsia" w:hAnsiTheme="minorEastAsia"/>
          <w:sz w:val="24"/>
          <w:szCs w:val="24"/>
        </w:rPr>
        <w:br w:type="page"/>
      </w:r>
    </w:p>
    <w:p w:rsidR="00B600BD" w:rsidRPr="0062799D" w:rsidRDefault="00B600BD" w:rsidP="00B600BD">
      <w:pPr>
        <w:spacing w:line="500" w:lineRule="exact"/>
        <w:ind w:firstLineChars="200" w:firstLine="482"/>
        <w:jc w:val="left"/>
        <w:rPr>
          <w:rFonts w:asciiTheme="minorEastAsia" w:hAnsiTheme="minorEastAsia"/>
          <w:b/>
          <w:sz w:val="24"/>
          <w:highlight w:val="yellow"/>
        </w:rPr>
      </w:pPr>
      <w:r w:rsidRPr="0062799D">
        <w:rPr>
          <w:rFonts w:hint="eastAsia"/>
          <w:b/>
          <w:sz w:val="24"/>
        </w:rPr>
        <w:lastRenderedPageBreak/>
        <w:t>监事候选人简历</w:t>
      </w:r>
    </w:p>
    <w:p w:rsidR="00B600BD" w:rsidRPr="008F5731" w:rsidRDefault="00B600BD" w:rsidP="00B600BD">
      <w:pPr>
        <w:spacing w:line="500" w:lineRule="exact"/>
        <w:ind w:firstLineChars="200" w:firstLine="480"/>
        <w:jc w:val="left"/>
        <w:rPr>
          <w:rFonts w:asciiTheme="minorEastAsia" w:hAnsiTheme="minorEastAsia"/>
          <w:sz w:val="24"/>
        </w:rPr>
      </w:pPr>
      <w:r w:rsidRPr="008F5731">
        <w:rPr>
          <w:rFonts w:asciiTheme="minorEastAsia" w:hAnsiTheme="minorEastAsia"/>
          <w:sz w:val="24"/>
        </w:rPr>
        <w:t>盛永月</w:t>
      </w:r>
      <w:r w:rsidRPr="008F5731">
        <w:rPr>
          <w:rFonts w:asciiTheme="minorEastAsia" w:hAnsiTheme="minorEastAsia" w:hint="eastAsia"/>
          <w:sz w:val="24"/>
        </w:rPr>
        <w:t>先生：</w:t>
      </w:r>
      <w:r w:rsidRPr="008F5731">
        <w:rPr>
          <w:rFonts w:asciiTheme="minorEastAsia" w:hAnsiTheme="minorEastAsia"/>
          <w:sz w:val="24"/>
        </w:rPr>
        <w:t>男，中国国籍，1962年生。</w:t>
      </w:r>
      <w:r w:rsidRPr="008F5731">
        <w:rPr>
          <w:rFonts w:asciiTheme="minorEastAsia" w:hAnsiTheme="minorEastAsia" w:hint="eastAsia"/>
          <w:sz w:val="24"/>
        </w:rPr>
        <w:t>中国人民大学</w:t>
      </w:r>
      <w:proofErr w:type="spellStart"/>
      <w:r w:rsidRPr="008F5731">
        <w:rPr>
          <w:rFonts w:asciiTheme="minorEastAsia" w:hAnsiTheme="minorEastAsia" w:hint="eastAsia"/>
          <w:sz w:val="24"/>
        </w:rPr>
        <w:t>EMBA</w:t>
      </w:r>
      <w:proofErr w:type="spellEnd"/>
      <w:r w:rsidRPr="008F5731">
        <w:rPr>
          <w:rFonts w:asciiTheme="minorEastAsia" w:hAnsiTheme="minorEastAsia"/>
          <w:sz w:val="24"/>
        </w:rPr>
        <w:t>。自1995加盟华孚，</w:t>
      </w:r>
      <w:r w:rsidRPr="008F5731">
        <w:rPr>
          <w:rFonts w:asciiTheme="minorEastAsia" w:hAnsiTheme="minorEastAsia" w:hint="eastAsia"/>
          <w:sz w:val="24"/>
        </w:rPr>
        <w:t>现</w:t>
      </w:r>
      <w:r w:rsidRPr="008F5731">
        <w:rPr>
          <w:rFonts w:asciiTheme="minorEastAsia" w:hAnsiTheme="minorEastAsia"/>
          <w:sz w:val="24"/>
        </w:rPr>
        <w:t>任公司监事会主席；</w:t>
      </w:r>
    </w:p>
    <w:p w:rsidR="00B600BD" w:rsidRPr="008F5731" w:rsidRDefault="00B600BD" w:rsidP="00B600BD">
      <w:pPr>
        <w:spacing w:line="500" w:lineRule="exact"/>
        <w:ind w:firstLineChars="200" w:firstLine="480"/>
        <w:jc w:val="left"/>
        <w:rPr>
          <w:rFonts w:asciiTheme="minorEastAsia" w:hAnsiTheme="minorEastAsia"/>
          <w:sz w:val="24"/>
        </w:rPr>
      </w:pPr>
      <w:r w:rsidRPr="008F5731">
        <w:rPr>
          <w:rFonts w:asciiTheme="minorEastAsia" w:hAnsiTheme="minorEastAsia"/>
          <w:sz w:val="24"/>
        </w:rPr>
        <w:t>宣刚江先生：男，中国国籍，1984年生，专科学历。2006年于金华职业技术学院投资理财专业毕业。2006年6月加入华孚时尚，先后在财务中心、内控中心任职，于2012年任华孚时尚审计中心审计经理，2015年至今历任华孚时尚营运财务部经理、财经管理部副总监、内控中心审计部总监等职。</w:t>
      </w:r>
    </w:p>
    <w:p w:rsidR="00B600BD" w:rsidRPr="008F5731" w:rsidRDefault="00B600BD" w:rsidP="00B600BD">
      <w:pPr>
        <w:spacing w:line="500" w:lineRule="exact"/>
        <w:ind w:firstLineChars="200" w:firstLine="480"/>
        <w:jc w:val="left"/>
        <w:rPr>
          <w:rFonts w:asciiTheme="minorEastAsia" w:hAnsiTheme="minorEastAsia"/>
          <w:sz w:val="24"/>
        </w:rPr>
      </w:pPr>
      <w:r w:rsidRPr="008F5731">
        <w:rPr>
          <w:rFonts w:asciiTheme="minorEastAsia" w:hAnsiTheme="minorEastAsia"/>
          <w:sz w:val="24"/>
        </w:rPr>
        <w:t>上述</w:t>
      </w:r>
      <w:r w:rsidRPr="008F5731">
        <w:rPr>
          <w:rFonts w:asciiTheme="minorEastAsia" w:hAnsiTheme="minorEastAsia" w:hint="eastAsia"/>
          <w:sz w:val="24"/>
        </w:rPr>
        <w:t>两位</w:t>
      </w:r>
      <w:r w:rsidRPr="008F5731">
        <w:rPr>
          <w:rFonts w:asciiTheme="minorEastAsia" w:hAnsiTheme="minorEastAsia"/>
          <w:sz w:val="24"/>
        </w:rPr>
        <w:t>监事候选人</w:t>
      </w:r>
      <w:r w:rsidR="00D80A4A" w:rsidRPr="0096328D">
        <w:rPr>
          <w:rFonts w:asciiTheme="minorEastAsia" w:hAnsiTheme="minorEastAsia"/>
          <w:sz w:val="24"/>
        </w:rPr>
        <w:t>均与公司的</w:t>
      </w:r>
      <w:r w:rsidR="00D80A4A" w:rsidRPr="0096328D">
        <w:rPr>
          <w:rFonts w:asciiTheme="minorEastAsia" w:hAnsiTheme="minorEastAsia" w:hint="eastAsia"/>
          <w:sz w:val="24"/>
        </w:rPr>
        <w:t>其他</w:t>
      </w:r>
      <w:r w:rsidR="00D80A4A" w:rsidRPr="0096328D">
        <w:rPr>
          <w:rFonts w:asciiTheme="minorEastAsia" w:hAnsiTheme="minorEastAsia"/>
          <w:sz w:val="24"/>
        </w:rPr>
        <w:t>董事、监事、高级管理人员及持有公司5%以上股份的股东、实际控制人之间无关联关系，</w:t>
      </w:r>
      <w:r w:rsidRPr="008F5731">
        <w:rPr>
          <w:rFonts w:asciiTheme="minorEastAsia" w:hAnsiTheme="minorEastAsia"/>
          <w:sz w:val="24"/>
        </w:rPr>
        <w:t>不存在《公司法》第一百四十六条规定的情形；未被中国证监会采取证券市场禁入措施；未被证券交易所公开认定为不适合担任上市公司董事、监事和高级管理人员；最近三年内未受到中国证监会的行政处罚；最近三年内未收到证券交易所公开谴责或者三次以上通报批评；未因涉嫌犯罪被司法机关立案侦查或者涉嫌违法违规被中国证监会立案调查；不属于“失信被执行人”。</w:t>
      </w:r>
      <w:r w:rsidRPr="008F5731">
        <w:rPr>
          <w:rFonts w:asciiTheme="minorEastAsia" w:hAnsiTheme="minorEastAsia" w:hint="eastAsia"/>
          <w:sz w:val="24"/>
        </w:rPr>
        <w:t>盛永月先生和</w:t>
      </w:r>
      <w:r>
        <w:rPr>
          <w:rFonts w:asciiTheme="minorEastAsia" w:hAnsiTheme="minorEastAsia" w:hint="eastAsia"/>
          <w:sz w:val="24"/>
        </w:rPr>
        <w:t>宣刚江先生</w:t>
      </w:r>
      <w:r w:rsidRPr="008F5731">
        <w:rPr>
          <w:rFonts w:asciiTheme="minorEastAsia" w:hAnsiTheme="minorEastAsia" w:hint="eastAsia"/>
          <w:sz w:val="24"/>
        </w:rPr>
        <w:t>未持有公司股份。</w:t>
      </w:r>
    </w:p>
    <w:p w:rsidR="00A341CC" w:rsidRPr="00407F71" w:rsidRDefault="00A341CC" w:rsidP="00984C7C">
      <w:pPr>
        <w:spacing w:line="500" w:lineRule="exact"/>
        <w:ind w:firstLineChars="200" w:firstLine="480"/>
        <w:jc w:val="right"/>
        <w:rPr>
          <w:rFonts w:asciiTheme="minorEastAsia" w:hAnsiTheme="minorEastAsia" w:cs="宋体"/>
          <w:color w:val="000000"/>
          <w:kern w:val="0"/>
          <w:sz w:val="24"/>
          <w:szCs w:val="24"/>
        </w:rPr>
      </w:pPr>
    </w:p>
    <w:sectPr w:rsidR="00A341CC" w:rsidRPr="00407F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52B" w:rsidRDefault="00D6352B" w:rsidP="00040333">
      <w:r>
        <w:separator/>
      </w:r>
    </w:p>
  </w:endnote>
  <w:endnote w:type="continuationSeparator" w:id="0">
    <w:p w:rsidR="00D6352B" w:rsidRDefault="00D6352B" w:rsidP="0004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52B" w:rsidRDefault="00D6352B" w:rsidP="00040333">
      <w:r>
        <w:separator/>
      </w:r>
    </w:p>
  </w:footnote>
  <w:footnote w:type="continuationSeparator" w:id="0">
    <w:p w:rsidR="00D6352B" w:rsidRDefault="00D6352B" w:rsidP="000403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B5DBA"/>
    <w:multiLevelType w:val="hybridMultilevel"/>
    <w:tmpl w:val="D3E6DBB8"/>
    <w:lvl w:ilvl="0" w:tplc="06A0775E">
      <w:start w:val="1"/>
      <w:numFmt w:val="japaneseCounting"/>
      <w:lvlText w:val="%1、"/>
      <w:lvlJc w:val="left"/>
      <w:pPr>
        <w:ind w:left="982" w:hanging="51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D2F"/>
    <w:rsid w:val="00004B4D"/>
    <w:rsid w:val="00012AA2"/>
    <w:rsid w:val="0001732B"/>
    <w:rsid w:val="00022BC2"/>
    <w:rsid w:val="0003027C"/>
    <w:rsid w:val="0003141D"/>
    <w:rsid w:val="000327E5"/>
    <w:rsid w:val="00035D6F"/>
    <w:rsid w:val="00035F5C"/>
    <w:rsid w:val="00040333"/>
    <w:rsid w:val="000520A5"/>
    <w:rsid w:val="00056230"/>
    <w:rsid w:val="0006532B"/>
    <w:rsid w:val="00071191"/>
    <w:rsid w:val="00092B06"/>
    <w:rsid w:val="00093A9B"/>
    <w:rsid w:val="00096784"/>
    <w:rsid w:val="000A4554"/>
    <w:rsid w:val="000A7109"/>
    <w:rsid w:val="000B2C90"/>
    <w:rsid w:val="000C4A09"/>
    <w:rsid w:val="000E4E1C"/>
    <w:rsid w:val="000E5299"/>
    <w:rsid w:val="000F35DF"/>
    <w:rsid w:val="000F4938"/>
    <w:rsid w:val="000F5A52"/>
    <w:rsid w:val="000F5DB0"/>
    <w:rsid w:val="00100B06"/>
    <w:rsid w:val="00100D5A"/>
    <w:rsid w:val="0011211F"/>
    <w:rsid w:val="0011457E"/>
    <w:rsid w:val="00121E19"/>
    <w:rsid w:val="001225D4"/>
    <w:rsid w:val="00127685"/>
    <w:rsid w:val="00135EE4"/>
    <w:rsid w:val="00145016"/>
    <w:rsid w:val="0015258A"/>
    <w:rsid w:val="0015306A"/>
    <w:rsid w:val="00153EB7"/>
    <w:rsid w:val="00154259"/>
    <w:rsid w:val="00160741"/>
    <w:rsid w:val="00165112"/>
    <w:rsid w:val="00170D91"/>
    <w:rsid w:val="001875BD"/>
    <w:rsid w:val="001933F4"/>
    <w:rsid w:val="001C23A7"/>
    <w:rsid w:val="001C2ED4"/>
    <w:rsid w:val="001D26C5"/>
    <w:rsid w:val="001D2E0C"/>
    <w:rsid w:val="001D3EE6"/>
    <w:rsid w:val="001F2353"/>
    <w:rsid w:val="001F24F0"/>
    <w:rsid w:val="001F5118"/>
    <w:rsid w:val="00202142"/>
    <w:rsid w:val="0020473B"/>
    <w:rsid w:val="00205CCF"/>
    <w:rsid w:val="002125CC"/>
    <w:rsid w:val="002136DD"/>
    <w:rsid w:val="00222BC3"/>
    <w:rsid w:val="00224B8E"/>
    <w:rsid w:val="00233202"/>
    <w:rsid w:val="0024208B"/>
    <w:rsid w:val="00264F52"/>
    <w:rsid w:val="002660B8"/>
    <w:rsid w:val="00270D11"/>
    <w:rsid w:val="0027448A"/>
    <w:rsid w:val="002745A3"/>
    <w:rsid w:val="00292477"/>
    <w:rsid w:val="002A06BC"/>
    <w:rsid w:val="002A1C02"/>
    <w:rsid w:val="002B11BB"/>
    <w:rsid w:val="002C1151"/>
    <w:rsid w:val="002C2342"/>
    <w:rsid w:val="002C7B30"/>
    <w:rsid w:val="002E124B"/>
    <w:rsid w:val="002F1A74"/>
    <w:rsid w:val="00300B3E"/>
    <w:rsid w:val="00302523"/>
    <w:rsid w:val="00304E27"/>
    <w:rsid w:val="0032507D"/>
    <w:rsid w:val="00325385"/>
    <w:rsid w:val="00326468"/>
    <w:rsid w:val="00335E0F"/>
    <w:rsid w:val="0034720F"/>
    <w:rsid w:val="00353AF2"/>
    <w:rsid w:val="003560BE"/>
    <w:rsid w:val="00377959"/>
    <w:rsid w:val="00384AAB"/>
    <w:rsid w:val="00393D8D"/>
    <w:rsid w:val="0039789B"/>
    <w:rsid w:val="003A2639"/>
    <w:rsid w:val="003D4995"/>
    <w:rsid w:val="003D54DA"/>
    <w:rsid w:val="003D5EA8"/>
    <w:rsid w:val="003D5F5B"/>
    <w:rsid w:val="003E0E76"/>
    <w:rsid w:val="003E6487"/>
    <w:rsid w:val="003F5267"/>
    <w:rsid w:val="004014C6"/>
    <w:rsid w:val="00401547"/>
    <w:rsid w:val="004046C6"/>
    <w:rsid w:val="00407F71"/>
    <w:rsid w:val="004106B3"/>
    <w:rsid w:val="004115AA"/>
    <w:rsid w:val="00416B07"/>
    <w:rsid w:val="00420D81"/>
    <w:rsid w:val="004248D6"/>
    <w:rsid w:val="0042651F"/>
    <w:rsid w:val="004313DA"/>
    <w:rsid w:val="00433B43"/>
    <w:rsid w:val="00437802"/>
    <w:rsid w:val="00443622"/>
    <w:rsid w:val="004439D0"/>
    <w:rsid w:val="004458D2"/>
    <w:rsid w:val="0045133E"/>
    <w:rsid w:val="004664BA"/>
    <w:rsid w:val="004854B4"/>
    <w:rsid w:val="004A0F1C"/>
    <w:rsid w:val="004A4A21"/>
    <w:rsid w:val="004A4CFB"/>
    <w:rsid w:val="004A7CEF"/>
    <w:rsid w:val="004B60A0"/>
    <w:rsid w:val="004C2641"/>
    <w:rsid w:val="004C69C1"/>
    <w:rsid w:val="004E6645"/>
    <w:rsid w:val="004F3EC8"/>
    <w:rsid w:val="00505281"/>
    <w:rsid w:val="00513D1F"/>
    <w:rsid w:val="00516F75"/>
    <w:rsid w:val="005256A0"/>
    <w:rsid w:val="0052740F"/>
    <w:rsid w:val="0053147A"/>
    <w:rsid w:val="0056032D"/>
    <w:rsid w:val="005610F1"/>
    <w:rsid w:val="0056790E"/>
    <w:rsid w:val="00587608"/>
    <w:rsid w:val="00591805"/>
    <w:rsid w:val="0059485A"/>
    <w:rsid w:val="005951A9"/>
    <w:rsid w:val="005B54CC"/>
    <w:rsid w:val="005C180F"/>
    <w:rsid w:val="005E1AA0"/>
    <w:rsid w:val="005E2C29"/>
    <w:rsid w:val="005E7A5C"/>
    <w:rsid w:val="005E7C4A"/>
    <w:rsid w:val="005F5F2D"/>
    <w:rsid w:val="005F7842"/>
    <w:rsid w:val="00603B3A"/>
    <w:rsid w:val="00604111"/>
    <w:rsid w:val="00606879"/>
    <w:rsid w:val="00606FED"/>
    <w:rsid w:val="00617346"/>
    <w:rsid w:val="0063651F"/>
    <w:rsid w:val="0064521F"/>
    <w:rsid w:val="0064604A"/>
    <w:rsid w:val="00647991"/>
    <w:rsid w:val="00672478"/>
    <w:rsid w:val="00672B5B"/>
    <w:rsid w:val="00673F74"/>
    <w:rsid w:val="0067604E"/>
    <w:rsid w:val="00682396"/>
    <w:rsid w:val="00683286"/>
    <w:rsid w:val="00683FCF"/>
    <w:rsid w:val="006954DA"/>
    <w:rsid w:val="006A2B0E"/>
    <w:rsid w:val="006A2EEC"/>
    <w:rsid w:val="006A3876"/>
    <w:rsid w:val="006A4CC0"/>
    <w:rsid w:val="006A6CA5"/>
    <w:rsid w:val="006C1A16"/>
    <w:rsid w:val="006E2BE1"/>
    <w:rsid w:val="006E7617"/>
    <w:rsid w:val="006F2606"/>
    <w:rsid w:val="006F4D15"/>
    <w:rsid w:val="00706470"/>
    <w:rsid w:val="00706BE2"/>
    <w:rsid w:val="00714E51"/>
    <w:rsid w:val="007177B7"/>
    <w:rsid w:val="0072556C"/>
    <w:rsid w:val="00751FA5"/>
    <w:rsid w:val="00754B08"/>
    <w:rsid w:val="007626DD"/>
    <w:rsid w:val="007731F3"/>
    <w:rsid w:val="00773536"/>
    <w:rsid w:val="00781984"/>
    <w:rsid w:val="00787991"/>
    <w:rsid w:val="00794E3B"/>
    <w:rsid w:val="007A184E"/>
    <w:rsid w:val="007A2150"/>
    <w:rsid w:val="007A2BA3"/>
    <w:rsid w:val="007A6FA5"/>
    <w:rsid w:val="007B3784"/>
    <w:rsid w:val="007B3CFD"/>
    <w:rsid w:val="007C0E3A"/>
    <w:rsid w:val="007D2814"/>
    <w:rsid w:val="007D2F2A"/>
    <w:rsid w:val="007E51AC"/>
    <w:rsid w:val="00805FE7"/>
    <w:rsid w:val="00814290"/>
    <w:rsid w:val="0081685D"/>
    <w:rsid w:val="008228C8"/>
    <w:rsid w:val="0082380E"/>
    <w:rsid w:val="00823FD3"/>
    <w:rsid w:val="00824CD3"/>
    <w:rsid w:val="00831458"/>
    <w:rsid w:val="00835A0F"/>
    <w:rsid w:val="00846C7D"/>
    <w:rsid w:val="00850AA4"/>
    <w:rsid w:val="008539CB"/>
    <w:rsid w:val="008658BE"/>
    <w:rsid w:val="008946BA"/>
    <w:rsid w:val="008A4AA1"/>
    <w:rsid w:val="008A5C64"/>
    <w:rsid w:val="008A704D"/>
    <w:rsid w:val="008C0D69"/>
    <w:rsid w:val="008C32B0"/>
    <w:rsid w:val="008E1E3F"/>
    <w:rsid w:val="008E7D2F"/>
    <w:rsid w:val="008F4938"/>
    <w:rsid w:val="008F4948"/>
    <w:rsid w:val="008F5841"/>
    <w:rsid w:val="008F7609"/>
    <w:rsid w:val="00902461"/>
    <w:rsid w:val="009026C2"/>
    <w:rsid w:val="00915E6D"/>
    <w:rsid w:val="009164B3"/>
    <w:rsid w:val="00917781"/>
    <w:rsid w:val="0092222B"/>
    <w:rsid w:val="00922749"/>
    <w:rsid w:val="00927CAB"/>
    <w:rsid w:val="00951B83"/>
    <w:rsid w:val="0096197A"/>
    <w:rsid w:val="009669D7"/>
    <w:rsid w:val="00981908"/>
    <w:rsid w:val="00984C7C"/>
    <w:rsid w:val="00985A83"/>
    <w:rsid w:val="00985C2C"/>
    <w:rsid w:val="009A0396"/>
    <w:rsid w:val="009B230E"/>
    <w:rsid w:val="009B25F0"/>
    <w:rsid w:val="009B64B8"/>
    <w:rsid w:val="009C1910"/>
    <w:rsid w:val="009C5924"/>
    <w:rsid w:val="009E2826"/>
    <w:rsid w:val="009E5647"/>
    <w:rsid w:val="009F41CC"/>
    <w:rsid w:val="00A006DD"/>
    <w:rsid w:val="00A03EA6"/>
    <w:rsid w:val="00A04212"/>
    <w:rsid w:val="00A1259C"/>
    <w:rsid w:val="00A12607"/>
    <w:rsid w:val="00A1348F"/>
    <w:rsid w:val="00A204D5"/>
    <w:rsid w:val="00A341CC"/>
    <w:rsid w:val="00A40176"/>
    <w:rsid w:val="00A41619"/>
    <w:rsid w:val="00A453FE"/>
    <w:rsid w:val="00A67525"/>
    <w:rsid w:val="00A7345A"/>
    <w:rsid w:val="00A7592C"/>
    <w:rsid w:val="00A81B44"/>
    <w:rsid w:val="00A8440E"/>
    <w:rsid w:val="00A8446E"/>
    <w:rsid w:val="00A855BA"/>
    <w:rsid w:val="00AA7FBD"/>
    <w:rsid w:val="00AB6E81"/>
    <w:rsid w:val="00AC03CB"/>
    <w:rsid w:val="00AC0E2F"/>
    <w:rsid w:val="00AD6571"/>
    <w:rsid w:val="00AE292B"/>
    <w:rsid w:val="00AE618C"/>
    <w:rsid w:val="00AF497E"/>
    <w:rsid w:val="00AF5BC6"/>
    <w:rsid w:val="00AF5D36"/>
    <w:rsid w:val="00B024FD"/>
    <w:rsid w:val="00B1766F"/>
    <w:rsid w:val="00B2393B"/>
    <w:rsid w:val="00B25CA9"/>
    <w:rsid w:val="00B3393B"/>
    <w:rsid w:val="00B433BE"/>
    <w:rsid w:val="00B43D99"/>
    <w:rsid w:val="00B460FD"/>
    <w:rsid w:val="00B47F8C"/>
    <w:rsid w:val="00B50D80"/>
    <w:rsid w:val="00B53C2A"/>
    <w:rsid w:val="00B600BD"/>
    <w:rsid w:val="00B66363"/>
    <w:rsid w:val="00B81D27"/>
    <w:rsid w:val="00B96E23"/>
    <w:rsid w:val="00BA0607"/>
    <w:rsid w:val="00BA26E3"/>
    <w:rsid w:val="00BC0BAF"/>
    <w:rsid w:val="00BC3070"/>
    <w:rsid w:val="00BC413B"/>
    <w:rsid w:val="00BC4F42"/>
    <w:rsid w:val="00BC542C"/>
    <w:rsid w:val="00BE7485"/>
    <w:rsid w:val="00BF0AAB"/>
    <w:rsid w:val="00BF0EEB"/>
    <w:rsid w:val="00BF235A"/>
    <w:rsid w:val="00BF6863"/>
    <w:rsid w:val="00C02789"/>
    <w:rsid w:val="00C14508"/>
    <w:rsid w:val="00C21320"/>
    <w:rsid w:val="00C263DF"/>
    <w:rsid w:val="00C47FC2"/>
    <w:rsid w:val="00C51E4B"/>
    <w:rsid w:val="00C60498"/>
    <w:rsid w:val="00C84464"/>
    <w:rsid w:val="00C8534F"/>
    <w:rsid w:val="00C91983"/>
    <w:rsid w:val="00C95946"/>
    <w:rsid w:val="00C96B7B"/>
    <w:rsid w:val="00C97DF8"/>
    <w:rsid w:val="00CC327B"/>
    <w:rsid w:val="00CC37F2"/>
    <w:rsid w:val="00CD2F24"/>
    <w:rsid w:val="00CD596B"/>
    <w:rsid w:val="00CE41D3"/>
    <w:rsid w:val="00CF0925"/>
    <w:rsid w:val="00CF3DE5"/>
    <w:rsid w:val="00D0020A"/>
    <w:rsid w:val="00D00C72"/>
    <w:rsid w:val="00D03E41"/>
    <w:rsid w:val="00D05CD8"/>
    <w:rsid w:val="00D07E67"/>
    <w:rsid w:val="00D27241"/>
    <w:rsid w:val="00D316C1"/>
    <w:rsid w:val="00D37863"/>
    <w:rsid w:val="00D419FF"/>
    <w:rsid w:val="00D458B1"/>
    <w:rsid w:val="00D6352B"/>
    <w:rsid w:val="00D66FAB"/>
    <w:rsid w:val="00D72FAA"/>
    <w:rsid w:val="00D80A4A"/>
    <w:rsid w:val="00D80F36"/>
    <w:rsid w:val="00D90262"/>
    <w:rsid w:val="00D91731"/>
    <w:rsid w:val="00D9260D"/>
    <w:rsid w:val="00D95552"/>
    <w:rsid w:val="00DB0614"/>
    <w:rsid w:val="00DB1271"/>
    <w:rsid w:val="00DB1A81"/>
    <w:rsid w:val="00DD0DF1"/>
    <w:rsid w:val="00DD50F3"/>
    <w:rsid w:val="00DD7833"/>
    <w:rsid w:val="00DE1B9D"/>
    <w:rsid w:val="00DF4737"/>
    <w:rsid w:val="00E046AC"/>
    <w:rsid w:val="00E15381"/>
    <w:rsid w:val="00E17240"/>
    <w:rsid w:val="00E247E5"/>
    <w:rsid w:val="00E37565"/>
    <w:rsid w:val="00E511A4"/>
    <w:rsid w:val="00E55A48"/>
    <w:rsid w:val="00E57982"/>
    <w:rsid w:val="00E62E46"/>
    <w:rsid w:val="00E84BA5"/>
    <w:rsid w:val="00E877D9"/>
    <w:rsid w:val="00E96E9A"/>
    <w:rsid w:val="00EA0287"/>
    <w:rsid w:val="00EB0C14"/>
    <w:rsid w:val="00EB2B92"/>
    <w:rsid w:val="00EB7E52"/>
    <w:rsid w:val="00EC3CCA"/>
    <w:rsid w:val="00EC5790"/>
    <w:rsid w:val="00EC5BA7"/>
    <w:rsid w:val="00ED27A7"/>
    <w:rsid w:val="00EE62FC"/>
    <w:rsid w:val="00EE7FA7"/>
    <w:rsid w:val="00F05857"/>
    <w:rsid w:val="00F14324"/>
    <w:rsid w:val="00F235A2"/>
    <w:rsid w:val="00F316A0"/>
    <w:rsid w:val="00F3583C"/>
    <w:rsid w:val="00F46E7D"/>
    <w:rsid w:val="00F473D2"/>
    <w:rsid w:val="00F500CC"/>
    <w:rsid w:val="00F66A30"/>
    <w:rsid w:val="00F701DD"/>
    <w:rsid w:val="00F70FDB"/>
    <w:rsid w:val="00F8588F"/>
    <w:rsid w:val="00F877E6"/>
    <w:rsid w:val="00F92317"/>
    <w:rsid w:val="00F9448D"/>
    <w:rsid w:val="00F94B9D"/>
    <w:rsid w:val="00FA03ED"/>
    <w:rsid w:val="00FA0A50"/>
    <w:rsid w:val="00FA4A2D"/>
    <w:rsid w:val="00FA58FA"/>
    <w:rsid w:val="00FC2024"/>
    <w:rsid w:val="00FC3DF0"/>
    <w:rsid w:val="00FC592C"/>
    <w:rsid w:val="00FD2997"/>
    <w:rsid w:val="00FD359A"/>
    <w:rsid w:val="00FE4DF9"/>
    <w:rsid w:val="00FF6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Char"/>
    <w:uiPriority w:val="9"/>
    <w:qFormat/>
    <w:rsid w:val="0015306A"/>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3536"/>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59"/>
    <w:rsid w:val="006954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403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0333"/>
    <w:rPr>
      <w:sz w:val="18"/>
      <w:szCs w:val="18"/>
    </w:rPr>
  </w:style>
  <w:style w:type="paragraph" w:styleId="a5">
    <w:name w:val="footer"/>
    <w:basedOn w:val="a"/>
    <w:link w:val="Char0"/>
    <w:uiPriority w:val="99"/>
    <w:unhideWhenUsed/>
    <w:rsid w:val="00040333"/>
    <w:pPr>
      <w:tabs>
        <w:tab w:val="center" w:pos="4153"/>
        <w:tab w:val="right" w:pos="8306"/>
      </w:tabs>
      <w:snapToGrid w:val="0"/>
      <w:jc w:val="left"/>
    </w:pPr>
    <w:rPr>
      <w:sz w:val="18"/>
      <w:szCs w:val="18"/>
    </w:rPr>
  </w:style>
  <w:style w:type="character" w:customStyle="1" w:styleId="Char0">
    <w:name w:val="页脚 Char"/>
    <w:basedOn w:val="a0"/>
    <w:link w:val="a5"/>
    <w:uiPriority w:val="99"/>
    <w:rsid w:val="00040333"/>
    <w:rPr>
      <w:sz w:val="18"/>
      <w:szCs w:val="18"/>
    </w:rPr>
  </w:style>
  <w:style w:type="paragraph" w:styleId="a6">
    <w:name w:val="Normal (Web)"/>
    <w:basedOn w:val="a"/>
    <w:uiPriority w:val="99"/>
    <w:unhideWhenUsed/>
    <w:rsid w:val="008F5841"/>
    <w:pPr>
      <w:widowControl/>
      <w:spacing w:before="100" w:beforeAutospacing="1" w:after="100" w:afterAutospacing="1"/>
      <w:jc w:val="left"/>
    </w:pPr>
    <w:rPr>
      <w:rFonts w:ascii="宋体" w:eastAsia="宋体" w:hAnsi="宋体" w:cs="宋体"/>
      <w:kern w:val="0"/>
      <w:sz w:val="24"/>
      <w:szCs w:val="24"/>
    </w:rPr>
  </w:style>
  <w:style w:type="character" w:styleId="a7">
    <w:name w:val="annotation reference"/>
    <w:basedOn w:val="a0"/>
    <w:uiPriority w:val="99"/>
    <w:semiHidden/>
    <w:unhideWhenUsed/>
    <w:rsid w:val="0001732B"/>
    <w:rPr>
      <w:sz w:val="21"/>
      <w:szCs w:val="21"/>
    </w:rPr>
  </w:style>
  <w:style w:type="paragraph" w:styleId="a8">
    <w:name w:val="annotation text"/>
    <w:basedOn w:val="a"/>
    <w:link w:val="Char1"/>
    <w:uiPriority w:val="99"/>
    <w:semiHidden/>
    <w:unhideWhenUsed/>
    <w:rsid w:val="0001732B"/>
    <w:pPr>
      <w:jc w:val="left"/>
    </w:pPr>
  </w:style>
  <w:style w:type="character" w:customStyle="1" w:styleId="Char1">
    <w:name w:val="批注文字 Char"/>
    <w:basedOn w:val="a0"/>
    <w:link w:val="a8"/>
    <w:uiPriority w:val="99"/>
    <w:semiHidden/>
    <w:rsid w:val="0001732B"/>
  </w:style>
  <w:style w:type="paragraph" w:styleId="a9">
    <w:name w:val="annotation subject"/>
    <w:basedOn w:val="a8"/>
    <w:next w:val="a8"/>
    <w:link w:val="Char2"/>
    <w:uiPriority w:val="99"/>
    <w:semiHidden/>
    <w:unhideWhenUsed/>
    <w:rsid w:val="0001732B"/>
    <w:rPr>
      <w:b/>
      <w:bCs/>
    </w:rPr>
  </w:style>
  <w:style w:type="character" w:customStyle="1" w:styleId="Char2">
    <w:name w:val="批注主题 Char"/>
    <w:basedOn w:val="Char1"/>
    <w:link w:val="a9"/>
    <w:uiPriority w:val="99"/>
    <w:semiHidden/>
    <w:rsid w:val="0001732B"/>
    <w:rPr>
      <w:b/>
      <w:bCs/>
    </w:rPr>
  </w:style>
  <w:style w:type="paragraph" w:styleId="aa">
    <w:name w:val="Balloon Text"/>
    <w:basedOn w:val="a"/>
    <w:link w:val="Char3"/>
    <w:uiPriority w:val="99"/>
    <w:semiHidden/>
    <w:unhideWhenUsed/>
    <w:rsid w:val="0001732B"/>
    <w:rPr>
      <w:sz w:val="18"/>
      <w:szCs w:val="18"/>
    </w:rPr>
  </w:style>
  <w:style w:type="character" w:customStyle="1" w:styleId="Char3">
    <w:name w:val="批注框文本 Char"/>
    <w:basedOn w:val="a0"/>
    <w:link w:val="aa"/>
    <w:uiPriority w:val="99"/>
    <w:semiHidden/>
    <w:rsid w:val="0001732B"/>
    <w:rPr>
      <w:sz w:val="18"/>
      <w:szCs w:val="18"/>
    </w:rPr>
  </w:style>
  <w:style w:type="character" w:customStyle="1" w:styleId="5Char">
    <w:name w:val="标题 5 Char"/>
    <w:basedOn w:val="a0"/>
    <w:link w:val="5"/>
    <w:uiPriority w:val="9"/>
    <w:rsid w:val="0015306A"/>
    <w:rPr>
      <w:rFonts w:ascii="宋体" w:eastAsia="宋体" w:hAnsi="宋体" w:cs="宋体"/>
      <w:b/>
      <w:bCs/>
      <w:kern w:val="0"/>
      <w:sz w:val="20"/>
      <w:szCs w:val="20"/>
    </w:rPr>
  </w:style>
  <w:style w:type="character" w:styleId="ab">
    <w:name w:val="Hyperlink"/>
    <w:basedOn w:val="a0"/>
    <w:uiPriority w:val="99"/>
    <w:unhideWhenUsed/>
    <w:rsid w:val="00407F71"/>
    <w:rPr>
      <w:color w:val="0000FF" w:themeColor="hyperlink"/>
      <w:u w:val="single"/>
    </w:rPr>
  </w:style>
  <w:style w:type="paragraph" w:styleId="ac">
    <w:name w:val="Date"/>
    <w:basedOn w:val="a"/>
    <w:next w:val="a"/>
    <w:link w:val="Char4"/>
    <w:uiPriority w:val="99"/>
    <w:semiHidden/>
    <w:unhideWhenUsed/>
    <w:rsid w:val="00BC413B"/>
    <w:pPr>
      <w:ind w:leftChars="2500" w:left="100"/>
    </w:pPr>
  </w:style>
  <w:style w:type="character" w:customStyle="1" w:styleId="Char4">
    <w:name w:val="日期 Char"/>
    <w:basedOn w:val="a0"/>
    <w:link w:val="ac"/>
    <w:uiPriority w:val="99"/>
    <w:semiHidden/>
    <w:rsid w:val="00BC41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5">
    <w:name w:val="heading 5"/>
    <w:basedOn w:val="a"/>
    <w:link w:val="5Char"/>
    <w:uiPriority w:val="9"/>
    <w:qFormat/>
    <w:rsid w:val="0015306A"/>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3536"/>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59"/>
    <w:rsid w:val="006954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403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0333"/>
    <w:rPr>
      <w:sz w:val="18"/>
      <w:szCs w:val="18"/>
    </w:rPr>
  </w:style>
  <w:style w:type="paragraph" w:styleId="a5">
    <w:name w:val="footer"/>
    <w:basedOn w:val="a"/>
    <w:link w:val="Char0"/>
    <w:uiPriority w:val="99"/>
    <w:unhideWhenUsed/>
    <w:rsid w:val="00040333"/>
    <w:pPr>
      <w:tabs>
        <w:tab w:val="center" w:pos="4153"/>
        <w:tab w:val="right" w:pos="8306"/>
      </w:tabs>
      <w:snapToGrid w:val="0"/>
      <w:jc w:val="left"/>
    </w:pPr>
    <w:rPr>
      <w:sz w:val="18"/>
      <w:szCs w:val="18"/>
    </w:rPr>
  </w:style>
  <w:style w:type="character" w:customStyle="1" w:styleId="Char0">
    <w:name w:val="页脚 Char"/>
    <w:basedOn w:val="a0"/>
    <w:link w:val="a5"/>
    <w:uiPriority w:val="99"/>
    <w:rsid w:val="00040333"/>
    <w:rPr>
      <w:sz w:val="18"/>
      <w:szCs w:val="18"/>
    </w:rPr>
  </w:style>
  <w:style w:type="paragraph" w:styleId="a6">
    <w:name w:val="Normal (Web)"/>
    <w:basedOn w:val="a"/>
    <w:uiPriority w:val="99"/>
    <w:unhideWhenUsed/>
    <w:rsid w:val="008F5841"/>
    <w:pPr>
      <w:widowControl/>
      <w:spacing w:before="100" w:beforeAutospacing="1" w:after="100" w:afterAutospacing="1"/>
      <w:jc w:val="left"/>
    </w:pPr>
    <w:rPr>
      <w:rFonts w:ascii="宋体" w:eastAsia="宋体" w:hAnsi="宋体" w:cs="宋体"/>
      <w:kern w:val="0"/>
      <w:sz w:val="24"/>
      <w:szCs w:val="24"/>
    </w:rPr>
  </w:style>
  <w:style w:type="character" w:styleId="a7">
    <w:name w:val="annotation reference"/>
    <w:basedOn w:val="a0"/>
    <w:uiPriority w:val="99"/>
    <w:semiHidden/>
    <w:unhideWhenUsed/>
    <w:rsid w:val="0001732B"/>
    <w:rPr>
      <w:sz w:val="21"/>
      <w:szCs w:val="21"/>
    </w:rPr>
  </w:style>
  <w:style w:type="paragraph" w:styleId="a8">
    <w:name w:val="annotation text"/>
    <w:basedOn w:val="a"/>
    <w:link w:val="Char1"/>
    <w:uiPriority w:val="99"/>
    <w:semiHidden/>
    <w:unhideWhenUsed/>
    <w:rsid w:val="0001732B"/>
    <w:pPr>
      <w:jc w:val="left"/>
    </w:pPr>
  </w:style>
  <w:style w:type="character" w:customStyle="1" w:styleId="Char1">
    <w:name w:val="批注文字 Char"/>
    <w:basedOn w:val="a0"/>
    <w:link w:val="a8"/>
    <w:uiPriority w:val="99"/>
    <w:semiHidden/>
    <w:rsid w:val="0001732B"/>
  </w:style>
  <w:style w:type="paragraph" w:styleId="a9">
    <w:name w:val="annotation subject"/>
    <w:basedOn w:val="a8"/>
    <w:next w:val="a8"/>
    <w:link w:val="Char2"/>
    <w:uiPriority w:val="99"/>
    <w:semiHidden/>
    <w:unhideWhenUsed/>
    <w:rsid w:val="0001732B"/>
    <w:rPr>
      <w:b/>
      <w:bCs/>
    </w:rPr>
  </w:style>
  <w:style w:type="character" w:customStyle="1" w:styleId="Char2">
    <w:name w:val="批注主题 Char"/>
    <w:basedOn w:val="Char1"/>
    <w:link w:val="a9"/>
    <w:uiPriority w:val="99"/>
    <w:semiHidden/>
    <w:rsid w:val="0001732B"/>
    <w:rPr>
      <w:b/>
      <w:bCs/>
    </w:rPr>
  </w:style>
  <w:style w:type="paragraph" w:styleId="aa">
    <w:name w:val="Balloon Text"/>
    <w:basedOn w:val="a"/>
    <w:link w:val="Char3"/>
    <w:uiPriority w:val="99"/>
    <w:semiHidden/>
    <w:unhideWhenUsed/>
    <w:rsid w:val="0001732B"/>
    <w:rPr>
      <w:sz w:val="18"/>
      <w:szCs w:val="18"/>
    </w:rPr>
  </w:style>
  <w:style w:type="character" w:customStyle="1" w:styleId="Char3">
    <w:name w:val="批注框文本 Char"/>
    <w:basedOn w:val="a0"/>
    <w:link w:val="aa"/>
    <w:uiPriority w:val="99"/>
    <w:semiHidden/>
    <w:rsid w:val="0001732B"/>
    <w:rPr>
      <w:sz w:val="18"/>
      <w:szCs w:val="18"/>
    </w:rPr>
  </w:style>
  <w:style w:type="character" w:customStyle="1" w:styleId="5Char">
    <w:name w:val="标题 5 Char"/>
    <w:basedOn w:val="a0"/>
    <w:link w:val="5"/>
    <w:uiPriority w:val="9"/>
    <w:rsid w:val="0015306A"/>
    <w:rPr>
      <w:rFonts w:ascii="宋体" w:eastAsia="宋体" w:hAnsi="宋体" w:cs="宋体"/>
      <w:b/>
      <w:bCs/>
      <w:kern w:val="0"/>
      <w:sz w:val="20"/>
      <w:szCs w:val="20"/>
    </w:rPr>
  </w:style>
  <w:style w:type="character" w:styleId="ab">
    <w:name w:val="Hyperlink"/>
    <w:basedOn w:val="a0"/>
    <w:uiPriority w:val="99"/>
    <w:unhideWhenUsed/>
    <w:rsid w:val="00407F71"/>
    <w:rPr>
      <w:color w:val="0000FF" w:themeColor="hyperlink"/>
      <w:u w:val="single"/>
    </w:rPr>
  </w:style>
  <w:style w:type="paragraph" w:styleId="ac">
    <w:name w:val="Date"/>
    <w:basedOn w:val="a"/>
    <w:next w:val="a"/>
    <w:link w:val="Char4"/>
    <w:uiPriority w:val="99"/>
    <w:semiHidden/>
    <w:unhideWhenUsed/>
    <w:rsid w:val="00BC413B"/>
    <w:pPr>
      <w:ind w:leftChars="2500" w:left="100"/>
    </w:pPr>
  </w:style>
  <w:style w:type="character" w:customStyle="1" w:styleId="Char4">
    <w:name w:val="日期 Char"/>
    <w:basedOn w:val="a0"/>
    <w:link w:val="ac"/>
    <w:uiPriority w:val="99"/>
    <w:semiHidden/>
    <w:rsid w:val="00BC4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55619">
      <w:bodyDiv w:val="1"/>
      <w:marLeft w:val="0"/>
      <w:marRight w:val="0"/>
      <w:marTop w:val="0"/>
      <w:marBottom w:val="0"/>
      <w:divBdr>
        <w:top w:val="none" w:sz="0" w:space="0" w:color="auto"/>
        <w:left w:val="none" w:sz="0" w:space="0" w:color="auto"/>
        <w:bottom w:val="none" w:sz="0" w:space="0" w:color="auto"/>
        <w:right w:val="none" w:sz="0" w:space="0" w:color="auto"/>
      </w:divBdr>
    </w:div>
    <w:div w:id="517351368">
      <w:bodyDiv w:val="1"/>
      <w:marLeft w:val="0"/>
      <w:marRight w:val="0"/>
      <w:marTop w:val="0"/>
      <w:marBottom w:val="0"/>
      <w:divBdr>
        <w:top w:val="none" w:sz="0" w:space="0" w:color="auto"/>
        <w:left w:val="none" w:sz="0" w:space="0" w:color="auto"/>
        <w:bottom w:val="none" w:sz="0" w:space="0" w:color="auto"/>
        <w:right w:val="none" w:sz="0" w:space="0" w:color="auto"/>
      </w:divBdr>
    </w:div>
    <w:div w:id="627246729">
      <w:bodyDiv w:val="1"/>
      <w:marLeft w:val="0"/>
      <w:marRight w:val="0"/>
      <w:marTop w:val="0"/>
      <w:marBottom w:val="0"/>
      <w:divBdr>
        <w:top w:val="none" w:sz="0" w:space="0" w:color="auto"/>
        <w:left w:val="none" w:sz="0" w:space="0" w:color="auto"/>
        <w:bottom w:val="none" w:sz="0" w:space="0" w:color="auto"/>
        <w:right w:val="none" w:sz="0" w:space="0" w:color="auto"/>
      </w:divBdr>
    </w:div>
    <w:div w:id="838738327">
      <w:bodyDiv w:val="1"/>
      <w:marLeft w:val="0"/>
      <w:marRight w:val="0"/>
      <w:marTop w:val="0"/>
      <w:marBottom w:val="0"/>
      <w:divBdr>
        <w:top w:val="none" w:sz="0" w:space="0" w:color="auto"/>
        <w:left w:val="none" w:sz="0" w:space="0" w:color="auto"/>
        <w:bottom w:val="none" w:sz="0" w:space="0" w:color="auto"/>
        <w:right w:val="none" w:sz="0" w:space="0" w:color="auto"/>
      </w:divBdr>
    </w:div>
    <w:div w:id="944926615">
      <w:bodyDiv w:val="1"/>
      <w:marLeft w:val="0"/>
      <w:marRight w:val="0"/>
      <w:marTop w:val="0"/>
      <w:marBottom w:val="0"/>
      <w:divBdr>
        <w:top w:val="none" w:sz="0" w:space="0" w:color="auto"/>
        <w:left w:val="none" w:sz="0" w:space="0" w:color="auto"/>
        <w:bottom w:val="none" w:sz="0" w:space="0" w:color="auto"/>
        <w:right w:val="none" w:sz="0" w:space="0" w:color="auto"/>
      </w:divBdr>
    </w:div>
    <w:div w:id="1373575511">
      <w:bodyDiv w:val="1"/>
      <w:marLeft w:val="0"/>
      <w:marRight w:val="0"/>
      <w:marTop w:val="0"/>
      <w:marBottom w:val="0"/>
      <w:divBdr>
        <w:top w:val="none" w:sz="0" w:space="0" w:color="auto"/>
        <w:left w:val="none" w:sz="0" w:space="0" w:color="auto"/>
        <w:bottom w:val="none" w:sz="0" w:space="0" w:color="auto"/>
        <w:right w:val="none" w:sz="0" w:space="0" w:color="auto"/>
      </w:divBdr>
    </w:div>
    <w:div w:id="1685278412">
      <w:bodyDiv w:val="1"/>
      <w:marLeft w:val="0"/>
      <w:marRight w:val="0"/>
      <w:marTop w:val="0"/>
      <w:marBottom w:val="0"/>
      <w:divBdr>
        <w:top w:val="none" w:sz="0" w:space="0" w:color="auto"/>
        <w:left w:val="none" w:sz="0" w:space="0" w:color="auto"/>
        <w:bottom w:val="none" w:sz="0" w:space="0" w:color="auto"/>
        <w:right w:val="none" w:sz="0" w:space="0" w:color="auto"/>
      </w:divBdr>
    </w:div>
    <w:div w:id="1830249076">
      <w:bodyDiv w:val="1"/>
      <w:marLeft w:val="0"/>
      <w:marRight w:val="0"/>
      <w:marTop w:val="0"/>
      <w:marBottom w:val="0"/>
      <w:divBdr>
        <w:top w:val="none" w:sz="0" w:space="0" w:color="auto"/>
        <w:left w:val="none" w:sz="0" w:space="0" w:color="auto"/>
        <w:bottom w:val="none" w:sz="0" w:space="0" w:color="auto"/>
        <w:right w:val="none" w:sz="0" w:space="0" w:color="auto"/>
      </w:divBdr>
    </w:div>
    <w:div w:id="1873107525">
      <w:bodyDiv w:val="1"/>
      <w:marLeft w:val="0"/>
      <w:marRight w:val="0"/>
      <w:marTop w:val="0"/>
      <w:marBottom w:val="0"/>
      <w:divBdr>
        <w:top w:val="none" w:sz="0" w:space="0" w:color="auto"/>
        <w:left w:val="none" w:sz="0" w:space="0" w:color="auto"/>
        <w:bottom w:val="none" w:sz="0" w:space="0" w:color="auto"/>
        <w:right w:val="none" w:sz="0" w:space="0" w:color="auto"/>
      </w:divBdr>
    </w:div>
    <w:div w:id="20328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12</cp:revision>
  <dcterms:created xsi:type="dcterms:W3CDTF">2021-11-17T08:23:00Z</dcterms:created>
  <dcterms:modified xsi:type="dcterms:W3CDTF">2021-11-30T06:53:00Z</dcterms:modified>
</cp:coreProperties>
</file>