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CE832" w14:textId="77777777" w:rsidR="00D04430" w:rsidRDefault="00D04430" w:rsidP="00D04430"/>
    <w:p w14:paraId="3FF67016" w14:textId="77777777" w:rsidR="006F4ABF" w:rsidRDefault="006F4ABF" w:rsidP="002D6B5F">
      <w:pPr>
        <w:widowControl/>
        <w:spacing w:line="360" w:lineRule="auto"/>
        <w:jc w:val="center"/>
        <w:rPr>
          <w:rFonts w:ascii="Arial" w:eastAsiaTheme="majorEastAsia" w:hAnsi="Arial" w:cs="Arial"/>
          <w:b/>
          <w:sz w:val="30"/>
          <w:szCs w:val="30"/>
        </w:rPr>
      </w:pPr>
      <w:r w:rsidRPr="006F4ABF">
        <w:rPr>
          <w:rFonts w:ascii="Arial" w:eastAsiaTheme="majorEastAsia" w:hAnsi="Arial" w:cs="Arial" w:hint="eastAsia"/>
          <w:b/>
          <w:sz w:val="30"/>
          <w:szCs w:val="30"/>
        </w:rPr>
        <w:t>华孚时尚股份有限公司</w:t>
      </w:r>
    </w:p>
    <w:p w14:paraId="3EB18A11" w14:textId="7A6997EE" w:rsidR="00D04430" w:rsidRDefault="00D04430" w:rsidP="002D6B5F">
      <w:pPr>
        <w:widowControl/>
        <w:spacing w:line="360" w:lineRule="auto"/>
        <w:jc w:val="center"/>
        <w:rPr>
          <w:rFonts w:ascii="Arial" w:eastAsiaTheme="majorEastAsia" w:hAnsi="Arial" w:cs="Arial"/>
          <w:b/>
          <w:sz w:val="30"/>
          <w:szCs w:val="30"/>
        </w:rPr>
      </w:pPr>
      <w:r w:rsidRPr="00D04430">
        <w:rPr>
          <w:rFonts w:ascii="Arial" w:eastAsiaTheme="majorEastAsia" w:hAnsi="Arial" w:cs="Arial" w:hint="eastAsia"/>
          <w:b/>
          <w:sz w:val="30"/>
          <w:szCs w:val="30"/>
        </w:rPr>
        <w:t>关于董事、监事和高级管理人员持股情况变动的报告</w:t>
      </w:r>
    </w:p>
    <w:p w14:paraId="3C0A96DA" w14:textId="77777777" w:rsidR="00D04430" w:rsidRPr="00D04430" w:rsidRDefault="00D04430" w:rsidP="002D6B5F">
      <w:pPr>
        <w:widowControl/>
        <w:spacing w:beforeLines="100" w:before="312" w:line="360" w:lineRule="auto"/>
        <w:jc w:val="left"/>
        <w:rPr>
          <w:rFonts w:ascii="Arial" w:eastAsiaTheme="majorEastAsia" w:hAnsi="Arial" w:cs="Arial"/>
          <w:b/>
          <w:sz w:val="24"/>
          <w:szCs w:val="20"/>
        </w:rPr>
      </w:pPr>
      <w:r w:rsidRPr="00D04430">
        <w:rPr>
          <w:rFonts w:ascii="Arial" w:eastAsiaTheme="majorEastAsia" w:hAnsi="Arial" w:cs="Arial" w:hint="eastAsia"/>
          <w:b/>
          <w:sz w:val="24"/>
          <w:szCs w:val="20"/>
        </w:rPr>
        <w:t>深圳证券交易所：</w:t>
      </w:r>
    </w:p>
    <w:p w14:paraId="7D49F984" w14:textId="2F93697C" w:rsidR="002851A9" w:rsidRDefault="00961DBB" w:rsidP="00633D3C">
      <w:pPr>
        <w:spacing w:beforeLines="50" w:before="156" w:line="360" w:lineRule="auto"/>
        <w:ind w:firstLineChars="236" w:firstLine="566"/>
        <w:rPr>
          <w:rFonts w:ascii="Times New Roman" w:eastAsiaTheme="majorEastAsia" w:hAnsi="Times New Roman" w:cs="Arial"/>
          <w:sz w:val="24"/>
          <w:szCs w:val="20"/>
        </w:rPr>
      </w:pPr>
      <w:bookmarkStart w:id="0" w:name="_Hlk83900976"/>
      <w:r w:rsidRPr="00961DBB">
        <w:rPr>
          <w:rFonts w:ascii="Times New Roman" w:hAnsi="宋体" w:hint="eastAsia"/>
          <w:kern w:val="0"/>
          <w:sz w:val="24"/>
          <w:szCs w:val="24"/>
        </w:rPr>
        <w:t>经中国证券监督管理委员会（以下简称“中国证监会”）</w:t>
      </w:r>
      <w:r w:rsidR="00FA0178" w:rsidRPr="00FA0178">
        <w:rPr>
          <w:rFonts w:ascii="Times New Roman" w:hAnsi="宋体" w:hint="eastAsia"/>
          <w:kern w:val="0"/>
          <w:sz w:val="24"/>
          <w:szCs w:val="24"/>
        </w:rPr>
        <w:t>《关于核准华孚时尚股份有限公司非公开发行股票的批复</w:t>
      </w:r>
      <w:proofErr w:type="gramStart"/>
      <w:r w:rsidR="00FA0178" w:rsidRPr="00FA0178">
        <w:rPr>
          <w:rFonts w:ascii="Times New Roman" w:hAnsi="宋体" w:hint="eastAsia"/>
          <w:kern w:val="0"/>
          <w:sz w:val="24"/>
          <w:szCs w:val="24"/>
        </w:rPr>
        <w:t>》</w:t>
      </w:r>
      <w:proofErr w:type="gramEnd"/>
      <w:r w:rsidR="00FA0178">
        <w:rPr>
          <w:rFonts w:ascii="Times New Roman" w:hAnsi="宋体" w:hint="eastAsia"/>
          <w:kern w:val="0"/>
          <w:sz w:val="24"/>
          <w:szCs w:val="24"/>
        </w:rPr>
        <w:t>（</w:t>
      </w:r>
      <w:r w:rsidRPr="00961DBB">
        <w:rPr>
          <w:rFonts w:ascii="Times New Roman" w:hAnsi="宋体" w:hint="eastAsia"/>
          <w:kern w:val="0"/>
          <w:sz w:val="24"/>
          <w:szCs w:val="24"/>
        </w:rPr>
        <w:t>证监许可</w:t>
      </w:r>
      <w:r w:rsidRPr="00961DBB">
        <w:rPr>
          <w:rFonts w:ascii="Times New Roman" w:hAnsi="宋体" w:hint="eastAsia"/>
          <w:kern w:val="0"/>
          <w:sz w:val="24"/>
          <w:szCs w:val="24"/>
        </w:rPr>
        <w:t>[2020]2582</w:t>
      </w:r>
      <w:r w:rsidRPr="00961DBB">
        <w:rPr>
          <w:rFonts w:ascii="Times New Roman" w:hAnsi="宋体" w:hint="eastAsia"/>
          <w:kern w:val="0"/>
          <w:sz w:val="24"/>
          <w:szCs w:val="24"/>
        </w:rPr>
        <w:t>号</w:t>
      </w:r>
      <w:r w:rsidR="00FA0178">
        <w:rPr>
          <w:rFonts w:ascii="Times New Roman" w:hAnsi="宋体" w:hint="eastAsia"/>
          <w:kern w:val="0"/>
          <w:sz w:val="24"/>
          <w:szCs w:val="24"/>
        </w:rPr>
        <w:t>）</w:t>
      </w:r>
      <w:r w:rsidRPr="00961DBB">
        <w:rPr>
          <w:rFonts w:ascii="Times New Roman" w:hAnsi="宋体" w:hint="eastAsia"/>
          <w:kern w:val="0"/>
          <w:sz w:val="24"/>
          <w:szCs w:val="24"/>
        </w:rPr>
        <w:t>文核准</w:t>
      </w:r>
      <w:bookmarkEnd w:id="0"/>
      <w:r w:rsidR="009B3EF7" w:rsidRPr="001B4BB7">
        <w:rPr>
          <w:rFonts w:ascii="Times New Roman" w:hAnsi="宋体" w:hint="eastAsia"/>
          <w:kern w:val="0"/>
          <w:sz w:val="24"/>
          <w:szCs w:val="24"/>
        </w:rPr>
        <w:t>，</w:t>
      </w:r>
      <w:r w:rsidRPr="00961DBB">
        <w:rPr>
          <w:rFonts w:ascii="Times New Roman" w:hAnsi="宋体" w:hint="eastAsia"/>
          <w:kern w:val="0"/>
          <w:sz w:val="24"/>
          <w:szCs w:val="24"/>
        </w:rPr>
        <w:t>华孚时尚股份有限公司（以下简称“发行人”或“华孚时尚”）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拟向不超过</w:t>
      </w:r>
      <w:r w:rsidR="00617FD8">
        <w:rPr>
          <w:rFonts w:ascii="Times New Roman" w:eastAsiaTheme="majorEastAsia" w:hAnsi="Times New Roman" w:cs="Arial" w:hint="eastAsia"/>
          <w:sz w:val="24"/>
          <w:szCs w:val="20"/>
        </w:rPr>
        <w:t>三十五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名（含</w:t>
      </w:r>
      <w:r w:rsidR="00617FD8">
        <w:rPr>
          <w:rFonts w:ascii="Times New Roman" w:eastAsiaTheme="majorEastAsia" w:hAnsi="Times New Roman" w:cs="Arial" w:hint="eastAsia"/>
          <w:sz w:val="24"/>
          <w:szCs w:val="20"/>
        </w:rPr>
        <w:t>三十五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名）特定对象非公开发行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A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股股票（以下简称“本次非公开发行”）。</w:t>
      </w:r>
    </w:p>
    <w:p w14:paraId="19F6325E" w14:textId="761F4003" w:rsidR="00D04430" w:rsidRPr="004E23F7" w:rsidRDefault="00633D3C" w:rsidP="004E23F7">
      <w:pPr>
        <w:spacing w:beforeLines="50" w:before="156" w:line="360" w:lineRule="auto"/>
        <w:ind w:firstLineChars="236" w:firstLine="566"/>
        <w:rPr>
          <w:rFonts w:ascii="Times New Roman" w:hAnsi="宋体"/>
          <w:kern w:val="0"/>
          <w:sz w:val="24"/>
          <w:szCs w:val="24"/>
        </w:rPr>
      </w:pPr>
      <w:r w:rsidRPr="004E23F7">
        <w:rPr>
          <w:rFonts w:ascii="Times New Roman" w:hAnsi="宋体" w:hint="eastAsia"/>
          <w:kern w:val="0"/>
          <w:sz w:val="24"/>
          <w:szCs w:val="24"/>
        </w:rPr>
        <w:t>公司</w:t>
      </w:r>
      <w:r w:rsidR="00D04430" w:rsidRPr="004E23F7">
        <w:rPr>
          <w:rFonts w:ascii="Times New Roman" w:hAnsi="宋体" w:hint="eastAsia"/>
          <w:kern w:val="0"/>
          <w:sz w:val="24"/>
          <w:szCs w:val="24"/>
        </w:rPr>
        <w:t>本次非公开发行</w:t>
      </w:r>
      <w:r w:rsidRPr="004E23F7">
        <w:rPr>
          <w:rFonts w:ascii="Times New Roman" w:hAnsi="宋体" w:hint="eastAsia"/>
          <w:kern w:val="0"/>
          <w:sz w:val="24"/>
          <w:szCs w:val="24"/>
        </w:rPr>
        <w:t>数量</w:t>
      </w:r>
      <w:r w:rsidRPr="004E23F7" w:rsidDel="00633D3C">
        <w:rPr>
          <w:rFonts w:ascii="Times New Roman" w:hAnsi="宋体" w:hint="eastAsia"/>
          <w:kern w:val="0"/>
          <w:sz w:val="24"/>
          <w:szCs w:val="24"/>
        </w:rPr>
        <w:t xml:space="preserve"> </w:t>
      </w:r>
      <w:r w:rsidR="00617FD8" w:rsidRPr="00617FD8">
        <w:rPr>
          <w:rFonts w:ascii="Times New Roman" w:hAnsi="宋体"/>
          <w:kern w:val="0"/>
          <w:sz w:val="24"/>
          <w:szCs w:val="24"/>
        </w:rPr>
        <w:t>274,278,835</w:t>
      </w:r>
      <w:r w:rsidR="008965A9" w:rsidRPr="004E23F7">
        <w:rPr>
          <w:rFonts w:ascii="Times New Roman" w:hAnsi="宋体" w:hint="eastAsia"/>
          <w:kern w:val="0"/>
          <w:sz w:val="24"/>
          <w:szCs w:val="24"/>
        </w:rPr>
        <w:t>股</w:t>
      </w:r>
      <w:r w:rsidRPr="004E23F7">
        <w:rPr>
          <w:rFonts w:ascii="Times New Roman" w:hAnsi="宋体" w:hint="eastAsia"/>
          <w:kern w:val="0"/>
          <w:sz w:val="24"/>
          <w:szCs w:val="24"/>
        </w:rPr>
        <w:t>，</w:t>
      </w:r>
      <w:r w:rsidR="002851A9" w:rsidRPr="004E23F7">
        <w:rPr>
          <w:rFonts w:ascii="Times New Roman" w:hAnsi="宋体" w:hint="eastAsia"/>
          <w:kern w:val="0"/>
          <w:sz w:val="24"/>
          <w:szCs w:val="24"/>
        </w:rPr>
        <w:t>发行价格为</w:t>
      </w:r>
      <w:r w:rsidR="00F5064E" w:rsidRPr="00F5064E">
        <w:rPr>
          <w:rFonts w:ascii="Times New Roman" w:hAnsi="宋体"/>
          <w:kern w:val="0"/>
          <w:sz w:val="24"/>
          <w:szCs w:val="24"/>
        </w:rPr>
        <w:t>4.16</w:t>
      </w:r>
      <w:r w:rsidR="002851A9" w:rsidRPr="004E23F7">
        <w:rPr>
          <w:rFonts w:ascii="Times New Roman" w:hAnsi="宋体" w:hint="eastAsia"/>
          <w:kern w:val="0"/>
          <w:sz w:val="24"/>
          <w:szCs w:val="24"/>
        </w:rPr>
        <w:t>元</w:t>
      </w:r>
      <w:r w:rsidR="002851A9" w:rsidRPr="004E23F7">
        <w:rPr>
          <w:rFonts w:ascii="Times New Roman" w:hAnsi="宋体" w:hint="eastAsia"/>
          <w:kern w:val="0"/>
          <w:sz w:val="24"/>
          <w:szCs w:val="24"/>
        </w:rPr>
        <w:t>/</w:t>
      </w:r>
      <w:r w:rsidR="002851A9" w:rsidRPr="004E23F7">
        <w:rPr>
          <w:rFonts w:ascii="Times New Roman" w:hAnsi="宋体" w:hint="eastAsia"/>
          <w:kern w:val="0"/>
          <w:sz w:val="24"/>
          <w:szCs w:val="24"/>
        </w:rPr>
        <w:t>股，</w:t>
      </w:r>
      <w:r w:rsidRPr="004E23F7">
        <w:rPr>
          <w:rFonts w:ascii="Times New Roman" w:hAnsi="宋体" w:hint="eastAsia"/>
          <w:kern w:val="0"/>
          <w:sz w:val="24"/>
          <w:szCs w:val="24"/>
        </w:rPr>
        <w:t>最终</w:t>
      </w:r>
      <w:r w:rsidR="002851A9" w:rsidRPr="004E23F7">
        <w:rPr>
          <w:rFonts w:ascii="Times New Roman" w:hAnsi="宋体" w:hint="eastAsia"/>
          <w:kern w:val="0"/>
          <w:sz w:val="24"/>
          <w:szCs w:val="24"/>
        </w:rPr>
        <w:t>确定</w:t>
      </w:r>
      <w:r w:rsidR="002851A9" w:rsidRPr="004E23F7">
        <w:rPr>
          <w:rFonts w:ascii="Times New Roman" w:hAnsi="宋体"/>
          <w:kern w:val="0"/>
          <w:sz w:val="24"/>
          <w:szCs w:val="24"/>
        </w:rPr>
        <w:t>的</w:t>
      </w:r>
      <w:r w:rsidRPr="004E23F7">
        <w:rPr>
          <w:rFonts w:ascii="Times New Roman" w:hAnsi="宋体" w:hint="eastAsia"/>
          <w:kern w:val="0"/>
          <w:sz w:val="24"/>
          <w:szCs w:val="24"/>
        </w:rPr>
        <w:t>发行对象</w:t>
      </w:r>
      <w:r w:rsidR="002851A9" w:rsidRPr="004E23F7">
        <w:rPr>
          <w:rFonts w:ascii="Times New Roman" w:hAnsi="宋体" w:hint="eastAsia"/>
          <w:kern w:val="0"/>
          <w:sz w:val="24"/>
          <w:szCs w:val="24"/>
        </w:rPr>
        <w:t>为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国泰君安证券股份有限公司</w:t>
      </w:r>
      <w:r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安徽省农业产业化发展基金有限公司</w:t>
      </w:r>
      <w:r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国泰基金管理有限公司</w:t>
      </w:r>
      <w:r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中</w:t>
      </w:r>
      <w:proofErr w:type="gramStart"/>
      <w:r w:rsidR="00F5064E" w:rsidRPr="00F5064E">
        <w:rPr>
          <w:rFonts w:ascii="Times New Roman" w:hAnsi="宋体" w:hint="eastAsia"/>
          <w:kern w:val="0"/>
          <w:sz w:val="24"/>
          <w:szCs w:val="24"/>
        </w:rPr>
        <w:t>信建投证券</w:t>
      </w:r>
      <w:proofErr w:type="gramEnd"/>
      <w:r w:rsidR="00F5064E" w:rsidRPr="00F5064E">
        <w:rPr>
          <w:rFonts w:ascii="Times New Roman" w:hAnsi="宋体" w:hint="eastAsia"/>
          <w:kern w:val="0"/>
          <w:sz w:val="24"/>
          <w:szCs w:val="24"/>
        </w:rPr>
        <w:t>股份有限公司</w:t>
      </w:r>
      <w:r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财通基金管理有限公司</w:t>
      </w:r>
      <w:r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淮北</w:t>
      </w:r>
      <w:proofErr w:type="gramStart"/>
      <w:r w:rsidR="00F5064E" w:rsidRPr="00F5064E">
        <w:rPr>
          <w:rFonts w:ascii="Times New Roman" w:hAnsi="宋体" w:hint="eastAsia"/>
          <w:kern w:val="0"/>
          <w:sz w:val="24"/>
          <w:szCs w:val="24"/>
        </w:rPr>
        <w:t>市成长</w:t>
      </w:r>
      <w:proofErr w:type="gramEnd"/>
      <w:r w:rsidR="00F5064E" w:rsidRPr="00F5064E">
        <w:rPr>
          <w:rFonts w:ascii="Times New Roman" w:hAnsi="宋体" w:hint="eastAsia"/>
          <w:kern w:val="0"/>
          <w:sz w:val="24"/>
          <w:szCs w:val="24"/>
        </w:rPr>
        <w:t>型中小企业基金有限公司</w:t>
      </w:r>
      <w:r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4E23F7" w:rsidRPr="004E23F7">
        <w:rPr>
          <w:rFonts w:ascii="Times New Roman" w:hAnsi="宋体"/>
          <w:kern w:val="0"/>
          <w:sz w:val="24"/>
          <w:szCs w:val="24"/>
        </w:rPr>
        <w:t>华夏基金管理有限公司</w:t>
      </w:r>
      <w:r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/>
          <w:kern w:val="0"/>
          <w:sz w:val="24"/>
          <w:szCs w:val="24"/>
        </w:rPr>
        <w:t>UBS AG</w:t>
      </w:r>
      <w:r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安徽高新投新材料产业基金合伙企业（有限合伙）</w:t>
      </w:r>
      <w:r w:rsidR="004E23F7"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国信证券股份有限公司</w:t>
      </w:r>
      <w:r w:rsidR="004E23F7" w:rsidRPr="004E23F7">
        <w:rPr>
          <w:rFonts w:ascii="Times New Roman" w:hAnsi="宋体" w:hint="eastAsia"/>
          <w:kern w:val="0"/>
          <w:sz w:val="24"/>
          <w:szCs w:val="24"/>
        </w:rPr>
        <w:t>、</w:t>
      </w:r>
      <w:proofErr w:type="gramStart"/>
      <w:r w:rsidR="00F5064E" w:rsidRPr="00F5064E">
        <w:rPr>
          <w:rFonts w:ascii="Times New Roman" w:hAnsi="宋体" w:hint="eastAsia"/>
          <w:kern w:val="0"/>
          <w:sz w:val="24"/>
          <w:szCs w:val="24"/>
        </w:rPr>
        <w:t>阮</w:t>
      </w:r>
      <w:proofErr w:type="gramEnd"/>
      <w:r w:rsidR="00F5064E" w:rsidRPr="00F5064E">
        <w:rPr>
          <w:rFonts w:ascii="Times New Roman" w:hAnsi="宋体" w:hint="eastAsia"/>
          <w:kern w:val="0"/>
          <w:sz w:val="24"/>
          <w:szCs w:val="24"/>
        </w:rPr>
        <w:t>荣光</w:t>
      </w:r>
      <w:r w:rsidR="004E23F7"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陈蓓文</w:t>
      </w:r>
      <w:r w:rsidR="004E23F7"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郭伟松</w:t>
      </w:r>
      <w:r w:rsidR="004E23F7" w:rsidRPr="004E23F7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上海铂绅投资中心（有限合伙）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-</w:t>
      </w:r>
      <w:proofErr w:type="gramStart"/>
      <w:r w:rsidR="00F5064E" w:rsidRPr="00F5064E">
        <w:rPr>
          <w:rFonts w:ascii="Times New Roman" w:hAnsi="宋体" w:hint="eastAsia"/>
          <w:kern w:val="0"/>
          <w:sz w:val="24"/>
          <w:szCs w:val="24"/>
        </w:rPr>
        <w:t>铂绅二十九号</w:t>
      </w:r>
      <w:proofErr w:type="gramEnd"/>
      <w:r w:rsidR="00F5064E" w:rsidRPr="00F5064E">
        <w:rPr>
          <w:rFonts w:ascii="Times New Roman" w:hAnsi="宋体" w:hint="eastAsia"/>
          <w:kern w:val="0"/>
          <w:sz w:val="24"/>
          <w:szCs w:val="24"/>
        </w:rPr>
        <w:t>证券投资私募基金</w:t>
      </w:r>
      <w:r w:rsidR="004E23F7" w:rsidRPr="004E23F7">
        <w:rPr>
          <w:rFonts w:ascii="Times New Roman" w:hAnsi="宋体" w:hint="eastAsia"/>
          <w:kern w:val="0"/>
          <w:sz w:val="24"/>
          <w:szCs w:val="24"/>
        </w:rPr>
        <w:t>、</w:t>
      </w:r>
      <w:proofErr w:type="gramStart"/>
      <w:r w:rsidR="00F5064E" w:rsidRPr="00F5064E">
        <w:rPr>
          <w:rFonts w:ascii="Times New Roman" w:hAnsi="宋体" w:hint="eastAsia"/>
          <w:kern w:val="0"/>
          <w:sz w:val="24"/>
          <w:szCs w:val="24"/>
        </w:rPr>
        <w:t>上海铭大实业</w:t>
      </w:r>
      <w:proofErr w:type="gramEnd"/>
      <w:r w:rsidR="00F5064E" w:rsidRPr="00F5064E">
        <w:rPr>
          <w:rFonts w:ascii="Times New Roman" w:hAnsi="宋体" w:hint="eastAsia"/>
          <w:kern w:val="0"/>
          <w:sz w:val="24"/>
          <w:szCs w:val="24"/>
        </w:rPr>
        <w:t>（集团）有限公司</w:t>
      </w:r>
      <w:r w:rsidR="00F5064E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北京京鹏投资管理有限公司</w:t>
      </w:r>
      <w:r w:rsidR="00F5064E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海通证券股份有限公司</w:t>
      </w:r>
      <w:r w:rsidR="00F5064E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宁波</w:t>
      </w:r>
      <w:proofErr w:type="gramStart"/>
      <w:r w:rsidR="00F5064E" w:rsidRPr="00F5064E">
        <w:rPr>
          <w:rFonts w:ascii="Times New Roman" w:hAnsi="宋体" w:hint="eastAsia"/>
          <w:kern w:val="0"/>
          <w:sz w:val="24"/>
          <w:szCs w:val="24"/>
        </w:rPr>
        <w:t>宁聚资产</w:t>
      </w:r>
      <w:proofErr w:type="gramEnd"/>
      <w:r w:rsidR="00F5064E" w:rsidRPr="00F5064E">
        <w:rPr>
          <w:rFonts w:ascii="Times New Roman" w:hAnsi="宋体" w:hint="eastAsia"/>
          <w:kern w:val="0"/>
          <w:sz w:val="24"/>
          <w:szCs w:val="24"/>
        </w:rPr>
        <w:t>管理中心（有限合伙）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-</w:t>
      </w:r>
      <w:proofErr w:type="gramStart"/>
      <w:r w:rsidR="00F5064E" w:rsidRPr="00F5064E">
        <w:rPr>
          <w:rFonts w:ascii="Times New Roman" w:hAnsi="宋体" w:hint="eastAsia"/>
          <w:kern w:val="0"/>
          <w:sz w:val="24"/>
          <w:szCs w:val="24"/>
        </w:rPr>
        <w:t>宁聚映山红</w:t>
      </w:r>
      <w:proofErr w:type="gramEnd"/>
      <w:r w:rsidR="00F5064E" w:rsidRPr="00F5064E">
        <w:rPr>
          <w:rFonts w:ascii="Times New Roman" w:hAnsi="宋体" w:hint="eastAsia"/>
          <w:kern w:val="0"/>
          <w:sz w:val="24"/>
          <w:szCs w:val="24"/>
        </w:rPr>
        <w:t>4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号私募证券投资基金</w:t>
      </w:r>
      <w:r w:rsidR="00F5064E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浙江宁聚投资管理有限公司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-</w:t>
      </w:r>
      <w:proofErr w:type="gramStart"/>
      <w:r w:rsidR="00F5064E" w:rsidRPr="00F5064E">
        <w:rPr>
          <w:rFonts w:ascii="Times New Roman" w:hAnsi="宋体" w:hint="eastAsia"/>
          <w:kern w:val="0"/>
          <w:sz w:val="24"/>
          <w:szCs w:val="24"/>
        </w:rPr>
        <w:t>宁聚量化</w:t>
      </w:r>
      <w:proofErr w:type="gramEnd"/>
      <w:r w:rsidR="00F5064E" w:rsidRPr="00F5064E">
        <w:rPr>
          <w:rFonts w:ascii="Times New Roman" w:hAnsi="宋体" w:hint="eastAsia"/>
          <w:kern w:val="0"/>
          <w:sz w:val="24"/>
          <w:szCs w:val="24"/>
        </w:rPr>
        <w:t>稳盈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6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期私募证券投资基金</w:t>
      </w:r>
      <w:r w:rsidR="00F5064E">
        <w:rPr>
          <w:rFonts w:ascii="Times New Roman" w:hAnsi="宋体" w:hint="eastAsia"/>
          <w:kern w:val="0"/>
          <w:sz w:val="24"/>
          <w:szCs w:val="24"/>
        </w:rPr>
        <w:t>、</w:t>
      </w:r>
      <w:r w:rsidR="00F5064E" w:rsidRPr="00F5064E">
        <w:rPr>
          <w:rFonts w:ascii="Times New Roman" w:hAnsi="宋体" w:hint="eastAsia"/>
          <w:kern w:val="0"/>
          <w:sz w:val="24"/>
          <w:szCs w:val="24"/>
        </w:rPr>
        <w:t>诺德基金管理有限公司</w:t>
      </w:r>
      <w:r w:rsidRPr="004E23F7">
        <w:rPr>
          <w:rFonts w:ascii="Times New Roman" w:hAnsi="宋体" w:hint="eastAsia"/>
          <w:kern w:val="0"/>
          <w:sz w:val="24"/>
          <w:szCs w:val="24"/>
        </w:rPr>
        <w:t>。</w:t>
      </w:r>
      <w:r w:rsidR="002D6B5F" w:rsidRPr="004E23F7">
        <w:rPr>
          <w:rFonts w:ascii="Times New Roman" w:hAnsi="宋体" w:hint="eastAsia"/>
          <w:kern w:val="0"/>
          <w:sz w:val="24"/>
          <w:szCs w:val="24"/>
        </w:rPr>
        <w:t>现</w:t>
      </w:r>
      <w:r w:rsidR="002851A9" w:rsidRPr="004E23F7">
        <w:rPr>
          <w:rFonts w:ascii="Times New Roman" w:hAnsi="宋体" w:hint="eastAsia"/>
          <w:kern w:val="0"/>
          <w:sz w:val="24"/>
          <w:szCs w:val="24"/>
        </w:rPr>
        <w:t>将本次</w:t>
      </w:r>
      <w:r w:rsidR="002D6B5F" w:rsidRPr="004E23F7">
        <w:rPr>
          <w:rFonts w:ascii="Times New Roman" w:hAnsi="宋体" w:hint="eastAsia"/>
          <w:kern w:val="0"/>
          <w:sz w:val="24"/>
          <w:szCs w:val="24"/>
        </w:rPr>
        <w:t>非</w:t>
      </w:r>
      <w:r w:rsidR="002D6B5F" w:rsidRPr="004E23F7">
        <w:rPr>
          <w:rFonts w:ascii="Times New Roman" w:hAnsi="宋体"/>
          <w:kern w:val="0"/>
          <w:sz w:val="24"/>
          <w:szCs w:val="24"/>
        </w:rPr>
        <w:t>公开</w:t>
      </w:r>
      <w:r w:rsidR="002851A9" w:rsidRPr="004E23F7">
        <w:rPr>
          <w:rFonts w:ascii="Times New Roman" w:hAnsi="宋体" w:hint="eastAsia"/>
          <w:kern w:val="0"/>
          <w:sz w:val="24"/>
          <w:szCs w:val="24"/>
        </w:rPr>
        <w:t>发行前后公司现任董事、监事及高级管理人员持股变动情况</w:t>
      </w:r>
      <w:r w:rsidR="002D6B5F" w:rsidRPr="004E23F7">
        <w:rPr>
          <w:rFonts w:ascii="Times New Roman" w:hAnsi="宋体" w:hint="eastAsia"/>
          <w:kern w:val="0"/>
          <w:sz w:val="24"/>
          <w:szCs w:val="24"/>
        </w:rPr>
        <w:t>报告</w:t>
      </w:r>
      <w:r w:rsidR="002851A9" w:rsidRPr="004E23F7">
        <w:rPr>
          <w:rFonts w:ascii="Times New Roman" w:hAnsi="宋体" w:hint="eastAsia"/>
          <w:kern w:val="0"/>
          <w:sz w:val="24"/>
          <w:szCs w:val="24"/>
        </w:rPr>
        <w:t>如下：</w:t>
      </w:r>
      <w:r w:rsidR="002D6B5F" w:rsidRPr="004E23F7" w:rsidDel="002D6B5F">
        <w:rPr>
          <w:rFonts w:ascii="Times New Roman" w:hAnsi="宋体" w:hint="eastAsia"/>
          <w:kern w:val="0"/>
          <w:sz w:val="24"/>
          <w:szCs w:val="24"/>
        </w:rPr>
        <w:t xml:space="preserve"> </w:t>
      </w:r>
    </w:p>
    <w:p w14:paraId="14F70BE7" w14:textId="114FE8F7" w:rsidR="00D04430" w:rsidRPr="009B21B4" w:rsidRDefault="002D6B5F" w:rsidP="002D6B5F">
      <w:pPr>
        <w:spacing w:beforeLines="50" w:before="156" w:line="360" w:lineRule="auto"/>
        <w:ind w:firstLineChars="236" w:firstLine="566"/>
        <w:rPr>
          <w:rFonts w:ascii="Times New Roman" w:eastAsiaTheme="majorEastAsia" w:hAnsi="Times New Roman" w:cs="Arial"/>
          <w:sz w:val="24"/>
          <w:szCs w:val="20"/>
        </w:rPr>
      </w:pPr>
      <w:r>
        <w:rPr>
          <w:rFonts w:ascii="Times New Roman" w:eastAsiaTheme="majorEastAsia" w:hAnsi="Times New Roman" w:cs="Arial" w:hint="eastAsia"/>
          <w:sz w:val="24"/>
          <w:szCs w:val="20"/>
        </w:rPr>
        <w:t>公司</w:t>
      </w:r>
      <w:r w:rsidR="00312A4C">
        <w:rPr>
          <w:rFonts w:ascii="Times New Roman" w:eastAsiaTheme="majorEastAsia" w:hAnsi="Times New Roman" w:cs="Arial" w:hint="eastAsia"/>
          <w:sz w:val="24"/>
          <w:szCs w:val="20"/>
        </w:rPr>
        <w:t>现任董事、监事和高级管理人员均未参与本次非公开发行。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本次</w:t>
      </w:r>
      <w:r w:rsidR="004134A4" w:rsidRPr="009B21B4">
        <w:rPr>
          <w:rFonts w:ascii="Times New Roman" w:eastAsiaTheme="majorEastAsia" w:hAnsi="Times New Roman" w:cs="Arial" w:hint="eastAsia"/>
          <w:sz w:val="24"/>
          <w:szCs w:val="20"/>
        </w:rPr>
        <w:t>非公开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发行前后，</w:t>
      </w:r>
      <w:r>
        <w:rPr>
          <w:rFonts w:ascii="Times New Roman" w:eastAsiaTheme="majorEastAsia" w:hAnsi="Times New Roman" w:cs="Arial" w:hint="eastAsia"/>
          <w:sz w:val="24"/>
          <w:szCs w:val="20"/>
        </w:rPr>
        <w:t>公司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现任董事、监事和高级管理人员</w:t>
      </w:r>
      <w:r w:rsidR="00A5777C">
        <w:rPr>
          <w:rFonts w:ascii="Times New Roman" w:eastAsiaTheme="majorEastAsia" w:hAnsi="Times New Roman" w:cs="Arial" w:hint="eastAsia"/>
          <w:sz w:val="24"/>
          <w:szCs w:val="20"/>
        </w:rPr>
        <w:t>直接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持有公司股份</w:t>
      </w:r>
      <w:r w:rsidR="006129ED">
        <w:rPr>
          <w:rFonts w:ascii="Times New Roman" w:eastAsiaTheme="majorEastAsia" w:hAnsi="Times New Roman" w:cs="Arial" w:hint="eastAsia"/>
          <w:sz w:val="24"/>
          <w:szCs w:val="20"/>
        </w:rPr>
        <w:t>变动</w:t>
      </w:r>
      <w:r w:rsidR="00D04430" w:rsidRPr="009B21B4">
        <w:rPr>
          <w:rFonts w:ascii="Times New Roman" w:eastAsiaTheme="majorEastAsia" w:hAnsi="Times New Roman" w:cs="Arial" w:hint="eastAsia"/>
          <w:sz w:val="24"/>
          <w:szCs w:val="20"/>
        </w:rPr>
        <w:t>具体情况如下：</w:t>
      </w:r>
      <w:r w:rsidRPr="009B21B4">
        <w:rPr>
          <w:rFonts w:ascii="Times New Roman" w:eastAsiaTheme="majorEastAsia" w:hAnsi="Times New Roman" w:cs="Arial"/>
          <w:sz w:val="24"/>
          <w:szCs w:val="20"/>
        </w:rPr>
        <w:t xml:space="preserve"> </w:t>
      </w:r>
    </w:p>
    <w:tbl>
      <w:tblPr>
        <w:tblW w:w="5138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338"/>
        <w:gridCol w:w="1459"/>
        <w:gridCol w:w="1168"/>
        <w:gridCol w:w="1166"/>
        <w:gridCol w:w="1037"/>
      </w:tblGrid>
      <w:tr w:rsidR="009B3EF7" w:rsidRPr="000B3BDF" w14:paraId="7911ADD0" w14:textId="77777777" w:rsidTr="00DD6EBB">
        <w:trPr>
          <w:trHeight w:val="397"/>
          <w:jc w:val="center"/>
        </w:trPr>
        <w:tc>
          <w:tcPr>
            <w:tcW w:w="907" w:type="pct"/>
            <w:vMerge w:val="restart"/>
            <w:shd w:val="clear" w:color="auto" w:fill="auto"/>
            <w:vAlign w:val="center"/>
            <w:hideMark/>
          </w:tcPr>
          <w:p w14:paraId="649068E5" w14:textId="77777777" w:rsidR="000B3BDF" w:rsidRPr="000B3BDF" w:rsidRDefault="000B3BDF" w:rsidP="000B3B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B3BD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  <w:hideMark/>
          </w:tcPr>
          <w:p w14:paraId="1314FA14" w14:textId="77777777" w:rsidR="000B3BDF" w:rsidRPr="000B3BDF" w:rsidRDefault="000B3BDF" w:rsidP="000B3B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B3BD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00" w:type="pct"/>
            <w:gridSpan w:val="2"/>
            <w:shd w:val="clear" w:color="auto" w:fill="auto"/>
            <w:noWrap/>
            <w:vAlign w:val="center"/>
            <w:hideMark/>
          </w:tcPr>
          <w:p w14:paraId="26CA7F6C" w14:textId="77777777" w:rsidR="000B3BDF" w:rsidRPr="000B3BDF" w:rsidRDefault="000B3BDF" w:rsidP="000B3B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本次</w:t>
            </w:r>
            <w:r w:rsidR="004134A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非公开</w:t>
            </w:r>
            <w:r w:rsidRPr="000B3BD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发行前</w:t>
            </w:r>
          </w:p>
        </w:tc>
        <w:tc>
          <w:tcPr>
            <w:tcW w:w="1258" w:type="pct"/>
            <w:gridSpan w:val="2"/>
            <w:shd w:val="clear" w:color="auto" w:fill="auto"/>
            <w:noWrap/>
            <w:vAlign w:val="center"/>
            <w:hideMark/>
          </w:tcPr>
          <w:p w14:paraId="418727E1" w14:textId="77777777" w:rsidR="000B3BDF" w:rsidRPr="000B3BDF" w:rsidRDefault="000B3BDF" w:rsidP="000B3B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本次</w:t>
            </w:r>
            <w:r w:rsidR="004134A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非公开</w:t>
            </w:r>
            <w:r w:rsidRPr="000B3BD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发行后</w:t>
            </w:r>
          </w:p>
        </w:tc>
      </w:tr>
      <w:tr w:rsidR="009B3EF7" w:rsidRPr="000B3BDF" w14:paraId="44EC829A" w14:textId="77777777" w:rsidTr="00DD6EBB">
        <w:trPr>
          <w:trHeight w:val="397"/>
          <w:jc w:val="center"/>
        </w:trPr>
        <w:tc>
          <w:tcPr>
            <w:tcW w:w="907" w:type="pct"/>
            <w:vMerge/>
            <w:vAlign w:val="center"/>
            <w:hideMark/>
          </w:tcPr>
          <w:p w14:paraId="364604EA" w14:textId="77777777" w:rsidR="000B3BDF" w:rsidRPr="000B3BDF" w:rsidRDefault="000B3BDF" w:rsidP="000B3B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pct"/>
            <w:vMerge/>
            <w:vAlign w:val="center"/>
            <w:hideMark/>
          </w:tcPr>
          <w:p w14:paraId="373764B1" w14:textId="77777777" w:rsidR="000B3BDF" w:rsidRPr="000B3BDF" w:rsidRDefault="000B3BDF" w:rsidP="000B3B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631EB26A" w14:textId="77777777" w:rsidR="000B3BDF" w:rsidRPr="000B3BDF" w:rsidRDefault="000B3BDF" w:rsidP="000B3B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B3BD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持股数</w:t>
            </w:r>
            <w:r w:rsidR="009B3EF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量（股）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BAF7DBA" w14:textId="77777777" w:rsidR="000B3BDF" w:rsidRPr="000B3BDF" w:rsidRDefault="000B3BDF" w:rsidP="000B3B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B3BD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持股比例</w:t>
            </w:r>
            <w:r w:rsidR="009B3EF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6770DA8" w14:textId="77777777" w:rsidR="000B3BDF" w:rsidRPr="000B3BDF" w:rsidRDefault="000B3BDF" w:rsidP="000B3B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B3BD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持股数</w:t>
            </w:r>
            <w:r w:rsidR="009B3EF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量（股）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053ABA4" w14:textId="77777777" w:rsidR="000B3BDF" w:rsidRPr="000B3BDF" w:rsidRDefault="000B3BDF" w:rsidP="000B3B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B3BD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持股比例</w:t>
            </w:r>
            <w:r w:rsidR="009B3EF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（%）</w:t>
            </w:r>
          </w:p>
        </w:tc>
      </w:tr>
      <w:tr w:rsidR="006A72DD" w:rsidRPr="000B3BDF" w14:paraId="702A1A33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405B277C" w14:textId="19461303" w:rsidR="006A72DD" w:rsidRPr="000B3BDF" w:rsidRDefault="00E6162D" w:rsidP="006A7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孙伟挺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04069C36" w14:textId="64224488" w:rsidR="006A72DD" w:rsidRPr="00E6162D" w:rsidRDefault="00E6162D" w:rsidP="00E616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</w:t>
            </w:r>
            <w:r w:rsidRPr="00E6162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事、董事长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0CA38722" w14:textId="3FF66FAB" w:rsidR="006A72DD" w:rsidRPr="000B3BDF" w:rsidRDefault="00E6162D" w:rsidP="006A72D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883C9B6" w14:textId="6C26C697" w:rsidR="006A72DD" w:rsidRPr="000B3BDF" w:rsidRDefault="00E6162D" w:rsidP="006A72D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2DE4B51" w14:textId="269D7609" w:rsidR="006A72DD" w:rsidRPr="000B3BDF" w:rsidRDefault="00E6162D" w:rsidP="006A72D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4FC5A89" w14:textId="01C5EF65" w:rsidR="006A72DD" w:rsidRPr="000B3BDF" w:rsidRDefault="00E6162D" w:rsidP="006A72D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6A72DD" w:rsidRPr="000B3BDF" w14:paraId="35135CB2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1A3C0DF7" w14:textId="47E67C22" w:rsidR="006A72DD" w:rsidRPr="000B3BDF" w:rsidRDefault="00E6162D" w:rsidP="006A7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陈玲芬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0CF084E4" w14:textId="6E2B7EB9" w:rsidR="006A72DD" w:rsidRPr="000B3BDF" w:rsidRDefault="00E6162D" w:rsidP="000B00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董事、副董事长、总裁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0226CF3C" w14:textId="72226EE1" w:rsidR="006A72DD" w:rsidRPr="000B3BDF" w:rsidRDefault="00E6162D" w:rsidP="006A72D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5E8F150" w14:textId="3A588CE8" w:rsidR="006A72DD" w:rsidRPr="000B3BDF" w:rsidRDefault="00E6162D" w:rsidP="006A72D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47E4C99" w14:textId="6D17850F" w:rsidR="006A72DD" w:rsidRPr="000B3BDF" w:rsidRDefault="00E6162D" w:rsidP="006A72D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C4D85D1" w14:textId="217DAB0B" w:rsidR="006A72DD" w:rsidRPr="000B3BDF" w:rsidRDefault="00E6162D" w:rsidP="006A72D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681E6E" w:rsidRPr="000B3BDF" w14:paraId="7FD4CA64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</w:tcPr>
          <w:p w14:paraId="42D7F43A" w14:textId="3DA50E18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张际松</w:t>
            </w:r>
            <w:proofErr w:type="gramEnd"/>
          </w:p>
        </w:tc>
        <w:tc>
          <w:tcPr>
            <w:tcW w:w="1335" w:type="pct"/>
            <w:shd w:val="clear" w:color="auto" w:fill="auto"/>
            <w:vAlign w:val="center"/>
          </w:tcPr>
          <w:p w14:paraId="71C12D8F" w14:textId="77777777" w:rsidR="00681E6E" w:rsidRPr="000B3BDF" w:rsidRDefault="00357464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董事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AFDB4A6" w14:textId="77777777" w:rsidR="00681E6E" w:rsidRPr="000B3BDF" w:rsidRDefault="005A6D19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207F4C9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6468A80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6B3C3547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681E6E" w:rsidRPr="000B3BDF" w14:paraId="113B1E88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</w:tcPr>
          <w:p w14:paraId="21656A39" w14:textId="1997B806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王国友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AA8C4FA" w14:textId="24D41DD5" w:rsidR="00681E6E" w:rsidRPr="000B3BDF" w:rsidRDefault="00681E6E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董事</w:t>
            </w:r>
            <w:r w:rsidR="007B5EB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、财务总监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7999478" w14:textId="77777777" w:rsidR="00681E6E" w:rsidRPr="000B3BDF" w:rsidRDefault="005A6D19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9E19DC7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F6EC180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2701F5B0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681E6E" w:rsidRPr="000B3BDF" w14:paraId="46A610EC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240F06B9" w14:textId="7D173ED4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程桂松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6F81AD56" w14:textId="1EA8AA90" w:rsidR="00681E6E" w:rsidRPr="000B3BDF" w:rsidRDefault="00E6162D" w:rsidP="00E61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董事、副总裁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5CE3BD0B" w14:textId="77777777" w:rsidR="00681E6E" w:rsidRPr="000B3BDF" w:rsidRDefault="005A6D19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7D83221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C07DB61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477E557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681E6E" w:rsidRPr="000B3BDF" w14:paraId="263FF81D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6BE41129" w14:textId="2B0A83D2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张正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65C5BE89" w14:textId="77777777" w:rsidR="000B00B4" w:rsidRDefault="00E6162D" w:rsidP="000B00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董事、董事会秘书、</w:t>
            </w:r>
          </w:p>
          <w:p w14:paraId="27735386" w14:textId="2FB8F618" w:rsidR="00681E6E" w:rsidRPr="000B3BDF" w:rsidRDefault="00E6162D" w:rsidP="000B00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副总裁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0E57F873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FE3132A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56325B9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7AB0086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681E6E" w:rsidRPr="000B3BDF" w14:paraId="577EA2CC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7F1E256E" w14:textId="397A3DB0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陈卫滨</w:t>
            </w:r>
            <w:proofErr w:type="gramEnd"/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428EF64E" w14:textId="77777777" w:rsidR="00681E6E" w:rsidRPr="000B3BDF" w:rsidRDefault="00357464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独立董事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018BE63B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F0C1B61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E83500D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EA2D2D2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681E6E" w:rsidRPr="000B3BDF" w14:paraId="0EC0997A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30384427" w14:textId="2976808C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孔祥云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799B500D" w14:textId="61B5F3E4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独立董事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565AF24A" w14:textId="77777777" w:rsidR="00681E6E" w:rsidRPr="000B3BDF" w:rsidRDefault="000E3ECA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A0DEC8D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338DE1A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7AD4F1B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681E6E" w:rsidRPr="000B3BDF" w14:paraId="41FF6B13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0DCC9F8F" w14:textId="700E4CFA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高卫东</w:t>
            </w:r>
            <w:proofErr w:type="gramEnd"/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7E11FA4D" w14:textId="7F6BA9C8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独立董事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12BC5582" w14:textId="77777777" w:rsidR="00681E6E" w:rsidRPr="000B3BDF" w:rsidRDefault="005A6D19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E2927AE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BE414AD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7FA2237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681E6E" w:rsidRPr="000B3BDF" w14:paraId="496EAE20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7EBBA299" w14:textId="1FD87C15" w:rsidR="00681E6E" w:rsidRPr="000B3BDF" w:rsidRDefault="00E6162D" w:rsidP="00681E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盛永月</w:t>
            </w:r>
            <w:proofErr w:type="gramEnd"/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641048A5" w14:textId="77777777" w:rsidR="00E6162D" w:rsidRPr="00E6162D" w:rsidRDefault="00E6162D" w:rsidP="00E61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监事、监</w:t>
            </w:r>
          </w:p>
          <w:p w14:paraId="7F59BA98" w14:textId="5FBFCEA9" w:rsidR="00681E6E" w:rsidRPr="000B3BDF" w:rsidRDefault="00E6162D" w:rsidP="00E61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事会主席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30585287" w14:textId="77777777" w:rsidR="00681E6E" w:rsidRPr="000B3BDF" w:rsidRDefault="006129ED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762E1E1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780509A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0A0F1F2" w14:textId="77777777" w:rsidR="00681E6E" w:rsidRPr="000B3BDF" w:rsidRDefault="00681E6E" w:rsidP="00681E6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A5777C" w:rsidRPr="000B3BDF" w14:paraId="01F723C8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361AD9F7" w14:textId="680DB220" w:rsidR="00A5777C" w:rsidRPr="000B3BDF" w:rsidRDefault="00E6162D" w:rsidP="00E61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陈守荣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3F28B87D" w14:textId="322798F9" w:rsidR="00A5777C" w:rsidRPr="000B3BDF" w:rsidRDefault="00E6162D" w:rsidP="00E61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职工代表监事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183A727F" w14:textId="297D09E8" w:rsidR="00A5777C" w:rsidRPr="000B3BDF" w:rsidRDefault="00E6162D" w:rsidP="00A5777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81,000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54738DF" w14:textId="0DA27F5B" w:rsidR="00A5777C" w:rsidRPr="005570DA" w:rsidRDefault="005570DA" w:rsidP="005570D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70D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0.0053%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85D8878" w14:textId="5C233C53" w:rsidR="00A5777C" w:rsidRPr="000B3BDF" w:rsidRDefault="00E6162D" w:rsidP="00A5777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81,000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7494C0B" w14:textId="1AB58BB3" w:rsidR="00A5777C" w:rsidRPr="000B3BDF" w:rsidRDefault="005570DA" w:rsidP="005570D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70D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0.0045%</w:t>
            </w:r>
          </w:p>
        </w:tc>
      </w:tr>
      <w:tr w:rsidR="005A47F7" w:rsidRPr="000B3BDF" w14:paraId="1B881492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012464B6" w14:textId="5FAA925D" w:rsidR="005A47F7" w:rsidRPr="000B3BDF" w:rsidRDefault="00E6162D" w:rsidP="005A47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宣刚江</w:t>
            </w:r>
            <w:proofErr w:type="gramEnd"/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6C383E4F" w14:textId="3935ADAB" w:rsidR="005A47F7" w:rsidRPr="000B3BDF" w:rsidRDefault="00E6162D" w:rsidP="005A47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监事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44BB4345" w14:textId="77777777" w:rsidR="005A47F7" w:rsidRPr="000B3BDF" w:rsidRDefault="005A47F7" w:rsidP="005A47F7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F108E59" w14:textId="77777777" w:rsidR="005A47F7" w:rsidRPr="000B3BDF" w:rsidRDefault="005A47F7" w:rsidP="005A47F7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931D5D5" w14:textId="77777777" w:rsidR="005A47F7" w:rsidRPr="000B3BDF" w:rsidRDefault="005A47F7" w:rsidP="005A47F7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7E51CA1" w14:textId="77777777" w:rsidR="005A47F7" w:rsidRPr="000B3BDF" w:rsidRDefault="005A47F7" w:rsidP="005A47F7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3B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5A47F7" w:rsidRPr="000B3BDF" w14:paraId="406C2785" w14:textId="77777777" w:rsidTr="00DD6EBB">
        <w:trPr>
          <w:trHeight w:val="397"/>
          <w:jc w:val="center"/>
        </w:trPr>
        <w:tc>
          <w:tcPr>
            <w:tcW w:w="907" w:type="pct"/>
            <w:shd w:val="clear" w:color="auto" w:fill="auto"/>
            <w:vAlign w:val="center"/>
            <w:hideMark/>
          </w:tcPr>
          <w:p w14:paraId="4E89F4D6" w14:textId="2B6FE6E5" w:rsidR="005A47F7" w:rsidRPr="000B3BDF" w:rsidRDefault="00E6162D" w:rsidP="00E61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朱翠云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14:paraId="1D82A0BE" w14:textId="47A40870" w:rsidR="005A47F7" w:rsidRPr="000B3BDF" w:rsidRDefault="00E6162D" w:rsidP="00E616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首席技术官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375D5B30" w14:textId="566143E1" w:rsidR="005A47F7" w:rsidRPr="000B3BDF" w:rsidRDefault="00E6162D" w:rsidP="005A47F7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1,559,250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38002D4" w14:textId="2DFC75B7" w:rsidR="005A47F7" w:rsidRPr="000B3BDF" w:rsidRDefault="005570DA" w:rsidP="005570D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70D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0.1026%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0F92FF2" w14:textId="2A89C212" w:rsidR="005A47F7" w:rsidRPr="000B3BDF" w:rsidRDefault="00E6162D" w:rsidP="005A47F7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616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1,559,250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2B121D7" w14:textId="41BD1384" w:rsidR="005A47F7" w:rsidRPr="000B3BDF" w:rsidRDefault="005570DA" w:rsidP="005570D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70D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0.0869%</w:t>
            </w:r>
          </w:p>
        </w:tc>
      </w:tr>
    </w:tbl>
    <w:p w14:paraId="55C4C84E" w14:textId="77777777" w:rsidR="002D6B5F" w:rsidRPr="002D6B5F" w:rsidRDefault="002D6B5F" w:rsidP="008965A9">
      <w:pPr>
        <w:spacing w:beforeLines="50" w:before="156" w:line="360" w:lineRule="auto"/>
        <w:ind w:firstLineChars="200" w:firstLine="480"/>
        <w:rPr>
          <w:rFonts w:ascii="Times New Roman" w:eastAsiaTheme="majorEastAsia" w:hAnsi="Times New Roman" w:cs="Arial"/>
          <w:sz w:val="24"/>
          <w:szCs w:val="20"/>
        </w:rPr>
      </w:pPr>
      <w:r w:rsidRPr="002D6B5F">
        <w:rPr>
          <w:rFonts w:ascii="Times New Roman" w:eastAsiaTheme="majorEastAsia" w:hAnsi="Times New Roman" w:cs="Arial" w:hint="eastAsia"/>
          <w:sz w:val="24"/>
          <w:szCs w:val="20"/>
        </w:rPr>
        <w:t>特此</w:t>
      </w:r>
      <w:r w:rsidRPr="002D6B5F">
        <w:rPr>
          <w:rFonts w:ascii="Times New Roman" w:eastAsiaTheme="majorEastAsia" w:hAnsi="Times New Roman" w:cs="Arial"/>
          <w:sz w:val="24"/>
          <w:szCs w:val="20"/>
        </w:rPr>
        <w:t>报告</w:t>
      </w:r>
    </w:p>
    <w:p w14:paraId="616E1D0B" w14:textId="77777777" w:rsidR="008965A9" w:rsidRPr="008965A9" w:rsidRDefault="008965A9" w:rsidP="008965A9">
      <w:pPr>
        <w:spacing w:after="50" w:line="360" w:lineRule="auto"/>
        <w:ind w:right="480" w:firstLine="480"/>
        <w:rPr>
          <w:sz w:val="24"/>
          <w:szCs w:val="24"/>
        </w:rPr>
      </w:pPr>
    </w:p>
    <w:p w14:paraId="488B7462" w14:textId="315CFF17" w:rsidR="00F5064E" w:rsidRDefault="00F5064E" w:rsidP="008965A9">
      <w:pPr>
        <w:spacing w:after="50" w:line="360" w:lineRule="auto"/>
        <w:ind w:right="-195" w:firstLineChars="83" w:firstLine="199"/>
        <w:jc w:val="right"/>
        <w:rPr>
          <w:sz w:val="24"/>
          <w:szCs w:val="24"/>
        </w:rPr>
      </w:pPr>
      <w:r w:rsidRPr="00F5064E">
        <w:rPr>
          <w:rFonts w:hint="eastAsia"/>
          <w:sz w:val="24"/>
          <w:szCs w:val="24"/>
        </w:rPr>
        <w:t>华孚时尚股份有限公司</w:t>
      </w:r>
      <w:r w:rsidR="0036477B">
        <w:rPr>
          <w:rFonts w:hint="eastAsia"/>
          <w:sz w:val="24"/>
          <w:szCs w:val="24"/>
        </w:rPr>
        <w:t>董事会</w:t>
      </w:r>
    </w:p>
    <w:p w14:paraId="05D7F805" w14:textId="13973843" w:rsidR="008965A9" w:rsidRPr="0036477B" w:rsidRDefault="0036477B" w:rsidP="008965A9">
      <w:pPr>
        <w:spacing w:after="50" w:line="360" w:lineRule="auto"/>
        <w:ind w:right="-195" w:firstLineChars="83" w:firstLine="199"/>
        <w:jc w:val="right"/>
        <w:rPr>
          <w:rFonts w:asciiTheme="minorEastAsia" w:hAnsiTheme="minorEastAsia"/>
          <w:sz w:val="24"/>
          <w:szCs w:val="24"/>
        </w:rPr>
      </w:pPr>
      <w:r w:rsidRPr="0036477B">
        <w:rPr>
          <w:rFonts w:asciiTheme="minorEastAsia" w:hAnsiTheme="minorEastAsia" w:hint="eastAsia"/>
          <w:sz w:val="24"/>
          <w:szCs w:val="24"/>
        </w:rPr>
        <w:t>2021</w:t>
      </w:r>
      <w:r w:rsidR="008965A9" w:rsidRPr="0036477B">
        <w:rPr>
          <w:rFonts w:asciiTheme="minorEastAsia" w:hAnsiTheme="minorEastAsia" w:hint="eastAsia"/>
          <w:sz w:val="24"/>
          <w:szCs w:val="24"/>
        </w:rPr>
        <w:t>年</w:t>
      </w:r>
      <w:r w:rsidRPr="0036477B">
        <w:rPr>
          <w:rFonts w:asciiTheme="minorEastAsia" w:hAnsiTheme="minorEastAsia" w:hint="eastAsia"/>
          <w:sz w:val="24"/>
          <w:szCs w:val="24"/>
        </w:rPr>
        <w:t>10</w:t>
      </w:r>
      <w:r w:rsidR="008965A9" w:rsidRPr="0036477B">
        <w:rPr>
          <w:rFonts w:asciiTheme="minorEastAsia" w:hAnsiTheme="minorEastAsia" w:hint="eastAsia"/>
          <w:sz w:val="24"/>
          <w:szCs w:val="24"/>
        </w:rPr>
        <w:t>月</w:t>
      </w:r>
      <w:r w:rsidRPr="0036477B">
        <w:rPr>
          <w:rFonts w:asciiTheme="minorEastAsia" w:hAnsiTheme="minorEastAsia" w:hint="eastAsia"/>
          <w:sz w:val="24"/>
          <w:szCs w:val="24"/>
        </w:rPr>
        <w:t>11</w:t>
      </w:r>
      <w:r w:rsidR="008965A9" w:rsidRPr="0036477B">
        <w:rPr>
          <w:rFonts w:asciiTheme="minorEastAsia" w:hAnsiTheme="minorEastAsia" w:hint="eastAsia"/>
          <w:sz w:val="24"/>
          <w:szCs w:val="24"/>
        </w:rPr>
        <w:t>日</w:t>
      </w:r>
    </w:p>
    <w:p w14:paraId="7DFE9631" w14:textId="77777777" w:rsidR="00D04430" w:rsidRDefault="00D04430" w:rsidP="00D04430">
      <w:bookmarkStart w:id="1" w:name="_GoBack"/>
      <w:bookmarkEnd w:id="1"/>
    </w:p>
    <w:sectPr w:rsidR="00D0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DD668" w14:textId="77777777" w:rsidR="006D2B9C" w:rsidRDefault="006D2B9C" w:rsidP="00D04430">
      <w:r>
        <w:separator/>
      </w:r>
    </w:p>
  </w:endnote>
  <w:endnote w:type="continuationSeparator" w:id="0">
    <w:p w14:paraId="02BA6620" w14:textId="77777777" w:rsidR="006D2B9C" w:rsidRDefault="006D2B9C" w:rsidP="00D0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F294B" w14:textId="77777777" w:rsidR="006D2B9C" w:rsidRDefault="006D2B9C" w:rsidP="00D04430">
      <w:r>
        <w:separator/>
      </w:r>
    </w:p>
  </w:footnote>
  <w:footnote w:type="continuationSeparator" w:id="0">
    <w:p w14:paraId="50DFAAB3" w14:textId="77777777" w:rsidR="006D2B9C" w:rsidRDefault="006D2B9C" w:rsidP="00D0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C5"/>
    <w:rsid w:val="000405C5"/>
    <w:rsid w:val="00071463"/>
    <w:rsid w:val="000839F6"/>
    <w:rsid w:val="000B00B4"/>
    <w:rsid w:val="000B3BDF"/>
    <w:rsid w:val="000E3ECA"/>
    <w:rsid w:val="001170D6"/>
    <w:rsid w:val="00200716"/>
    <w:rsid w:val="0021261D"/>
    <w:rsid w:val="002851A9"/>
    <w:rsid w:val="002D6B5F"/>
    <w:rsid w:val="00312A4C"/>
    <w:rsid w:val="00357464"/>
    <w:rsid w:val="0036477B"/>
    <w:rsid w:val="003F7477"/>
    <w:rsid w:val="004134A4"/>
    <w:rsid w:val="004E23F7"/>
    <w:rsid w:val="005570DA"/>
    <w:rsid w:val="005A47F7"/>
    <w:rsid w:val="005A6D19"/>
    <w:rsid w:val="006129ED"/>
    <w:rsid w:val="00617FD8"/>
    <w:rsid w:val="00633D3C"/>
    <w:rsid w:val="00654A11"/>
    <w:rsid w:val="006729AB"/>
    <w:rsid w:val="00681E6E"/>
    <w:rsid w:val="006A72DD"/>
    <w:rsid w:val="006D2B9C"/>
    <w:rsid w:val="006F4ABF"/>
    <w:rsid w:val="00713CB1"/>
    <w:rsid w:val="007B5EBE"/>
    <w:rsid w:val="007F6C0B"/>
    <w:rsid w:val="008337AC"/>
    <w:rsid w:val="008920E6"/>
    <w:rsid w:val="008965A9"/>
    <w:rsid w:val="009048D6"/>
    <w:rsid w:val="00961DBB"/>
    <w:rsid w:val="009842F7"/>
    <w:rsid w:val="009B21B4"/>
    <w:rsid w:val="009B3EF7"/>
    <w:rsid w:val="00A5777C"/>
    <w:rsid w:val="00AD5C34"/>
    <w:rsid w:val="00AE0BEF"/>
    <w:rsid w:val="00B41445"/>
    <w:rsid w:val="00B518F4"/>
    <w:rsid w:val="00C255C0"/>
    <w:rsid w:val="00CE2451"/>
    <w:rsid w:val="00CF1F7B"/>
    <w:rsid w:val="00D04430"/>
    <w:rsid w:val="00DD6EBB"/>
    <w:rsid w:val="00E06854"/>
    <w:rsid w:val="00E13537"/>
    <w:rsid w:val="00E6162D"/>
    <w:rsid w:val="00E65CFC"/>
    <w:rsid w:val="00F075AE"/>
    <w:rsid w:val="00F5064E"/>
    <w:rsid w:val="00F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B7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430"/>
    <w:rPr>
      <w:sz w:val="18"/>
      <w:szCs w:val="18"/>
    </w:rPr>
  </w:style>
  <w:style w:type="character" w:customStyle="1" w:styleId="Char1">
    <w:name w:val="正文首行缩进 Char"/>
    <w:basedOn w:val="a0"/>
    <w:link w:val="11"/>
    <w:qFormat/>
    <w:rsid w:val="008965A9"/>
    <w:rPr>
      <w:rFonts w:ascii="Times New Roman" w:hAnsi="Times New Roman"/>
      <w:color w:val="000000"/>
      <w:sz w:val="24"/>
      <w:szCs w:val="24"/>
    </w:rPr>
  </w:style>
  <w:style w:type="paragraph" w:customStyle="1" w:styleId="11">
    <w:name w:val="正文首行缩进11"/>
    <w:basedOn w:val="a5"/>
    <w:link w:val="Char1"/>
    <w:qFormat/>
    <w:rsid w:val="008965A9"/>
    <w:pPr>
      <w:widowControl/>
      <w:adjustRightInd w:val="0"/>
      <w:spacing w:after="0" w:line="480" w:lineRule="exact"/>
      <w:ind w:firstLineChars="200" w:firstLine="20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Char2"/>
    <w:uiPriority w:val="99"/>
    <w:semiHidden/>
    <w:unhideWhenUsed/>
    <w:rsid w:val="008965A9"/>
    <w:pPr>
      <w:spacing w:after="120"/>
    </w:pPr>
  </w:style>
  <w:style w:type="character" w:customStyle="1" w:styleId="Char2">
    <w:name w:val="正文文本 Char"/>
    <w:basedOn w:val="a0"/>
    <w:link w:val="a5"/>
    <w:uiPriority w:val="99"/>
    <w:semiHidden/>
    <w:rsid w:val="008965A9"/>
  </w:style>
  <w:style w:type="paragraph" w:styleId="a6">
    <w:name w:val="Balloon Text"/>
    <w:basedOn w:val="a"/>
    <w:link w:val="Char3"/>
    <w:uiPriority w:val="99"/>
    <w:semiHidden/>
    <w:unhideWhenUsed/>
    <w:rsid w:val="009B3EF7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9B3EF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5777C"/>
    <w:rPr>
      <w:sz w:val="21"/>
      <w:szCs w:val="21"/>
    </w:rPr>
  </w:style>
  <w:style w:type="paragraph" w:styleId="a8">
    <w:name w:val="annotation text"/>
    <w:basedOn w:val="a"/>
    <w:link w:val="Char4"/>
    <w:uiPriority w:val="99"/>
    <w:semiHidden/>
    <w:unhideWhenUsed/>
    <w:rsid w:val="00A5777C"/>
    <w:pPr>
      <w:jc w:val="left"/>
    </w:pPr>
  </w:style>
  <w:style w:type="character" w:customStyle="1" w:styleId="Char4">
    <w:name w:val="批注文字 Char"/>
    <w:basedOn w:val="a0"/>
    <w:link w:val="a8"/>
    <w:uiPriority w:val="99"/>
    <w:semiHidden/>
    <w:rsid w:val="00A5777C"/>
  </w:style>
  <w:style w:type="paragraph" w:styleId="a9">
    <w:name w:val="annotation subject"/>
    <w:basedOn w:val="a8"/>
    <w:next w:val="a8"/>
    <w:link w:val="Char5"/>
    <w:uiPriority w:val="99"/>
    <w:semiHidden/>
    <w:unhideWhenUsed/>
    <w:rsid w:val="00A5777C"/>
    <w:rPr>
      <w:b/>
      <w:bCs/>
    </w:rPr>
  </w:style>
  <w:style w:type="character" w:customStyle="1" w:styleId="Char5">
    <w:name w:val="批注主题 Char"/>
    <w:basedOn w:val="Char4"/>
    <w:link w:val="a9"/>
    <w:uiPriority w:val="99"/>
    <w:semiHidden/>
    <w:rsid w:val="00A577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430"/>
    <w:rPr>
      <w:sz w:val="18"/>
      <w:szCs w:val="18"/>
    </w:rPr>
  </w:style>
  <w:style w:type="character" w:customStyle="1" w:styleId="Char1">
    <w:name w:val="正文首行缩进 Char"/>
    <w:basedOn w:val="a0"/>
    <w:link w:val="11"/>
    <w:qFormat/>
    <w:rsid w:val="008965A9"/>
    <w:rPr>
      <w:rFonts w:ascii="Times New Roman" w:hAnsi="Times New Roman"/>
      <w:color w:val="000000"/>
      <w:sz w:val="24"/>
      <w:szCs w:val="24"/>
    </w:rPr>
  </w:style>
  <w:style w:type="paragraph" w:customStyle="1" w:styleId="11">
    <w:name w:val="正文首行缩进11"/>
    <w:basedOn w:val="a5"/>
    <w:link w:val="Char1"/>
    <w:qFormat/>
    <w:rsid w:val="008965A9"/>
    <w:pPr>
      <w:widowControl/>
      <w:adjustRightInd w:val="0"/>
      <w:spacing w:after="0" w:line="480" w:lineRule="exact"/>
      <w:ind w:firstLineChars="200" w:firstLine="20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Char2"/>
    <w:uiPriority w:val="99"/>
    <w:semiHidden/>
    <w:unhideWhenUsed/>
    <w:rsid w:val="008965A9"/>
    <w:pPr>
      <w:spacing w:after="120"/>
    </w:pPr>
  </w:style>
  <w:style w:type="character" w:customStyle="1" w:styleId="Char2">
    <w:name w:val="正文文本 Char"/>
    <w:basedOn w:val="a0"/>
    <w:link w:val="a5"/>
    <w:uiPriority w:val="99"/>
    <w:semiHidden/>
    <w:rsid w:val="008965A9"/>
  </w:style>
  <w:style w:type="paragraph" w:styleId="a6">
    <w:name w:val="Balloon Text"/>
    <w:basedOn w:val="a"/>
    <w:link w:val="Char3"/>
    <w:uiPriority w:val="99"/>
    <w:semiHidden/>
    <w:unhideWhenUsed/>
    <w:rsid w:val="009B3EF7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9B3EF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5777C"/>
    <w:rPr>
      <w:sz w:val="21"/>
      <w:szCs w:val="21"/>
    </w:rPr>
  </w:style>
  <w:style w:type="paragraph" w:styleId="a8">
    <w:name w:val="annotation text"/>
    <w:basedOn w:val="a"/>
    <w:link w:val="Char4"/>
    <w:uiPriority w:val="99"/>
    <w:semiHidden/>
    <w:unhideWhenUsed/>
    <w:rsid w:val="00A5777C"/>
    <w:pPr>
      <w:jc w:val="left"/>
    </w:pPr>
  </w:style>
  <w:style w:type="character" w:customStyle="1" w:styleId="Char4">
    <w:name w:val="批注文字 Char"/>
    <w:basedOn w:val="a0"/>
    <w:link w:val="a8"/>
    <w:uiPriority w:val="99"/>
    <w:semiHidden/>
    <w:rsid w:val="00A5777C"/>
  </w:style>
  <w:style w:type="paragraph" w:styleId="a9">
    <w:name w:val="annotation subject"/>
    <w:basedOn w:val="a8"/>
    <w:next w:val="a8"/>
    <w:link w:val="Char5"/>
    <w:uiPriority w:val="99"/>
    <w:semiHidden/>
    <w:unhideWhenUsed/>
    <w:rsid w:val="00A5777C"/>
    <w:rPr>
      <w:b/>
      <w:bCs/>
    </w:rPr>
  </w:style>
  <w:style w:type="character" w:customStyle="1" w:styleId="Char5">
    <w:name w:val="批注主题 Char"/>
    <w:basedOn w:val="Char4"/>
    <w:link w:val="a9"/>
    <w:uiPriority w:val="99"/>
    <w:semiHidden/>
    <w:rsid w:val="00A57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Yaliang YAO 姚亚良</dc:creator>
  <cp:lastModifiedBy>孙献</cp:lastModifiedBy>
  <cp:revision>3</cp:revision>
  <cp:lastPrinted>2020-10-10T07:17:00Z</cp:lastPrinted>
  <dcterms:created xsi:type="dcterms:W3CDTF">2021-10-08T07:42:00Z</dcterms:created>
  <dcterms:modified xsi:type="dcterms:W3CDTF">2021-10-08T07:49:00Z</dcterms:modified>
</cp:coreProperties>
</file>