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A476F" w14:textId="57AC25B0" w:rsidR="00904252" w:rsidRPr="00A61784" w:rsidRDefault="00904252" w:rsidP="001E7CAE">
      <w:pPr>
        <w:ind w:left="284"/>
        <w:rPr>
          <w:rFonts w:ascii="黑体" w:eastAsia="黑体" w:hAnsi="黑体"/>
          <w:color w:val="000000" w:themeColor="text1"/>
        </w:rPr>
      </w:pPr>
      <w:r w:rsidRPr="00A61784">
        <w:rPr>
          <w:rFonts w:ascii="黑体" w:eastAsia="黑体" w:hAnsi="黑体" w:hint="eastAsia"/>
          <w:color w:val="000000" w:themeColor="text1"/>
        </w:rPr>
        <w:t>证券代码：002042            证券简称：华孚</w:t>
      </w:r>
      <w:r w:rsidR="002543BD" w:rsidRPr="00A61784">
        <w:rPr>
          <w:rFonts w:ascii="黑体" w:eastAsia="黑体" w:hAnsi="黑体" w:hint="eastAsia"/>
          <w:color w:val="000000" w:themeColor="text1"/>
        </w:rPr>
        <w:t>时尚</w:t>
      </w:r>
      <w:r w:rsidRPr="00A61784">
        <w:rPr>
          <w:rFonts w:ascii="黑体" w:eastAsia="黑体" w:hAnsi="黑体" w:hint="eastAsia"/>
          <w:color w:val="000000" w:themeColor="text1"/>
        </w:rPr>
        <w:t xml:space="preserve">            公告编号：</w:t>
      </w:r>
      <w:r w:rsidR="004210D4" w:rsidRPr="00A61784">
        <w:rPr>
          <w:rFonts w:ascii="黑体" w:eastAsia="黑体" w:hAnsi="黑体" w:hint="eastAsia"/>
          <w:color w:val="000000" w:themeColor="text1"/>
        </w:rPr>
        <w:t>20</w:t>
      </w:r>
      <w:r w:rsidR="004210D4" w:rsidRPr="00A61784">
        <w:rPr>
          <w:rFonts w:ascii="黑体" w:eastAsia="黑体" w:hAnsi="黑体"/>
          <w:color w:val="000000" w:themeColor="text1"/>
        </w:rPr>
        <w:t>20</w:t>
      </w:r>
      <w:r w:rsidR="002543BD" w:rsidRPr="00A61784">
        <w:rPr>
          <w:rFonts w:ascii="黑体" w:eastAsia="黑体" w:hAnsi="黑体" w:hint="eastAsia"/>
          <w:color w:val="000000" w:themeColor="text1"/>
        </w:rPr>
        <w:t>-</w:t>
      </w:r>
      <w:r w:rsidR="001567A2">
        <w:rPr>
          <w:rFonts w:ascii="黑体" w:eastAsia="黑体" w:hAnsi="黑体" w:hint="eastAsia"/>
          <w:color w:val="000000" w:themeColor="text1"/>
        </w:rPr>
        <w:t>66</w:t>
      </w:r>
    </w:p>
    <w:p w14:paraId="65E3533A" w14:textId="77777777" w:rsidR="00904252" w:rsidRPr="00A61784" w:rsidRDefault="00904252" w:rsidP="001E7CAE">
      <w:pPr>
        <w:wordWrap w:val="0"/>
        <w:spacing w:line="440" w:lineRule="exact"/>
        <w:rPr>
          <w:rFonts w:ascii="宋体" w:hAnsi="宋体"/>
          <w:b/>
          <w:bCs/>
          <w:color w:val="000000" w:themeColor="text1"/>
          <w:sz w:val="24"/>
        </w:rPr>
      </w:pPr>
    </w:p>
    <w:p w14:paraId="5CFCB31B" w14:textId="77777777" w:rsidR="00904252" w:rsidRPr="00AD5EEB" w:rsidRDefault="00904252" w:rsidP="001E7CAE">
      <w:pPr>
        <w:spacing w:line="360" w:lineRule="auto"/>
        <w:jc w:val="center"/>
        <w:rPr>
          <w:b/>
          <w:bCs/>
          <w:color w:val="000000" w:themeColor="text1"/>
          <w:sz w:val="36"/>
          <w:szCs w:val="32"/>
        </w:rPr>
      </w:pPr>
      <w:r w:rsidRPr="00AD5EEB">
        <w:rPr>
          <w:rFonts w:hint="eastAsia"/>
          <w:b/>
          <w:bCs/>
          <w:color w:val="000000" w:themeColor="text1"/>
          <w:sz w:val="36"/>
          <w:szCs w:val="32"/>
        </w:rPr>
        <w:t>华孚</w:t>
      </w:r>
      <w:r w:rsidR="002543BD">
        <w:rPr>
          <w:rFonts w:hint="eastAsia"/>
          <w:b/>
          <w:bCs/>
          <w:color w:val="000000" w:themeColor="text1"/>
          <w:sz w:val="36"/>
          <w:szCs w:val="32"/>
        </w:rPr>
        <w:t>时尚</w:t>
      </w:r>
      <w:r w:rsidRPr="00AD5EEB">
        <w:rPr>
          <w:rFonts w:hint="eastAsia"/>
          <w:b/>
          <w:bCs/>
          <w:color w:val="000000" w:themeColor="text1"/>
          <w:sz w:val="36"/>
          <w:szCs w:val="32"/>
        </w:rPr>
        <w:t>股份有限公司</w:t>
      </w:r>
    </w:p>
    <w:p w14:paraId="6570073F" w14:textId="54E9F3FD" w:rsidR="00904252" w:rsidRPr="00AD5EEB" w:rsidRDefault="001C65F6" w:rsidP="00657A42">
      <w:pPr>
        <w:wordWrap w:val="0"/>
        <w:jc w:val="center"/>
        <w:rPr>
          <w:b/>
          <w:bCs/>
          <w:color w:val="000000" w:themeColor="text1"/>
          <w:sz w:val="36"/>
          <w:szCs w:val="32"/>
        </w:rPr>
      </w:pPr>
      <w:r>
        <w:rPr>
          <w:rFonts w:hint="eastAsia"/>
          <w:b/>
          <w:bCs/>
          <w:color w:val="000000" w:themeColor="text1"/>
          <w:sz w:val="36"/>
          <w:szCs w:val="32"/>
        </w:rPr>
        <w:t>第七</w:t>
      </w:r>
      <w:r w:rsidR="00904252" w:rsidRPr="00AD5EEB">
        <w:rPr>
          <w:rFonts w:hint="eastAsia"/>
          <w:b/>
          <w:bCs/>
          <w:color w:val="000000" w:themeColor="text1"/>
          <w:sz w:val="36"/>
          <w:szCs w:val="32"/>
        </w:rPr>
        <w:t>届董事会</w:t>
      </w:r>
      <w:r w:rsidR="004210D4">
        <w:rPr>
          <w:rFonts w:hint="eastAsia"/>
          <w:b/>
          <w:bCs/>
          <w:color w:val="000000" w:themeColor="text1"/>
          <w:sz w:val="36"/>
          <w:szCs w:val="32"/>
        </w:rPr>
        <w:t>20</w:t>
      </w:r>
      <w:r w:rsidR="004210D4">
        <w:rPr>
          <w:b/>
          <w:bCs/>
          <w:color w:val="000000" w:themeColor="text1"/>
          <w:sz w:val="36"/>
          <w:szCs w:val="32"/>
        </w:rPr>
        <w:t>20</w:t>
      </w:r>
      <w:r w:rsidR="005C3D39">
        <w:rPr>
          <w:rFonts w:hint="eastAsia"/>
          <w:b/>
          <w:bCs/>
          <w:color w:val="000000" w:themeColor="text1"/>
          <w:sz w:val="36"/>
          <w:szCs w:val="32"/>
        </w:rPr>
        <w:t>年第</w:t>
      </w:r>
      <w:r w:rsidR="001567A2">
        <w:rPr>
          <w:rFonts w:hint="eastAsia"/>
          <w:b/>
          <w:bCs/>
          <w:color w:val="000000" w:themeColor="text1"/>
          <w:sz w:val="36"/>
          <w:szCs w:val="32"/>
        </w:rPr>
        <w:t>六</w:t>
      </w:r>
      <w:r w:rsidR="002543BD">
        <w:rPr>
          <w:rFonts w:hint="eastAsia"/>
          <w:b/>
          <w:bCs/>
          <w:color w:val="000000" w:themeColor="text1"/>
          <w:sz w:val="36"/>
          <w:szCs w:val="32"/>
        </w:rPr>
        <w:t>次临时</w:t>
      </w:r>
      <w:r w:rsidR="00904252" w:rsidRPr="00AD5EEB">
        <w:rPr>
          <w:rFonts w:hint="eastAsia"/>
          <w:b/>
          <w:bCs/>
          <w:color w:val="000000" w:themeColor="text1"/>
          <w:sz w:val="36"/>
          <w:szCs w:val="32"/>
        </w:rPr>
        <w:t>会议决议公告</w:t>
      </w:r>
    </w:p>
    <w:p w14:paraId="15D2E012" w14:textId="77777777" w:rsidR="00904252" w:rsidRPr="001C65F6" w:rsidRDefault="00904252" w:rsidP="001E7CAE">
      <w:pPr>
        <w:wordWrap w:val="0"/>
        <w:spacing w:line="320" w:lineRule="exact"/>
        <w:rPr>
          <w:b/>
          <w:bCs/>
          <w:color w:val="000000" w:themeColor="text1"/>
          <w:sz w:val="36"/>
          <w:szCs w:val="36"/>
        </w:rPr>
      </w:pPr>
    </w:p>
    <w:p w14:paraId="55EAC065" w14:textId="77777777" w:rsidR="00904252" w:rsidRPr="00BA452D" w:rsidRDefault="00904252" w:rsidP="00657A42">
      <w:pPr>
        <w:wordWrap w:val="0"/>
        <w:spacing w:line="400" w:lineRule="exact"/>
        <w:ind w:left="284" w:firstLineChars="201" w:firstLine="482"/>
        <w:rPr>
          <w:rFonts w:ascii="华文楷体" w:eastAsia="华文楷体" w:hAnsi="华文楷体"/>
          <w:color w:val="000000" w:themeColor="text1"/>
          <w:sz w:val="24"/>
        </w:rPr>
      </w:pPr>
      <w:r w:rsidRPr="00BA452D">
        <w:rPr>
          <w:rFonts w:ascii="华文楷体" w:eastAsia="华文楷体" w:hAnsi="华文楷体" w:hint="eastAsia"/>
          <w:color w:val="000000" w:themeColor="text1"/>
          <w:sz w:val="24"/>
        </w:rPr>
        <w:t>本公司及董事会全体成员保证信息披露的内容真实、准确、完整，没有虚假记载、误导性陈述或重大遗漏。</w:t>
      </w:r>
    </w:p>
    <w:p w14:paraId="29E3C2D3" w14:textId="77777777" w:rsidR="00904252" w:rsidRPr="00BA452D" w:rsidRDefault="00904252">
      <w:pPr>
        <w:wordWrap w:val="0"/>
        <w:ind w:firstLineChars="200" w:firstLine="480"/>
        <w:rPr>
          <w:rFonts w:ascii="仿宋_GB2312" w:eastAsia="仿宋_GB2312" w:hAnsi="宋体"/>
          <w:color w:val="000000" w:themeColor="text1"/>
          <w:sz w:val="24"/>
        </w:rPr>
      </w:pPr>
    </w:p>
    <w:p w14:paraId="21B5F438" w14:textId="7653EB2D" w:rsidR="00F46226" w:rsidRPr="00AB55FC" w:rsidRDefault="00F46226" w:rsidP="001E7CAE">
      <w:pPr>
        <w:spacing w:line="5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AB55FC">
        <w:rPr>
          <w:rFonts w:asciiTheme="minorEastAsia" w:eastAsiaTheme="minorEastAsia" w:hAnsiTheme="minorEastAsia" w:hint="eastAsia"/>
          <w:sz w:val="24"/>
        </w:rPr>
        <w:t>华孚</w:t>
      </w:r>
      <w:r w:rsidR="002543BD" w:rsidRPr="00AB55FC">
        <w:rPr>
          <w:rFonts w:asciiTheme="minorEastAsia" w:eastAsiaTheme="minorEastAsia" w:hAnsiTheme="minorEastAsia" w:hint="eastAsia"/>
          <w:sz w:val="24"/>
        </w:rPr>
        <w:t>时尚</w:t>
      </w:r>
      <w:r w:rsidRPr="00AB55FC">
        <w:rPr>
          <w:rFonts w:asciiTheme="minorEastAsia" w:eastAsiaTheme="minorEastAsia" w:hAnsiTheme="minorEastAsia" w:hint="eastAsia"/>
          <w:sz w:val="24"/>
        </w:rPr>
        <w:t>股份有限公司（以下简称“公司”）董事会于</w:t>
      </w:r>
      <w:r w:rsidR="001F5208">
        <w:rPr>
          <w:rFonts w:asciiTheme="minorEastAsia" w:eastAsiaTheme="minorEastAsia" w:hAnsiTheme="minorEastAsia" w:hint="eastAsia"/>
          <w:sz w:val="24"/>
        </w:rPr>
        <w:t>2020年</w:t>
      </w:r>
      <w:r w:rsidR="001567A2">
        <w:rPr>
          <w:rFonts w:asciiTheme="minorEastAsia" w:eastAsiaTheme="minorEastAsia" w:hAnsiTheme="minorEastAsia" w:hint="eastAsia"/>
          <w:sz w:val="24"/>
        </w:rPr>
        <w:t>12</w:t>
      </w:r>
      <w:r w:rsidR="001F5208">
        <w:rPr>
          <w:rFonts w:asciiTheme="minorEastAsia" w:eastAsiaTheme="minorEastAsia" w:hAnsiTheme="minorEastAsia" w:hint="eastAsia"/>
          <w:sz w:val="24"/>
        </w:rPr>
        <w:t>月</w:t>
      </w:r>
      <w:r w:rsidR="001567A2">
        <w:rPr>
          <w:rFonts w:asciiTheme="minorEastAsia" w:eastAsiaTheme="minorEastAsia" w:hAnsiTheme="minorEastAsia" w:hint="eastAsia"/>
          <w:sz w:val="24"/>
        </w:rPr>
        <w:t>7</w:t>
      </w:r>
      <w:r w:rsidR="001C65F6" w:rsidRPr="00AB55FC">
        <w:rPr>
          <w:rFonts w:asciiTheme="minorEastAsia" w:eastAsiaTheme="minorEastAsia" w:hAnsiTheme="minorEastAsia" w:hint="eastAsia"/>
          <w:sz w:val="24"/>
        </w:rPr>
        <w:t>日以传真、电子邮件及书面送达等方式发出了召开第七</w:t>
      </w:r>
      <w:r w:rsidRPr="00AB55FC">
        <w:rPr>
          <w:rFonts w:asciiTheme="minorEastAsia" w:eastAsiaTheme="minorEastAsia" w:hAnsiTheme="minorEastAsia" w:hint="eastAsia"/>
          <w:sz w:val="24"/>
        </w:rPr>
        <w:t>届董事会</w:t>
      </w:r>
      <w:r w:rsidR="004210D4" w:rsidRPr="00AB55FC">
        <w:rPr>
          <w:rFonts w:asciiTheme="minorEastAsia" w:eastAsiaTheme="minorEastAsia" w:hAnsiTheme="minorEastAsia" w:hint="eastAsia"/>
          <w:sz w:val="24"/>
        </w:rPr>
        <w:t>20</w:t>
      </w:r>
      <w:r w:rsidR="004210D4">
        <w:rPr>
          <w:rFonts w:asciiTheme="minorEastAsia" w:eastAsiaTheme="minorEastAsia" w:hAnsiTheme="minorEastAsia"/>
          <w:sz w:val="24"/>
        </w:rPr>
        <w:t>20</w:t>
      </w:r>
      <w:r w:rsidR="005C3D39" w:rsidRPr="00AB55FC">
        <w:rPr>
          <w:rFonts w:asciiTheme="minorEastAsia" w:eastAsiaTheme="minorEastAsia" w:hAnsiTheme="minorEastAsia" w:hint="eastAsia"/>
          <w:sz w:val="24"/>
        </w:rPr>
        <w:t>年第</w:t>
      </w:r>
      <w:r w:rsidR="001567A2">
        <w:rPr>
          <w:rFonts w:asciiTheme="minorEastAsia" w:eastAsiaTheme="minorEastAsia" w:hAnsiTheme="minorEastAsia" w:hint="eastAsia"/>
          <w:sz w:val="24"/>
        </w:rPr>
        <w:t>六</w:t>
      </w:r>
      <w:r w:rsidR="001F6DAD" w:rsidRPr="00AB55FC">
        <w:rPr>
          <w:rFonts w:asciiTheme="minorEastAsia" w:eastAsiaTheme="minorEastAsia" w:hAnsiTheme="minorEastAsia" w:hint="eastAsia"/>
          <w:sz w:val="24"/>
        </w:rPr>
        <w:t>次临时会议</w:t>
      </w:r>
      <w:r w:rsidRPr="00AB55FC">
        <w:rPr>
          <w:rFonts w:asciiTheme="minorEastAsia" w:eastAsiaTheme="minorEastAsia" w:hAnsiTheme="minorEastAsia" w:hint="eastAsia"/>
          <w:sz w:val="24"/>
        </w:rPr>
        <w:t>的通知，于</w:t>
      </w:r>
      <w:r w:rsidR="001F5208">
        <w:rPr>
          <w:rFonts w:asciiTheme="minorEastAsia" w:eastAsiaTheme="minorEastAsia" w:hAnsiTheme="minorEastAsia" w:hint="eastAsia"/>
          <w:sz w:val="24"/>
        </w:rPr>
        <w:t>2020年</w:t>
      </w:r>
      <w:r w:rsidR="001567A2">
        <w:rPr>
          <w:rFonts w:asciiTheme="minorEastAsia" w:eastAsiaTheme="minorEastAsia" w:hAnsiTheme="minorEastAsia" w:hint="eastAsia"/>
          <w:sz w:val="24"/>
        </w:rPr>
        <w:t>12</w:t>
      </w:r>
      <w:r w:rsidR="001F5208">
        <w:rPr>
          <w:rFonts w:asciiTheme="minorEastAsia" w:eastAsiaTheme="minorEastAsia" w:hAnsiTheme="minorEastAsia" w:hint="eastAsia"/>
          <w:sz w:val="24"/>
        </w:rPr>
        <w:t>月</w:t>
      </w:r>
      <w:r w:rsidR="001567A2">
        <w:rPr>
          <w:rFonts w:asciiTheme="minorEastAsia" w:eastAsiaTheme="minorEastAsia" w:hAnsiTheme="minorEastAsia" w:hint="eastAsia"/>
          <w:sz w:val="24"/>
        </w:rPr>
        <w:t>9</w:t>
      </w:r>
      <w:r w:rsidRPr="00AB55FC">
        <w:rPr>
          <w:rFonts w:asciiTheme="minorEastAsia" w:eastAsiaTheme="minorEastAsia" w:hAnsiTheme="minorEastAsia" w:hint="eastAsia"/>
          <w:sz w:val="24"/>
        </w:rPr>
        <w:t>日上午10时在</w:t>
      </w:r>
      <w:r w:rsidR="002543BD" w:rsidRPr="00AB55FC">
        <w:rPr>
          <w:rFonts w:asciiTheme="minorEastAsia" w:eastAsiaTheme="minorEastAsia" w:hAnsiTheme="minorEastAsia" w:hint="eastAsia"/>
          <w:bCs/>
          <w:sz w:val="24"/>
        </w:rPr>
        <w:t>深圳市福田区</w:t>
      </w:r>
      <w:proofErr w:type="gramStart"/>
      <w:r w:rsidR="002543BD" w:rsidRPr="00AB55FC">
        <w:rPr>
          <w:rFonts w:asciiTheme="minorEastAsia" w:eastAsiaTheme="minorEastAsia" w:hAnsiTheme="minorEastAsia" w:hint="eastAsia"/>
          <w:bCs/>
          <w:sz w:val="24"/>
        </w:rPr>
        <w:t>市花路</w:t>
      </w:r>
      <w:proofErr w:type="gramEnd"/>
      <w:r w:rsidR="002543BD" w:rsidRPr="00AB55FC">
        <w:rPr>
          <w:rFonts w:asciiTheme="minorEastAsia" w:eastAsiaTheme="minorEastAsia" w:hAnsiTheme="minorEastAsia" w:hint="eastAsia"/>
          <w:bCs/>
          <w:sz w:val="24"/>
        </w:rPr>
        <w:t>5号</w:t>
      </w:r>
      <w:proofErr w:type="gramStart"/>
      <w:r w:rsidR="002543BD" w:rsidRPr="00AB55FC">
        <w:rPr>
          <w:rFonts w:asciiTheme="minorEastAsia" w:eastAsiaTheme="minorEastAsia" w:hAnsiTheme="minorEastAsia" w:hint="eastAsia"/>
          <w:bCs/>
          <w:sz w:val="24"/>
        </w:rPr>
        <w:t>长富金茂</w:t>
      </w:r>
      <w:proofErr w:type="gramEnd"/>
      <w:r w:rsidR="002543BD" w:rsidRPr="00AB55FC">
        <w:rPr>
          <w:rFonts w:asciiTheme="minorEastAsia" w:eastAsiaTheme="minorEastAsia" w:hAnsiTheme="minorEastAsia" w:hint="eastAsia"/>
          <w:bCs/>
          <w:sz w:val="24"/>
        </w:rPr>
        <w:t>大厦59楼</w:t>
      </w:r>
      <w:r w:rsidRPr="00AB55FC">
        <w:rPr>
          <w:rFonts w:asciiTheme="minorEastAsia" w:eastAsiaTheme="minorEastAsia" w:hAnsiTheme="minorEastAsia" w:hint="eastAsia"/>
          <w:bCs/>
          <w:sz w:val="24"/>
        </w:rPr>
        <w:t>会议室以</w:t>
      </w:r>
      <w:r w:rsidRPr="00AB55FC">
        <w:rPr>
          <w:rFonts w:asciiTheme="minorEastAsia" w:eastAsiaTheme="minorEastAsia" w:hAnsiTheme="minorEastAsia" w:hint="eastAsia"/>
          <w:sz w:val="24"/>
        </w:rPr>
        <w:t>现场结合</w:t>
      </w:r>
      <w:r w:rsidR="006735A6">
        <w:rPr>
          <w:rFonts w:asciiTheme="minorEastAsia" w:eastAsiaTheme="minorEastAsia" w:hAnsiTheme="minorEastAsia" w:hint="eastAsia"/>
          <w:sz w:val="24"/>
        </w:rPr>
        <w:t>视频会议</w:t>
      </w:r>
      <w:r w:rsidRPr="00AB55FC">
        <w:rPr>
          <w:rFonts w:asciiTheme="minorEastAsia" w:eastAsiaTheme="minorEastAsia" w:hAnsiTheme="minorEastAsia" w:hint="eastAsia"/>
          <w:sz w:val="24"/>
        </w:rPr>
        <w:t>的方式召开。会议应出席董事</w:t>
      </w:r>
      <w:r w:rsidR="00FB79BB">
        <w:rPr>
          <w:rFonts w:asciiTheme="minorEastAsia" w:eastAsiaTheme="minorEastAsia" w:hAnsiTheme="minorEastAsia" w:hint="eastAsia"/>
          <w:sz w:val="24"/>
        </w:rPr>
        <w:t>9</w:t>
      </w:r>
      <w:r w:rsidRPr="00AB55FC">
        <w:rPr>
          <w:rFonts w:asciiTheme="minorEastAsia" w:eastAsiaTheme="minorEastAsia" w:hAnsiTheme="minorEastAsia" w:hint="eastAsia"/>
          <w:sz w:val="24"/>
        </w:rPr>
        <w:t>名，实际出席董事</w:t>
      </w:r>
      <w:r w:rsidR="00FB79BB">
        <w:rPr>
          <w:rFonts w:asciiTheme="minorEastAsia" w:eastAsiaTheme="minorEastAsia" w:hAnsiTheme="minorEastAsia" w:hint="eastAsia"/>
          <w:sz w:val="24"/>
        </w:rPr>
        <w:t>9</w:t>
      </w:r>
      <w:r w:rsidRPr="00AB55FC">
        <w:rPr>
          <w:rFonts w:asciiTheme="minorEastAsia" w:eastAsiaTheme="minorEastAsia" w:hAnsiTheme="minorEastAsia" w:hint="eastAsia"/>
          <w:sz w:val="24"/>
        </w:rPr>
        <w:t>名，董事长孙伟挺先生主持会议。公司全体监事、部分高级管理人员列席了会议，会议符合《公司法》</w:t>
      </w:r>
      <w:r w:rsidR="00FB79BB">
        <w:rPr>
          <w:rFonts w:asciiTheme="minorEastAsia" w:eastAsiaTheme="minorEastAsia" w:hAnsiTheme="minorEastAsia" w:hint="eastAsia"/>
          <w:sz w:val="24"/>
        </w:rPr>
        <w:t>、</w:t>
      </w:r>
      <w:r w:rsidRPr="00AB55FC">
        <w:rPr>
          <w:rFonts w:asciiTheme="minorEastAsia" w:eastAsiaTheme="minorEastAsia" w:hAnsiTheme="minorEastAsia" w:hint="eastAsia"/>
          <w:sz w:val="24"/>
        </w:rPr>
        <w:t>《公司章程》的规定。</w:t>
      </w:r>
    </w:p>
    <w:p w14:paraId="78B17AD0" w14:textId="5C6020AA" w:rsidR="00B43F30" w:rsidRPr="00AB3DF6" w:rsidRDefault="00B43F30" w:rsidP="00AB3DF6">
      <w:pPr>
        <w:spacing w:line="500" w:lineRule="exact"/>
        <w:ind w:firstLineChars="200" w:firstLine="480"/>
        <w:outlineLvl w:val="0"/>
        <w:rPr>
          <w:rFonts w:asciiTheme="minorEastAsia" w:eastAsiaTheme="minorEastAsia" w:hAnsiTheme="minorEastAsia"/>
          <w:sz w:val="24"/>
        </w:rPr>
      </w:pPr>
      <w:bookmarkStart w:id="0" w:name="_Hlk47271604"/>
      <w:r>
        <w:rPr>
          <w:rFonts w:asciiTheme="minorEastAsia" w:eastAsiaTheme="minorEastAsia" w:hAnsiTheme="minorEastAsia" w:hint="eastAsia"/>
          <w:sz w:val="24"/>
        </w:rPr>
        <w:t>一</w:t>
      </w:r>
      <w:r w:rsidRPr="00AB3DF6">
        <w:rPr>
          <w:rFonts w:asciiTheme="minorEastAsia" w:eastAsiaTheme="minorEastAsia" w:hAnsiTheme="minorEastAsia" w:hint="eastAsia"/>
          <w:sz w:val="24"/>
        </w:rPr>
        <w:t>、以9票赞成、0票反对、0票弃权的表决结果审议通过《关于签署&lt;30万锭智能纺纱产业园项目</w:t>
      </w:r>
      <w:r w:rsidRPr="00AB3DF6">
        <w:rPr>
          <w:rFonts w:asciiTheme="minorEastAsia" w:eastAsiaTheme="minorEastAsia" w:hAnsiTheme="minorEastAsia"/>
          <w:sz w:val="24"/>
        </w:rPr>
        <w:t>投资协议书</w:t>
      </w:r>
      <w:r w:rsidRPr="00AB3DF6">
        <w:rPr>
          <w:rFonts w:asciiTheme="minorEastAsia" w:eastAsiaTheme="minorEastAsia" w:hAnsiTheme="minorEastAsia" w:hint="eastAsia"/>
          <w:sz w:val="24"/>
        </w:rPr>
        <w:t>&gt;的议案》</w:t>
      </w:r>
    </w:p>
    <w:p w14:paraId="4BC1828F" w14:textId="095D10C8" w:rsidR="00B43F30" w:rsidRDefault="009F61BA" w:rsidP="00AB3DF6">
      <w:pPr>
        <w:spacing w:line="500" w:lineRule="exact"/>
        <w:ind w:firstLineChars="200" w:firstLine="480"/>
        <w:outlineLvl w:val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详情可参见公司与本公告同日刊登在《证券时报》、《中国证券报</w:t>
      </w:r>
      <w:r w:rsidR="00B43F30" w:rsidRPr="00AB3DF6">
        <w:rPr>
          <w:rFonts w:asciiTheme="minorEastAsia" w:eastAsiaTheme="minorEastAsia" w:hAnsiTheme="minorEastAsia" w:hint="eastAsia"/>
          <w:sz w:val="24"/>
        </w:rPr>
        <w:t>》及巨潮资讯网（</w:t>
      </w:r>
      <w:proofErr w:type="spellStart"/>
      <w:r w:rsidR="00B43F30" w:rsidRPr="00AB3DF6">
        <w:rPr>
          <w:rFonts w:asciiTheme="minorEastAsia" w:eastAsiaTheme="minorEastAsia" w:hAnsiTheme="minorEastAsia" w:hint="eastAsia"/>
          <w:sz w:val="24"/>
        </w:rPr>
        <w:t>www.cninfo.com.cn</w:t>
      </w:r>
      <w:proofErr w:type="spellEnd"/>
      <w:r w:rsidR="00B43F30" w:rsidRPr="00AB3DF6">
        <w:rPr>
          <w:rFonts w:asciiTheme="minorEastAsia" w:eastAsiaTheme="minorEastAsia" w:hAnsiTheme="minorEastAsia" w:hint="eastAsia"/>
          <w:sz w:val="24"/>
        </w:rPr>
        <w:t>）上的《关于签署30万锭智能纺纱产业园项目投资协议的公告</w:t>
      </w:r>
      <w:r w:rsidR="00B43F30">
        <w:rPr>
          <w:rFonts w:asciiTheme="minorEastAsia" w:eastAsiaTheme="minorEastAsia" w:hAnsiTheme="minorEastAsia" w:hint="eastAsia"/>
          <w:sz w:val="24"/>
        </w:rPr>
        <w:t>》</w:t>
      </w:r>
      <w:r w:rsidR="00B43F30" w:rsidRPr="00AB3DF6">
        <w:rPr>
          <w:rFonts w:asciiTheme="minorEastAsia" w:eastAsiaTheme="minorEastAsia" w:hAnsiTheme="minorEastAsia" w:hint="eastAsia"/>
          <w:sz w:val="24"/>
        </w:rPr>
        <w:t>（</w:t>
      </w:r>
      <w:r w:rsidR="00B43F30">
        <w:rPr>
          <w:rFonts w:asciiTheme="minorEastAsia" w:eastAsiaTheme="minorEastAsia" w:hAnsiTheme="minorEastAsia" w:hint="eastAsia"/>
          <w:sz w:val="24"/>
        </w:rPr>
        <w:t>2020-68</w:t>
      </w:r>
      <w:r w:rsidR="00B43F30" w:rsidRPr="00AB3DF6">
        <w:rPr>
          <w:rFonts w:asciiTheme="minorEastAsia" w:eastAsiaTheme="minorEastAsia" w:hAnsiTheme="minorEastAsia" w:hint="eastAsia"/>
          <w:sz w:val="24"/>
        </w:rPr>
        <w:t>）</w:t>
      </w:r>
      <w:r w:rsidR="00B43F30">
        <w:rPr>
          <w:rFonts w:asciiTheme="minorEastAsia" w:eastAsiaTheme="minorEastAsia" w:hAnsiTheme="minorEastAsia" w:hint="eastAsia"/>
          <w:sz w:val="24"/>
        </w:rPr>
        <w:t>。</w:t>
      </w:r>
    </w:p>
    <w:p w14:paraId="59BA91AC" w14:textId="77777777" w:rsidR="00B43F30" w:rsidRPr="00AB3DF6" w:rsidRDefault="00B43F30" w:rsidP="00AB3DF6">
      <w:pPr>
        <w:spacing w:line="500" w:lineRule="exact"/>
        <w:ind w:firstLineChars="200" w:firstLine="480"/>
        <w:outlineLvl w:val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该事项无需提交公司股东大会审议。</w:t>
      </w:r>
    </w:p>
    <w:p w14:paraId="657358A3" w14:textId="0C604DDF" w:rsidR="00B43F30" w:rsidRPr="00B43F30" w:rsidRDefault="00B43F30" w:rsidP="00B43F30">
      <w:pPr>
        <w:spacing w:line="500" w:lineRule="exact"/>
        <w:ind w:firstLineChars="200" w:firstLine="480"/>
        <w:outlineLvl w:val="0"/>
        <w:rPr>
          <w:rFonts w:asciiTheme="minorEastAsia" w:eastAsiaTheme="minorEastAsia" w:hAnsiTheme="minorEastAsia"/>
          <w:sz w:val="24"/>
        </w:rPr>
      </w:pPr>
      <w:bookmarkStart w:id="1" w:name="_Hlk47271621"/>
      <w:bookmarkEnd w:id="0"/>
      <w:r w:rsidRPr="00B43F30">
        <w:rPr>
          <w:rFonts w:asciiTheme="minorEastAsia" w:eastAsiaTheme="minorEastAsia" w:hAnsiTheme="minorEastAsia" w:hint="eastAsia"/>
          <w:sz w:val="24"/>
        </w:rPr>
        <w:t>二、以9票赞成、0票反对、0票弃权的表决结果审议通过《</w:t>
      </w:r>
      <w:r w:rsidRPr="00072D21">
        <w:rPr>
          <w:rFonts w:asciiTheme="minorEastAsia" w:eastAsiaTheme="minorEastAsia" w:hAnsiTheme="minorEastAsia" w:hint="eastAsia"/>
          <w:sz w:val="24"/>
        </w:rPr>
        <w:t>关于聘任证券事务代表的议案</w:t>
      </w:r>
      <w:r w:rsidRPr="00B43F30">
        <w:rPr>
          <w:rFonts w:asciiTheme="minorEastAsia" w:eastAsiaTheme="minorEastAsia" w:hAnsiTheme="minorEastAsia" w:hint="eastAsia"/>
          <w:sz w:val="24"/>
        </w:rPr>
        <w:t>》</w:t>
      </w:r>
    </w:p>
    <w:p w14:paraId="151C474D" w14:textId="64033C88" w:rsidR="00B43F30" w:rsidRDefault="009F61BA" w:rsidP="00AB3DF6">
      <w:pPr>
        <w:spacing w:line="500" w:lineRule="exact"/>
        <w:ind w:firstLineChars="200" w:firstLine="480"/>
        <w:outlineLvl w:val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详情可参见公司与本公告同日刊登在《证券时报》、《中国证券报</w:t>
      </w:r>
      <w:r w:rsidR="00B43F30" w:rsidRPr="00AB3DF6">
        <w:rPr>
          <w:rFonts w:asciiTheme="minorEastAsia" w:eastAsiaTheme="minorEastAsia" w:hAnsiTheme="minorEastAsia" w:hint="eastAsia"/>
          <w:sz w:val="24"/>
        </w:rPr>
        <w:t>》及巨潮资讯网（</w:t>
      </w:r>
      <w:proofErr w:type="spellStart"/>
      <w:r w:rsidR="00B43F30" w:rsidRPr="00AB3DF6">
        <w:rPr>
          <w:rFonts w:asciiTheme="minorEastAsia" w:eastAsiaTheme="minorEastAsia" w:hAnsiTheme="minorEastAsia" w:hint="eastAsia"/>
          <w:sz w:val="24"/>
        </w:rPr>
        <w:t>www.cninfo.com.cn</w:t>
      </w:r>
      <w:proofErr w:type="spellEnd"/>
      <w:r w:rsidR="00B43F30" w:rsidRPr="00AB3DF6">
        <w:rPr>
          <w:rFonts w:asciiTheme="minorEastAsia" w:eastAsiaTheme="minorEastAsia" w:hAnsiTheme="minorEastAsia" w:hint="eastAsia"/>
          <w:sz w:val="24"/>
        </w:rPr>
        <w:t>）上的《关于变更证券事务代表的公告</w:t>
      </w:r>
      <w:r w:rsidR="00B43F30">
        <w:rPr>
          <w:rFonts w:asciiTheme="minorEastAsia" w:eastAsiaTheme="minorEastAsia" w:hAnsiTheme="minorEastAsia" w:hint="eastAsia"/>
          <w:sz w:val="24"/>
        </w:rPr>
        <w:t>》</w:t>
      </w:r>
      <w:r w:rsidR="00B43F30" w:rsidRPr="00AB3DF6">
        <w:rPr>
          <w:rFonts w:asciiTheme="minorEastAsia" w:eastAsiaTheme="minorEastAsia" w:hAnsiTheme="minorEastAsia" w:hint="eastAsia"/>
          <w:sz w:val="24"/>
        </w:rPr>
        <w:t>（</w:t>
      </w:r>
      <w:r w:rsidR="00B43F30">
        <w:rPr>
          <w:rFonts w:asciiTheme="minorEastAsia" w:eastAsiaTheme="minorEastAsia" w:hAnsiTheme="minorEastAsia" w:hint="eastAsia"/>
          <w:sz w:val="24"/>
        </w:rPr>
        <w:t>2020-69</w:t>
      </w:r>
      <w:r w:rsidR="00B43F30" w:rsidRPr="00AB3DF6">
        <w:rPr>
          <w:rFonts w:asciiTheme="minorEastAsia" w:eastAsiaTheme="minorEastAsia" w:hAnsiTheme="minorEastAsia" w:hint="eastAsia"/>
          <w:sz w:val="24"/>
        </w:rPr>
        <w:t>）</w:t>
      </w:r>
      <w:r w:rsidR="00B43F30">
        <w:rPr>
          <w:rFonts w:asciiTheme="minorEastAsia" w:eastAsiaTheme="minorEastAsia" w:hAnsiTheme="minorEastAsia" w:hint="eastAsia"/>
          <w:sz w:val="24"/>
        </w:rPr>
        <w:t>。</w:t>
      </w:r>
    </w:p>
    <w:p w14:paraId="78E7FF87" w14:textId="77777777" w:rsidR="00B43F30" w:rsidRPr="00AB3DF6" w:rsidRDefault="00B43F30" w:rsidP="00AB3DF6">
      <w:pPr>
        <w:spacing w:line="500" w:lineRule="exact"/>
        <w:ind w:firstLineChars="200" w:firstLine="480"/>
        <w:outlineLvl w:val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该事项无需提交公司股东大会审议。</w:t>
      </w:r>
    </w:p>
    <w:bookmarkEnd w:id="1"/>
    <w:p w14:paraId="43BF73F6" w14:textId="2156613F" w:rsidR="00AB55FC" w:rsidRPr="00991B2F" w:rsidRDefault="00F86FE5" w:rsidP="00991B2F">
      <w:pPr>
        <w:spacing w:line="500" w:lineRule="exact"/>
        <w:ind w:firstLineChars="200" w:firstLine="480"/>
        <w:outlineLvl w:val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三</w:t>
      </w:r>
      <w:r w:rsidR="00AB55FC" w:rsidRPr="00991B2F">
        <w:rPr>
          <w:rFonts w:asciiTheme="minorEastAsia" w:eastAsiaTheme="minorEastAsia" w:hAnsiTheme="minorEastAsia" w:hint="eastAsia"/>
          <w:sz w:val="24"/>
        </w:rPr>
        <w:t>、备查文件</w:t>
      </w:r>
    </w:p>
    <w:p w14:paraId="22D08F84" w14:textId="04DDE303" w:rsidR="00AB55FC" w:rsidRDefault="005F6675" w:rsidP="00657A42">
      <w:pPr>
        <w:spacing w:line="5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1、</w:t>
      </w:r>
      <w:r w:rsidR="00AB55FC" w:rsidRPr="00AB55FC">
        <w:rPr>
          <w:rFonts w:asciiTheme="minorEastAsia" w:eastAsiaTheme="minorEastAsia" w:hAnsiTheme="minorEastAsia" w:hint="eastAsia"/>
          <w:sz w:val="24"/>
        </w:rPr>
        <w:t>公司</w:t>
      </w:r>
      <w:r w:rsidR="009E7C55" w:rsidRPr="009E7C55">
        <w:rPr>
          <w:rFonts w:asciiTheme="minorEastAsia" w:eastAsiaTheme="minorEastAsia" w:hAnsiTheme="minorEastAsia" w:hint="eastAsia"/>
          <w:sz w:val="24"/>
        </w:rPr>
        <w:t>第七届董事会2020</w:t>
      </w:r>
      <w:r w:rsidR="001567A2">
        <w:rPr>
          <w:rFonts w:asciiTheme="minorEastAsia" w:eastAsiaTheme="minorEastAsia" w:hAnsiTheme="minorEastAsia" w:hint="eastAsia"/>
          <w:sz w:val="24"/>
        </w:rPr>
        <w:t>年第六</w:t>
      </w:r>
      <w:r w:rsidR="009E7C55" w:rsidRPr="009E7C55">
        <w:rPr>
          <w:rFonts w:asciiTheme="minorEastAsia" w:eastAsiaTheme="minorEastAsia" w:hAnsiTheme="minorEastAsia" w:hint="eastAsia"/>
          <w:sz w:val="24"/>
        </w:rPr>
        <w:t>次临时会议决议</w:t>
      </w:r>
      <w:r>
        <w:rPr>
          <w:rFonts w:asciiTheme="minorEastAsia" w:eastAsiaTheme="minorEastAsia" w:hAnsiTheme="minorEastAsia" w:hint="eastAsia"/>
          <w:sz w:val="24"/>
        </w:rPr>
        <w:t>。</w:t>
      </w:r>
    </w:p>
    <w:p w14:paraId="361E8B0D" w14:textId="04ADCB99" w:rsidR="00AB55FC" w:rsidRPr="00AB55FC" w:rsidRDefault="00AB55FC">
      <w:pPr>
        <w:spacing w:line="5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AB55FC">
        <w:rPr>
          <w:rFonts w:asciiTheme="minorEastAsia" w:eastAsiaTheme="minorEastAsia" w:hAnsiTheme="minorEastAsia" w:hint="eastAsia"/>
          <w:sz w:val="24"/>
        </w:rPr>
        <w:t>特此</w:t>
      </w:r>
      <w:r w:rsidR="00E710CF">
        <w:rPr>
          <w:rFonts w:asciiTheme="minorEastAsia" w:eastAsiaTheme="minorEastAsia" w:hAnsiTheme="minorEastAsia" w:hint="eastAsia"/>
          <w:sz w:val="24"/>
        </w:rPr>
        <w:t>公告</w:t>
      </w:r>
      <w:r w:rsidR="008D782D">
        <w:rPr>
          <w:rFonts w:asciiTheme="minorEastAsia" w:eastAsiaTheme="minorEastAsia" w:hAnsiTheme="minorEastAsia" w:hint="eastAsia"/>
          <w:sz w:val="24"/>
        </w:rPr>
        <w:t>。</w:t>
      </w:r>
    </w:p>
    <w:p w14:paraId="62647979" w14:textId="77777777" w:rsidR="00AB55FC" w:rsidRPr="00AB55FC" w:rsidRDefault="00AB55FC">
      <w:pPr>
        <w:spacing w:line="500" w:lineRule="exact"/>
        <w:ind w:firstLineChars="200" w:firstLine="480"/>
        <w:jc w:val="right"/>
        <w:rPr>
          <w:rFonts w:asciiTheme="minorEastAsia" w:eastAsiaTheme="minorEastAsia" w:hAnsiTheme="minorEastAsia"/>
          <w:sz w:val="24"/>
        </w:rPr>
      </w:pPr>
      <w:bookmarkStart w:id="2" w:name="_GoBack"/>
      <w:bookmarkEnd w:id="2"/>
      <w:r w:rsidRPr="00AB55FC">
        <w:rPr>
          <w:rFonts w:asciiTheme="minorEastAsia" w:eastAsiaTheme="minorEastAsia" w:hAnsiTheme="minorEastAsia" w:hint="eastAsia"/>
          <w:sz w:val="24"/>
        </w:rPr>
        <w:t>华孚时尚股份有限公司董事会</w:t>
      </w:r>
    </w:p>
    <w:p w14:paraId="5C46EA72" w14:textId="165D6D7E" w:rsidR="00F46226" w:rsidRPr="00D607B4" w:rsidRDefault="00FF06C7" w:rsidP="00754F24">
      <w:pPr>
        <w:spacing w:line="500" w:lineRule="exact"/>
        <w:ind w:firstLineChars="200" w:firstLine="480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二〇二〇</w:t>
      </w:r>
      <w:r w:rsidRPr="00AB55FC">
        <w:rPr>
          <w:rFonts w:asciiTheme="minorEastAsia" w:eastAsiaTheme="minorEastAsia" w:hAnsiTheme="minorEastAsia" w:hint="eastAsia"/>
          <w:sz w:val="24"/>
        </w:rPr>
        <w:t>年</w:t>
      </w:r>
      <w:r w:rsidR="00AB3DF6">
        <w:rPr>
          <w:rFonts w:asciiTheme="minorEastAsia" w:eastAsiaTheme="minorEastAsia" w:hAnsiTheme="minorEastAsia" w:hint="eastAsia"/>
          <w:sz w:val="24"/>
        </w:rPr>
        <w:t>十二</w:t>
      </w:r>
      <w:r w:rsidRPr="00AB55FC">
        <w:rPr>
          <w:rFonts w:asciiTheme="minorEastAsia" w:eastAsiaTheme="minorEastAsia" w:hAnsiTheme="minorEastAsia" w:hint="eastAsia"/>
          <w:sz w:val="24"/>
        </w:rPr>
        <w:t>月</w:t>
      </w:r>
      <w:r w:rsidR="00AB3DF6">
        <w:rPr>
          <w:rFonts w:asciiTheme="minorEastAsia" w:eastAsiaTheme="minorEastAsia" w:hAnsiTheme="minorEastAsia" w:hint="eastAsia"/>
          <w:sz w:val="24"/>
        </w:rPr>
        <w:t>十</w:t>
      </w:r>
      <w:r w:rsidR="00AB55FC" w:rsidRPr="00AB55FC">
        <w:rPr>
          <w:rFonts w:asciiTheme="minorEastAsia" w:eastAsiaTheme="minorEastAsia" w:hAnsiTheme="minorEastAsia" w:hint="eastAsia"/>
          <w:sz w:val="24"/>
        </w:rPr>
        <w:t>日</w:t>
      </w:r>
      <w:r w:rsidR="00904252" w:rsidRPr="00D607B4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</w:t>
      </w:r>
    </w:p>
    <w:sectPr w:rsidR="00F46226" w:rsidRPr="00D607B4" w:rsidSect="00F86FE5">
      <w:pgSz w:w="11906" w:h="16838"/>
      <w:pgMar w:top="1134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78C566" w14:textId="77777777" w:rsidR="00C00782" w:rsidRDefault="00C00782" w:rsidP="00513666">
      <w:r>
        <w:separator/>
      </w:r>
    </w:p>
  </w:endnote>
  <w:endnote w:type="continuationSeparator" w:id="0">
    <w:p w14:paraId="3DEFF950" w14:textId="77777777" w:rsidR="00C00782" w:rsidRDefault="00C00782" w:rsidP="00513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3E7DB9" w14:textId="77777777" w:rsidR="00C00782" w:rsidRDefault="00C00782" w:rsidP="00513666">
      <w:r>
        <w:separator/>
      </w:r>
    </w:p>
  </w:footnote>
  <w:footnote w:type="continuationSeparator" w:id="0">
    <w:p w14:paraId="0ED4AB96" w14:textId="77777777" w:rsidR="00C00782" w:rsidRDefault="00C00782" w:rsidP="00513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C446A"/>
    <w:multiLevelType w:val="multilevel"/>
    <w:tmpl w:val="16CC446A"/>
    <w:lvl w:ilvl="0">
      <w:start w:val="1"/>
      <w:numFmt w:val="decimal"/>
      <w:lvlText w:val="%1"/>
      <w:lvlJc w:val="left"/>
      <w:pPr>
        <w:tabs>
          <w:tab w:val="left" w:pos="525"/>
        </w:tabs>
        <w:ind w:left="525" w:hanging="420"/>
      </w:pPr>
      <w:rPr>
        <w:rFonts w:hint="eastAsia"/>
        <w:b w:val="0"/>
      </w:rPr>
    </w:lvl>
    <w:lvl w:ilvl="1">
      <w:start w:val="1"/>
      <w:numFmt w:val="lowerLetter"/>
      <w:lvlText w:val="%2)"/>
      <w:lvlJc w:val="left"/>
      <w:pPr>
        <w:tabs>
          <w:tab w:val="left" w:pos="945"/>
        </w:tabs>
        <w:ind w:left="945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365"/>
        </w:tabs>
        <w:ind w:left="1365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785"/>
        </w:tabs>
        <w:ind w:left="1785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205"/>
        </w:tabs>
        <w:ind w:left="2205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625"/>
        </w:tabs>
        <w:ind w:left="2625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045"/>
        </w:tabs>
        <w:ind w:left="3045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465"/>
        </w:tabs>
        <w:ind w:left="3465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885"/>
        </w:tabs>
        <w:ind w:left="3885" w:hanging="420"/>
      </w:pPr>
      <w:rPr>
        <w:rFonts w:hint="eastAsia"/>
      </w:rPr>
    </w:lvl>
  </w:abstractNum>
  <w:abstractNum w:abstractNumId="1">
    <w:nsid w:val="42F27E08"/>
    <w:multiLevelType w:val="hybridMultilevel"/>
    <w:tmpl w:val="AF1AE986"/>
    <w:lvl w:ilvl="0" w:tplc="A914E16C">
      <w:start w:val="1"/>
      <w:numFmt w:val="decimal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>
    <w:nsid w:val="653278A6"/>
    <w:multiLevelType w:val="hybridMultilevel"/>
    <w:tmpl w:val="F54E7024"/>
    <w:lvl w:ilvl="0" w:tplc="3A38C144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WM">
    <w15:presenceInfo w15:providerId="None" w15:userId="KW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activeWritingStyle w:appName="MSWord" w:lang="ar-SA" w:vendorID="64" w:dllVersion="6" w:nlCheck="1" w:checkStyle="0"/>
  <w:activeWritingStyle w:appName="MSWord" w:lang="zh-CN" w:vendorID="64" w:dllVersion="5" w:nlCheck="1" w:checkStyle="1"/>
  <w:activeWritingStyle w:appName="MSWord" w:lang="en-US" w:vendorID="64" w:dllVersion="6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252"/>
    <w:rsid w:val="00005A31"/>
    <w:rsid w:val="00021D4F"/>
    <w:rsid w:val="00027285"/>
    <w:rsid w:val="00046436"/>
    <w:rsid w:val="0006049B"/>
    <w:rsid w:val="00060EE2"/>
    <w:rsid w:val="000613EC"/>
    <w:rsid w:val="0006215F"/>
    <w:rsid w:val="0006453D"/>
    <w:rsid w:val="000828CB"/>
    <w:rsid w:val="00094650"/>
    <w:rsid w:val="000C3EEF"/>
    <w:rsid w:val="000C77B5"/>
    <w:rsid w:val="000D0FD5"/>
    <w:rsid w:val="000F54E5"/>
    <w:rsid w:val="00101061"/>
    <w:rsid w:val="00110CA2"/>
    <w:rsid w:val="00127043"/>
    <w:rsid w:val="001279FE"/>
    <w:rsid w:val="0013173E"/>
    <w:rsid w:val="00140C81"/>
    <w:rsid w:val="00146BD2"/>
    <w:rsid w:val="001478C2"/>
    <w:rsid w:val="0015250C"/>
    <w:rsid w:val="001567A2"/>
    <w:rsid w:val="00160828"/>
    <w:rsid w:val="00171561"/>
    <w:rsid w:val="00176905"/>
    <w:rsid w:val="00182160"/>
    <w:rsid w:val="001834CB"/>
    <w:rsid w:val="001C65F6"/>
    <w:rsid w:val="001E40DC"/>
    <w:rsid w:val="001E7CAE"/>
    <w:rsid w:val="001E7F86"/>
    <w:rsid w:val="001F5208"/>
    <w:rsid w:val="001F6DAD"/>
    <w:rsid w:val="00206497"/>
    <w:rsid w:val="00223E6A"/>
    <w:rsid w:val="002471B0"/>
    <w:rsid w:val="002543BD"/>
    <w:rsid w:val="002848B7"/>
    <w:rsid w:val="00285BC5"/>
    <w:rsid w:val="0028605B"/>
    <w:rsid w:val="00287882"/>
    <w:rsid w:val="00287EF9"/>
    <w:rsid w:val="00290AA8"/>
    <w:rsid w:val="0029140F"/>
    <w:rsid w:val="002B3EEA"/>
    <w:rsid w:val="002C5278"/>
    <w:rsid w:val="002C560D"/>
    <w:rsid w:val="002C7B5D"/>
    <w:rsid w:val="002D444C"/>
    <w:rsid w:val="002E411B"/>
    <w:rsid w:val="002E4AAA"/>
    <w:rsid w:val="002E4D38"/>
    <w:rsid w:val="002E5847"/>
    <w:rsid w:val="002F061A"/>
    <w:rsid w:val="002F0958"/>
    <w:rsid w:val="002F5470"/>
    <w:rsid w:val="002F5679"/>
    <w:rsid w:val="00310390"/>
    <w:rsid w:val="00320B99"/>
    <w:rsid w:val="00330926"/>
    <w:rsid w:val="00334C9B"/>
    <w:rsid w:val="003516EC"/>
    <w:rsid w:val="00354592"/>
    <w:rsid w:val="00356728"/>
    <w:rsid w:val="003629BA"/>
    <w:rsid w:val="00364955"/>
    <w:rsid w:val="00381A4C"/>
    <w:rsid w:val="003A4C8C"/>
    <w:rsid w:val="003B05DC"/>
    <w:rsid w:val="003C0CB7"/>
    <w:rsid w:val="003C56A0"/>
    <w:rsid w:val="003D0235"/>
    <w:rsid w:val="003D0B0A"/>
    <w:rsid w:val="003E3AAF"/>
    <w:rsid w:val="003E5FBF"/>
    <w:rsid w:val="00402859"/>
    <w:rsid w:val="00402D19"/>
    <w:rsid w:val="00403B77"/>
    <w:rsid w:val="004210D4"/>
    <w:rsid w:val="004311AF"/>
    <w:rsid w:val="00486294"/>
    <w:rsid w:val="00491C54"/>
    <w:rsid w:val="004B0A00"/>
    <w:rsid w:val="004C00CC"/>
    <w:rsid w:val="004C5303"/>
    <w:rsid w:val="004D02A2"/>
    <w:rsid w:val="004E5A97"/>
    <w:rsid w:val="004E7761"/>
    <w:rsid w:val="00506131"/>
    <w:rsid w:val="00513666"/>
    <w:rsid w:val="0052432D"/>
    <w:rsid w:val="005263E5"/>
    <w:rsid w:val="005277F9"/>
    <w:rsid w:val="00533264"/>
    <w:rsid w:val="00535958"/>
    <w:rsid w:val="0053733D"/>
    <w:rsid w:val="00544E48"/>
    <w:rsid w:val="005613B9"/>
    <w:rsid w:val="00583371"/>
    <w:rsid w:val="00591C64"/>
    <w:rsid w:val="005B015C"/>
    <w:rsid w:val="005C013D"/>
    <w:rsid w:val="005C3D39"/>
    <w:rsid w:val="005C6441"/>
    <w:rsid w:val="005D4736"/>
    <w:rsid w:val="005E2889"/>
    <w:rsid w:val="005E499F"/>
    <w:rsid w:val="005E72F7"/>
    <w:rsid w:val="005F5E1E"/>
    <w:rsid w:val="005F6675"/>
    <w:rsid w:val="0060070E"/>
    <w:rsid w:val="0060371E"/>
    <w:rsid w:val="006054E1"/>
    <w:rsid w:val="006066D0"/>
    <w:rsid w:val="00612902"/>
    <w:rsid w:val="006227B2"/>
    <w:rsid w:val="00625A3B"/>
    <w:rsid w:val="00630782"/>
    <w:rsid w:val="00635F55"/>
    <w:rsid w:val="00642779"/>
    <w:rsid w:val="00644F93"/>
    <w:rsid w:val="00645E7D"/>
    <w:rsid w:val="00653A0A"/>
    <w:rsid w:val="006543FF"/>
    <w:rsid w:val="00654F4D"/>
    <w:rsid w:val="00657A42"/>
    <w:rsid w:val="00666BB4"/>
    <w:rsid w:val="00672804"/>
    <w:rsid w:val="006735A6"/>
    <w:rsid w:val="00677B15"/>
    <w:rsid w:val="006822AB"/>
    <w:rsid w:val="00682C72"/>
    <w:rsid w:val="00683BC9"/>
    <w:rsid w:val="00697B5C"/>
    <w:rsid w:val="006C0744"/>
    <w:rsid w:val="006D1987"/>
    <w:rsid w:val="006D4106"/>
    <w:rsid w:val="006D7A8B"/>
    <w:rsid w:val="006E01BC"/>
    <w:rsid w:val="00706157"/>
    <w:rsid w:val="00712D19"/>
    <w:rsid w:val="00722C50"/>
    <w:rsid w:val="00730BE0"/>
    <w:rsid w:val="00751D7B"/>
    <w:rsid w:val="00751DB6"/>
    <w:rsid w:val="00752DD8"/>
    <w:rsid w:val="00754F24"/>
    <w:rsid w:val="00785D68"/>
    <w:rsid w:val="007B142B"/>
    <w:rsid w:val="007C4B6D"/>
    <w:rsid w:val="007D3D55"/>
    <w:rsid w:val="007D7D01"/>
    <w:rsid w:val="007E2B4B"/>
    <w:rsid w:val="00800076"/>
    <w:rsid w:val="00801E94"/>
    <w:rsid w:val="00814399"/>
    <w:rsid w:val="0082520E"/>
    <w:rsid w:val="00832685"/>
    <w:rsid w:val="00840F9D"/>
    <w:rsid w:val="00841BE8"/>
    <w:rsid w:val="00862A46"/>
    <w:rsid w:val="00864F71"/>
    <w:rsid w:val="0086580E"/>
    <w:rsid w:val="00867C42"/>
    <w:rsid w:val="008A6D2B"/>
    <w:rsid w:val="008C75BA"/>
    <w:rsid w:val="008D6D4E"/>
    <w:rsid w:val="008D782D"/>
    <w:rsid w:val="008E4955"/>
    <w:rsid w:val="008E5100"/>
    <w:rsid w:val="00904252"/>
    <w:rsid w:val="0090567A"/>
    <w:rsid w:val="0090601D"/>
    <w:rsid w:val="00914CAF"/>
    <w:rsid w:val="009164C5"/>
    <w:rsid w:val="009172FF"/>
    <w:rsid w:val="0092636C"/>
    <w:rsid w:val="00926DDD"/>
    <w:rsid w:val="009313D9"/>
    <w:rsid w:val="00942C1D"/>
    <w:rsid w:val="00945E0B"/>
    <w:rsid w:val="0095506B"/>
    <w:rsid w:val="00981F08"/>
    <w:rsid w:val="00991B2F"/>
    <w:rsid w:val="009979D5"/>
    <w:rsid w:val="009A287D"/>
    <w:rsid w:val="009A4A51"/>
    <w:rsid w:val="009A69D5"/>
    <w:rsid w:val="009C7337"/>
    <w:rsid w:val="009D0419"/>
    <w:rsid w:val="009E1B54"/>
    <w:rsid w:val="009E1F99"/>
    <w:rsid w:val="009E7BAD"/>
    <w:rsid w:val="009E7C55"/>
    <w:rsid w:val="009F1C4A"/>
    <w:rsid w:val="009F61BA"/>
    <w:rsid w:val="009F6527"/>
    <w:rsid w:val="00A03024"/>
    <w:rsid w:val="00A15C0F"/>
    <w:rsid w:val="00A22881"/>
    <w:rsid w:val="00A44CA6"/>
    <w:rsid w:val="00A54269"/>
    <w:rsid w:val="00A61784"/>
    <w:rsid w:val="00A621BA"/>
    <w:rsid w:val="00A76E27"/>
    <w:rsid w:val="00A96E67"/>
    <w:rsid w:val="00AB28FD"/>
    <w:rsid w:val="00AB3DF6"/>
    <w:rsid w:val="00AB55FC"/>
    <w:rsid w:val="00AC4732"/>
    <w:rsid w:val="00AC591E"/>
    <w:rsid w:val="00AC7461"/>
    <w:rsid w:val="00AD184D"/>
    <w:rsid w:val="00AD323A"/>
    <w:rsid w:val="00AD5EEB"/>
    <w:rsid w:val="00AD7E3E"/>
    <w:rsid w:val="00AE2DEA"/>
    <w:rsid w:val="00B00FF3"/>
    <w:rsid w:val="00B01CAE"/>
    <w:rsid w:val="00B25643"/>
    <w:rsid w:val="00B43F30"/>
    <w:rsid w:val="00B54B32"/>
    <w:rsid w:val="00B911E6"/>
    <w:rsid w:val="00BA1DEB"/>
    <w:rsid w:val="00BD3354"/>
    <w:rsid w:val="00BF13AE"/>
    <w:rsid w:val="00C00782"/>
    <w:rsid w:val="00C10CA4"/>
    <w:rsid w:val="00C16C58"/>
    <w:rsid w:val="00C17415"/>
    <w:rsid w:val="00C218C2"/>
    <w:rsid w:val="00C244BC"/>
    <w:rsid w:val="00C257C7"/>
    <w:rsid w:val="00C35F46"/>
    <w:rsid w:val="00C42548"/>
    <w:rsid w:val="00C5092B"/>
    <w:rsid w:val="00C56B4E"/>
    <w:rsid w:val="00C65149"/>
    <w:rsid w:val="00C65F5E"/>
    <w:rsid w:val="00C661BB"/>
    <w:rsid w:val="00C86C01"/>
    <w:rsid w:val="00C93548"/>
    <w:rsid w:val="00C9375F"/>
    <w:rsid w:val="00C94388"/>
    <w:rsid w:val="00CA5B6F"/>
    <w:rsid w:val="00CA6157"/>
    <w:rsid w:val="00CA6B4C"/>
    <w:rsid w:val="00CB6EE5"/>
    <w:rsid w:val="00CD2915"/>
    <w:rsid w:val="00CF0030"/>
    <w:rsid w:val="00D05027"/>
    <w:rsid w:val="00D05BBD"/>
    <w:rsid w:val="00D17607"/>
    <w:rsid w:val="00D2418C"/>
    <w:rsid w:val="00D3552D"/>
    <w:rsid w:val="00D4053F"/>
    <w:rsid w:val="00D54BAD"/>
    <w:rsid w:val="00D607B4"/>
    <w:rsid w:val="00D851B2"/>
    <w:rsid w:val="00D93D72"/>
    <w:rsid w:val="00D94677"/>
    <w:rsid w:val="00D95F95"/>
    <w:rsid w:val="00DA360D"/>
    <w:rsid w:val="00DC1C68"/>
    <w:rsid w:val="00DC7DB7"/>
    <w:rsid w:val="00DD06BA"/>
    <w:rsid w:val="00DD2386"/>
    <w:rsid w:val="00DD743F"/>
    <w:rsid w:val="00DE15AA"/>
    <w:rsid w:val="00E26A2E"/>
    <w:rsid w:val="00E41F0B"/>
    <w:rsid w:val="00E66DD5"/>
    <w:rsid w:val="00E710CF"/>
    <w:rsid w:val="00E83A7B"/>
    <w:rsid w:val="00E865EC"/>
    <w:rsid w:val="00E9202C"/>
    <w:rsid w:val="00EA7364"/>
    <w:rsid w:val="00EB3F7D"/>
    <w:rsid w:val="00EB6464"/>
    <w:rsid w:val="00EE623C"/>
    <w:rsid w:val="00EF0A80"/>
    <w:rsid w:val="00F01039"/>
    <w:rsid w:val="00F03721"/>
    <w:rsid w:val="00F0568E"/>
    <w:rsid w:val="00F348A4"/>
    <w:rsid w:val="00F35B02"/>
    <w:rsid w:val="00F362EF"/>
    <w:rsid w:val="00F46226"/>
    <w:rsid w:val="00F52F87"/>
    <w:rsid w:val="00F54AEF"/>
    <w:rsid w:val="00F57793"/>
    <w:rsid w:val="00F73934"/>
    <w:rsid w:val="00F758CC"/>
    <w:rsid w:val="00F86FE5"/>
    <w:rsid w:val="00FB62A6"/>
    <w:rsid w:val="00FB79BB"/>
    <w:rsid w:val="00FC7B92"/>
    <w:rsid w:val="00FD19EC"/>
    <w:rsid w:val="00FE136A"/>
    <w:rsid w:val="00FE6D2F"/>
    <w:rsid w:val="00FF06C7"/>
    <w:rsid w:val="00FF4964"/>
    <w:rsid w:val="00FF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82F4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2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Char"/>
    <w:qFormat/>
    <w:rsid w:val="00904252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D94677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5136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1366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136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3666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2418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2418C"/>
    <w:rPr>
      <w:rFonts w:ascii="Times New Roman" w:eastAsia="宋体" w:hAnsi="Times New Roman" w:cs="Times New Roman"/>
      <w:sz w:val="18"/>
      <w:szCs w:val="18"/>
    </w:rPr>
  </w:style>
  <w:style w:type="paragraph" w:styleId="2">
    <w:name w:val="Body Text Indent 2"/>
    <w:basedOn w:val="a"/>
    <w:link w:val="2Char"/>
    <w:rsid w:val="00F46226"/>
    <w:pPr>
      <w:spacing w:line="360" w:lineRule="auto"/>
      <w:ind w:firstLine="482"/>
    </w:pPr>
    <w:rPr>
      <w:sz w:val="24"/>
    </w:rPr>
  </w:style>
  <w:style w:type="character" w:customStyle="1" w:styleId="2Char">
    <w:name w:val="正文文本缩进 2 Char"/>
    <w:basedOn w:val="a0"/>
    <w:link w:val="2"/>
    <w:rsid w:val="00F46226"/>
    <w:rPr>
      <w:rFonts w:ascii="Times New Roman" w:eastAsia="宋体" w:hAnsi="Times New Roman" w:cs="Times New Roman"/>
      <w:sz w:val="24"/>
      <w:szCs w:val="24"/>
    </w:rPr>
  </w:style>
  <w:style w:type="paragraph" w:styleId="a7">
    <w:name w:val="Date"/>
    <w:basedOn w:val="a"/>
    <w:next w:val="a"/>
    <w:link w:val="Char2"/>
    <w:uiPriority w:val="99"/>
    <w:semiHidden/>
    <w:unhideWhenUsed/>
    <w:rsid w:val="00F46226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F46226"/>
    <w:rPr>
      <w:rFonts w:ascii="Times New Roman" w:eastAsia="宋体" w:hAnsi="Times New Roman" w:cs="Times New Roman"/>
      <w:szCs w:val="24"/>
    </w:rPr>
  </w:style>
  <w:style w:type="character" w:customStyle="1" w:styleId="DefaultChar">
    <w:name w:val="Default Char"/>
    <w:link w:val="Default"/>
    <w:qFormat/>
    <w:locked/>
    <w:rsid w:val="002F0958"/>
    <w:rPr>
      <w:rFonts w:ascii="黑体" w:eastAsia="黑体" w:hAnsi="Times New Roman" w:cs="黑体"/>
      <w:color w:val="000000"/>
      <w:kern w:val="0"/>
      <w:sz w:val="24"/>
      <w:szCs w:val="24"/>
    </w:rPr>
  </w:style>
  <w:style w:type="character" w:customStyle="1" w:styleId="Char3">
    <w:name w:val="小四标准段落 Char"/>
    <w:link w:val="a8"/>
    <w:locked/>
    <w:rsid w:val="002F0958"/>
    <w:rPr>
      <w:rFonts w:ascii="Arial" w:hAnsi="Arial" w:cs="Arial"/>
      <w:sz w:val="24"/>
      <w:szCs w:val="24"/>
      <w:lang w:val="x-none" w:eastAsia="x-none"/>
    </w:rPr>
  </w:style>
  <w:style w:type="paragraph" w:customStyle="1" w:styleId="a8">
    <w:name w:val="小四标准段落"/>
    <w:basedOn w:val="a"/>
    <w:link w:val="Char3"/>
    <w:rsid w:val="002F0958"/>
    <w:pPr>
      <w:spacing w:line="360" w:lineRule="auto"/>
      <w:ind w:firstLineChars="200" w:firstLine="480"/>
    </w:pPr>
    <w:rPr>
      <w:rFonts w:ascii="Arial" w:eastAsiaTheme="minorEastAsia" w:hAnsi="Arial" w:cs="Arial"/>
      <w:sz w:val="24"/>
      <w:lang w:val="x-none" w:eastAsia="x-none"/>
    </w:rPr>
  </w:style>
  <w:style w:type="character" w:styleId="a9">
    <w:name w:val="annotation reference"/>
    <w:uiPriority w:val="99"/>
    <w:semiHidden/>
    <w:unhideWhenUsed/>
    <w:rsid w:val="00A54269"/>
    <w:rPr>
      <w:sz w:val="21"/>
      <w:szCs w:val="21"/>
    </w:rPr>
  </w:style>
  <w:style w:type="paragraph" w:styleId="aa">
    <w:name w:val="annotation text"/>
    <w:basedOn w:val="a"/>
    <w:link w:val="Char10"/>
    <w:uiPriority w:val="99"/>
    <w:semiHidden/>
    <w:unhideWhenUsed/>
    <w:rsid w:val="00A54269"/>
    <w:pPr>
      <w:jc w:val="left"/>
    </w:pPr>
    <w:rPr>
      <w:rFonts w:ascii="Calibri" w:hAnsi="Calibri"/>
      <w:szCs w:val="22"/>
      <w:lang w:val="x-none" w:eastAsia="x-none"/>
    </w:rPr>
  </w:style>
  <w:style w:type="character" w:customStyle="1" w:styleId="Char4">
    <w:name w:val="批注文字 Char"/>
    <w:basedOn w:val="a0"/>
    <w:uiPriority w:val="99"/>
    <w:semiHidden/>
    <w:rsid w:val="00A54269"/>
    <w:rPr>
      <w:rFonts w:ascii="Times New Roman" w:eastAsia="宋体" w:hAnsi="Times New Roman" w:cs="Times New Roman"/>
      <w:szCs w:val="24"/>
    </w:rPr>
  </w:style>
  <w:style w:type="character" w:customStyle="1" w:styleId="Char10">
    <w:name w:val="批注文字 Char1"/>
    <w:link w:val="aa"/>
    <w:uiPriority w:val="99"/>
    <w:semiHidden/>
    <w:rsid w:val="00A54269"/>
    <w:rPr>
      <w:rFonts w:ascii="Calibri" w:eastAsia="宋体" w:hAnsi="Calibri" w:cs="Times New Roman"/>
      <w:lang w:val="x-none" w:eastAsia="x-none"/>
    </w:rPr>
  </w:style>
  <w:style w:type="paragraph" w:styleId="ab">
    <w:name w:val="List Paragraph"/>
    <w:basedOn w:val="a"/>
    <w:uiPriority w:val="34"/>
    <w:qFormat/>
    <w:rsid w:val="004210D4"/>
    <w:pPr>
      <w:ind w:firstLineChars="200" w:firstLine="420"/>
    </w:pPr>
  </w:style>
  <w:style w:type="table" w:styleId="ac">
    <w:name w:val="Table Grid"/>
    <w:basedOn w:val="a1"/>
    <w:uiPriority w:val="59"/>
    <w:rsid w:val="00290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a"/>
    <w:next w:val="aa"/>
    <w:link w:val="Char5"/>
    <w:uiPriority w:val="99"/>
    <w:semiHidden/>
    <w:unhideWhenUsed/>
    <w:rsid w:val="00CD2915"/>
    <w:rPr>
      <w:rFonts w:ascii="Times New Roman" w:hAnsi="Times New Roman"/>
      <w:b/>
      <w:bCs/>
      <w:szCs w:val="24"/>
      <w:lang w:val="en-US" w:eastAsia="zh-CN"/>
    </w:rPr>
  </w:style>
  <w:style w:type="character" w:customStyle="1" w:styleId="Char5">
    <w:name w:val="批注主题 Char"/>
    <w:basedOn w:val="Char10"/>
    <w:link w:val="ad"/>
    <w:uiPriority w:val="99"/>
    <w:semiHidden/>
    <w:rsid w:val="00CD2915"/>
    <w:rPr>
      <w:rFonts w:ascii="Times New Roman" w:eastAsia="宋体" w:hAnsi="Times New Roman" w:cs="Times New Roman"/>
      <w:b/>
      <w:bCs/>
      <w:szCs w:val="24"/>
      <w:lang w:val="x-none" w:eastAsia="x-none"/>
    </w:rPr>
  </w:style>
  <w:style w:type="paragraph" w:styleId="ae">
    <w:name w:val="Revision"/>
    <w:hidden/>
    <w:uiPriority w:val="99"/>
    <w:semiHidden/>
    <w:rsid w:val="003516EC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2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Char"/>
    <w:qFormat/>
    <w:rsid w:val="00904252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D94677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5136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1366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136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3666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2418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2418C"/>
    <w:rPr>
      <w:rFonts w:ascii="Times New Roman" w:eastAsia="宋体" w:hAnsi="Times New Roman" w:cs="Times New Roman"/>
      <w:sz w:val="18"/>
      <w:szCs w:val="18"/>
    </w:rPr>
  </w:style>
  <w:style w:type="paragraph" w:styleId="2">
    <w:name w:val="Body Text Indent 2"/>
    <w:basedOn w:val="a"/>
    <w:link w:val="2Char"/>
    <w:rsid w:val="00F46226"/>
    <w:pPr>
      <w:spacing w:line="360" w:lineRule="auto"/>
      <w:ind w:firstLine="482"/>
    </w:pPr>
    <w:rPr>
      <w:sz w:val="24"/>
    </w:rPr>
  </w:style>
  <w:style w:type="character" w:customStyle="1" w:styleId="2Char">
    <w:name w:val="正文文本缩进 2 Char"/>
    <w:basedOn w:val="a0"/>
    <w:link w:val="2"/>
    <w:rsid w:val="00F46226"/>
    <w:rPr>
      <w:rFonts w:ascii="Times New Roman" w:eastAsia="宋体" w:hAnsi="Times New Roman" w:cs="Times New Roman"/>
      <w:sz w:val="24"/>
      <w:szCs w:val="24"/>
    </w:rPr>
  </w:style>
  <w:style w:type="paragraph" w:styleId="a7">
    <w:name w:val="Date"/>
    <w:basedOn w:val="a"/>
    <w:next w:val="a"/>
    <w:link w:val="Char2"/>
    <w:uiPriority w:val="99"/>
    <w:semiHidden/>
    <w:unhideWhenUsed/>
    <w:rsid w:val="00F46226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F46226"/>
    <w:rPr>
      <w:rFonts w:ascii="Times New Roman" w:eastAsia="宋体" w:hAnsi="Times New Roman" w:cs="Times New Roman"/>
      <w:szCs w:val="24"/>
    </w:rPr>
  </w:style>
  <w:style w:type="character" w:customStyle="1" w:styleId="DefaultChar">
    <w:name w:val="Default Char"/>
    <w:link w:val="Default"/>
    <w:qFormat/>
    <w:locked/>
    <w:rsid w:val="002F0958"/>
    <w:rPr>
      <w:rFonts w:ascii="黑体" w:eastAsia="黑体" w:hAnsi="Times New Roman" w:cs="黑体"/>
      <w:color w:val="000000"/>
      <w:kern w:val="0"/>
      <w:sz w:val="24"/>
      <w:szCs w:val="24"/>
    </w:rPr>
  </w:style>
  <w:style w:type="character" w:customStyle="1" w:styleId="Char3">
    <w:name w:val="小四标准段落 Char"/>
    <w:link w:val="a8"/>
    <w:locked/>
    <w:rsid w:val="002F0958"/>
    <w:rPr>
      <w:rFonts w:ascii="Arial" w:hAnsi="Arial" w:cs="Arial"/>
      <w:sz w:val="24"/>
      <w:szCs w:val="24"/>
      <w:lang w:val="x-none" w:eastAsia="x-none"/>
    </w:rPr>
  </w:style>
  <w:style w:type="paragraph" w:customStyle="1" w:styleId="a8">
    <w:name w:val="小四标准段落"/>
    <w:basedOn w:val="a"/>
    <w:link w:val="Char3"/>
    <w:rsid w:val="002F0958"/>
    <w:pPr>
      <w:spacing w:line="360" w:lineRule="auto"/>
      <w:ind w:firstLineChars="200" w:firstLine="480"/>
    </w:pPr>
    <w:rPr>
      <w:rFonts w:ascii="Arial" w:eastAsiaTheme="minorEastAsia" w:hAnsi="Arial" w:cs="Arial"/>
      <w:sz w:val="24"/>
      <w:lang w:val="x-none" w:eastAsia="x-none"/>
    </w:rPr>
  </w:style>
  <w:style w:type="character" w:styleId="a9">
    <w:name w:val="annotation reference"/>
    <w:uiPriority w:val="99"/>
    <w:semiHidden/>
    <w:unhideWhenUsed/>
    <w:rsid w:val="00A54269"/>
    <w:rPr>
      <w:sz w:val="21"/>
      <w:szCs w:val="21"/>
    </w:rPr>
  </w:style>
  <w:style w:type="paragraph" w:styleId="aa">
    <w:name w:val="annotation text"/>
    <w:basedOn w:val="a"/>
    <w:link w:val="Char10"/>
    <w:uiPriority w:val="99"/>
    <w:semiHidden/>
    <w:unhideWhenUsed/>
    <w:rsid w:val="00A54269"/>
    <w:pPr>
      <w:jc w:val="left"/>
    </w:pPr>
    <w:rPr>
      <w:rFonts w:ascii="Calibri" w:hAnsi="Calibri"/>
      <w:szCs w:val="22"/>
      <w:lang w:val="x-none" w:eastAsia="x-none"/>
    </w:rPr>
  </w:style>
  <w:style w:type="character" w:customStyle="1" w:styleId="Char4">
    <w:name w:val="批注文字 Char"/>
    <w:basedOn w:val="a0"/>
    <w:uiPriority w:val="99"/>
    <w:semiHidden/>
    <w:rsid w:val="00A54269"/>
    <w:rPr>
      <w:rFonts w:ascii="Times New Roman" w:eastAsia="宋体" w:hAnsi="Times New Roman" w:cs="Times New Roman"/>
      <w:szCs w:val="24"/>
    </w:rPr>
  </w:style>
  <w:style w:type="character" w:customStyle="1" w:styleId="Char10">
    <w:name w:val="批注文字 Char1"/>
    <w:link w:val="aa"/>
    <w:uiPriority w:val="99"/>
    <w:semiHidden/>
    <w:rsid w:val="00A54269"/>
    <w:rPr>
      <w:rFonts w:ascii="Calibri" w:eastAsia="宋体" w:hAnsi="Calibri" w:cs="Times New Roman"/>
      <w:lang w:val="x-none" w:eastAsia="x-none"/>
    </w:rPr>
  </w:style>
  <w:style w:type="paragraph" w:styleId="ab">
    <w:name w:val="List Paragraph"/>
    <w:basedOn w:val="a"/>
    <w:uiPriority w:val="34"/>
    <w:qFormat/>
    <w:rsid w:val="004210D4"/>
    <w:pPr>
      <w:ind w:firstLineChars="200" w:firstLine="420"/>
    </w:pPr>
  </w:style>
  <w:style w:type="table" w:styleId="ac">
    <w:name w:val="Table Grid"/>
    <w:basedOn w:val="a1"/>
    <w:uiPriority w:val="59"/>
    <w:rsid w:val="00290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a"/>
    <w:next w:val="aa"/>
    <w:link w:val="Char5"/>
    <w:uiPriority w:val="99"/>
    <w:semiHidden/>
    <w:unhideWhenUsed/>
    <w:rsid w:val="00CD2915"/>
    <w:rPr>
      <w:rFonts w:ascii="Times New Roman" w:hAnsi="Times New Roman"/>
      <w:b/>
      <w:bCs/>
      <w:szCs w:val="24"/>
      <w:lang w:val="en-US" w:eastAsia="zh-CN"/>
    </w:rPr>
  </w:style>
  <w:style w:type="character" w:customStyle="1" w:styleId="Char5">
    <w:name w:val="批注主题 Char"/>
    <w:basedOn w:val="Char10"/>
    <w:link w:val="ad"/>
    <w:uiPriority w:val="99"/>
    <w:semiHidden/>
    <w:rsid w:val="00CD2915"/>
    <w:rPr>
      <w:rFonts w:ascii="Times New Roman" w:eastAsia="宋体" w:hAnsi="Times New Roman" w:cs="Times New Roman"/>
      <w:b/>
      <w:bCs/>
      <w:szCs w:val="24"/>
      <w:lang w:val="x-none" w:eastAsia="x-none"/>
    </w:rPr>
  </w:style>
  <w:style w:type="paragraph" w:styleId="ae">
    <w:name w:val="Revision"/>
    <w:hidden/>
    <w:uiPriority w:val="99"/>
    <w:semiHidden/>
    <w:rsid w:val="003516EC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7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杨溶</dc:creator>
  <cp:lastModifiedBy>孙献</cp:lastModifiedBy>
  <cp:revision>10</cp:revision>
  <dcterms:created xsi:type="dcterms:W3CDTF">2020-12-08T03:54:00Z</dcterms:created>
  <dcterms:modified xsi:type="dcterms:W3CDTF">2020-12-09T10:00:00Z</dcterms:modified>
</cp:coreProperties>
</file>