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B2" w:rsidRDefault="00AB3EB2" w:rsidP="00AB3EB2">
      <w:pPr>
        <w:autoSpaceDE w:val="0"/>
        <w:autoSpaceDN w:val="0"/>
        <w:adjustRightInd w:val="0"/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B3EB2">
        <w:rPr>
          <w:rFonts w:asciiTheme="minorEastAsia" w:hAnsiTheme="minorEastAsia" w:hint="eastAsia"/>
          <w:b/>
          <w:sz w:val="36"/>
          <w:szCs w:val="36"/>
        </w:rPr>
        <w:t>华孚时尚股份有限公司</w:t>
      </w:r>
    </w:p>
    <w:p w:rsidR="00AB3EB2" w:rsidRDefault="00AB3EB2" w:rsidP="00AB3EB2">
      <w:pPr>
        <w:autoSpaceDE w:val="0"/>
        <w:autoSpaceDN w:val="0"/>
        <w:adjustRightInd w:val="0"/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B3EB2">
        <w:rPr>
          <w:rFonts w:asciiTheme="minorEastAsia" w:hAnsiTheme="minorEastAsia" w:hint="eastAsia"/>
          <w:b/>
          <w:sz w:val="36"/>
          <w:szCs w:val="36"/>
        </w:rPr>
        <w:t>独立董事关于追认关联交易事项的</w:t>
      </w:r>
    </w:p>
    <w:p w:rsidR="00AB3EB2" w:rsidRPr="00AB3EB2" w:rsidRDefault="00AB3EB2" w:rsidP="00AB3EB2">
      <w:pPr>
        <w:autoSpaceDE w:val="0"/>
        <w:autoSpaceDN w:val="0"/>
        <w:adjustRightInd w:val="0"/>
        <w:spacing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AB3EB2">
        <w:rPr>
          <w:rFonts w:asciiTheme="minorEastAsia" w:hAnsiTheme="minorEastAsia" w:hint="eastAsia"/>
          <w:b/>
          <w:sz w:val="36"/>
          <w:szCs w:val="36"/>
        </w:rPr>
        <w:t>事前认可意见</w:t>
      </w:r>
    </w:p>
    <w:p w:rsidR="00AB3EB2" w:rsidRDefault="00AB3EB2" w:rsidP="00F70619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746BE" w:rsidRPr="007E4D94" w:rsidRDefault="00C746BE" w:rsidP="00F70619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根据《关于在上市公司建</w:t>
      </w:r>
      <w:r w:rsidR="00336A1C" w:rsidRPr="007E4D94">
        <w:rPr>
          <w:rFonts w:asciiTheme="minorEastAsia" w:eastAsiaTheme="minorEastAsia" w:hAnsiTheme="minorEastAsia"/>
          <w:kern w:val="0"/>
          <w:sz w:val="24"/>
          <w:szCs w:val="24"/>
        </w:rPr>
        <w:t>立独立董</w:t>
      </w:r>
      <w:bookmarkStart w:id="0" w:name="_GoBack"/>
      <w:bookmarkEnd w:id="0"/>
      <w:r w:rsidR="00336A1C" w:rsidRPr="007E4D94">
        <w:rPr>
          <w:rFonts w:asciiTheme="minorEastAsia" w:eastAsiaTheme="minorEastAsia" w:hAnsiTheme="minorEastAsia"/>
          <w:kern w:val="0"/>
          <w:sz w:val="24"/>
          <w:szCs w:val="24"/>
        </w:rPr>
        <w:t>事制度的指导意见》、《</w:t>
      </w:r>
      <w:r w:rsidR="00336A1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》及</w:t>
      </w:r>
      <w:r w:rsidR="00336A1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《独立董事工作制度》等相关规章制度的有关规定，</w:t>
      </w:r>
      <w:r w:rsidR="00AB3EB2"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作为华孚</w:t>
      </w:r>
      <w:r w:rsidR="00336A1C" w:rsidRPr="007E4D94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股份有限公司（以下简称“公司”）独立董事，现就</w:t>
      </w:r>
      <w:r w:rsidR="00105B49">
        <w:rPr>
          <w:rFonts w:asciiTheme="minorEastAsia" w:eastAsiaTheme="minorEastAsia" w:hAnsiTheme="minorEastAsia" w:hint="eastAsia"/>
          <w:kern w:val="0"/>
          <w:sz w:val="24"/>
          <w:szCs w:val="24"/>
        </w:rPr>
        <w:t>第七</w:t>
      </w:r>
      <w:r w:rsidR="00336A1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36A1C" w:rsidRPr="007E4D94"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 w:rsidR="00AB3EB2">
        <w:rPr>
          <w:rFonts w:asciiTheme="minorEastAsia" w:eastAsiaTheme="minorEastAsia" w:hAnsiTheme="minorEastAsia" w:hint="eastAsia"/>
          <w:kern w:val="0"/>
          <w:sz w:val="24"/>
          <w:szCs w:val="24"/>
        </w:rPr>
        <w:t>第五</w:t>
      </w:r>
      <w:r w:rsidR="00336A1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次会议审议的</w:t>
      </w:r>
      <w:r w:rsidR="00AB3EB2">
        <w:rPr>
          <w:rFonts w:asciiTheme="minorEastAsia" w:eastAsiaTheme="minorEastAsia" w:hAnsiTheme="minorEastAsia" w:hint="eastAsia"/>
          <w:kern w:val="0"/>
          <w:sz w:val="24"/>
          <w:szCs w:val="24"/>
        </w:rPr>
        <w:t>《关于追认关联交易的议案》</w:t>
      </w:r>
      <w:r w:rsidR="00336A1C" w:rsidRPr="007E4D94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="004071A3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如下事前认可</w:t>
      </w:r>
      <w:r w:rsidR="00336A1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意见</w:t>
      </w: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C55381" w:rsidRPr="00F10D19" w:rsidRDefault="004071A3" w:rsidP="00F10D19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10D19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C55381" w:rsidRPr="00F10D19">
        <w:rPr>
          <w:rFonts w:asciiTheme="minorEastAsia" w:eastAsiaTheme="minorEastAsia" w:hAnsiTheme="minorEastAsia" w:hint="eastAsia"/>
          <w:kern w:val="0"/>
          <w:sz w:val="24"/>
          <w:szCs w:val="24"/>
        </w:rPr>
        <w:t>、关于</w:t>
      </w:r>
      <w:r w:rsidR="00AB3EB2" w:rsidRPr="00F10D19">
        <w:rPr>
          <w:rFonts w:asciiTheme="minorEastAsia" w:eastAsiaTheme="minorEastAsia" w:hAnsiTheme="minorEastAsia" w:hint="eastAsia"/>
          <w:kern w:val="0"/>
          <w:sz w:val="24"/>
          <w:szCs w:val="24"/>
        </w:rPr>
        <w:t>追认关联交易事项的事前认可意见</w:t>
      </w:r>
    </w:p>
    <w:p w:rsidR="00AB3EB2" w:rsidRPr="001B7DA5" w:rsidRDefault="00AB3EB2" w:rsidP="00AB3EB2">
      <w:pPr>
        <w:widowControl/>
        <w:spacing w:line="500" w:lineRule="exact"/>
        <w:ind w:firstLine="420"/>
        <w:rPr>
          <w:rFonts w:ascii="宋体" w:hAnsi="宋体" w:cs="Arial"/>
          <w:kern w:val="0"/>
          <w:sz w:val="24"/>
          <w:lang w:val="en"/>
        </w:rPr>
      </w:pPr>
      <w:r w:rsidRPr="001B7DA5">
        <w:rPr>
          <w:rFonts w:ascii="宋体" w:hAnsi="宋体" w:cs="Arial"/>
          <w:kern w:val="0"/>
          <w:sz w:val="24"/>
          <w:lang w:val="en"/>
        </w:rPr>
        <w:t>事前认可意见：经认真审议《关于</w:t>
      </w:r>
      <w:r w:rsidR="00443F47">
        <w:rPr>
          <w:rFonts w:ascii="宋体" w:hAnsi="宋体" w:cs="Arial" w:hint="eastAsia"/>
          <w:kern w:val="0"/>
          <w:sz w:val="24"/>
          <w:lang w:val="en"/>
        </w:rPr>
        <w:t>追认</w:t>
      </w:r>
      <w:r w:rsidRPr="001B7DA5">
        <w:rPr>
          <w:rFonts w:ascii="宋体" w:hAnsi="宋体" w:cs="Arial"/>
          <w:kern w:val="0"/>
          <w:sz w:val="24"/>
          <w:lang w:val="en"/>
        </w:rPr>
        <w:t xml:space="preserve">关联交易的议案》，我们认为公司补充确认关联交易为公司经营活动所需，对公司财务状况、经营成果不构成重大影响。关联交易的价格依据市场价格确定，不存在损害公司和全体股东利益的情况。针对上述关联交易在发生和交易时，未能及时提交董事会审议批准，提醒公司及相关部门予以高度关注，防范类似情况再次发生。我们一致同意该事项并提交董事会审议。 </w:t>
      </w:r>
    </w:p>
    <w:p w:rsidR="009B1F11" w:rsidRPr="007E4D94" w:rsidRDefault="009B1F11" w:rsidP="00F70619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C746BE" w:rsidRPr="007E4D94" w:rsidRDefault="00C746BE" w:rsidP="004B177F">
      <w:pPr>
        <w:tabs>
          <w:tab w:val="left" w:pos="8364"/>
        </w:tabs>
        <w:wordWrap w:val="0"/>
        <w:autoSpaceDE w:val="0"/>
        <w:autoSpaceDN w:val="0"/>
        <w:adjustRightInd w:val="0"/>
        <w:spacing w:line="440" w:lineRule="exact"/>
        <w:ind w:right="84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E4D94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>：陈卫滨</w:t>
      </w:r>
      <w:r w:rsidR="00BD08CC" w:rsidRPr="007E4D9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孔祥云</w:t>
      </w:r>
      <w:r w:rsidR="00FE6984">
        <w:rPr>
          <w:rFonts w:asciiTheme="minorEastAsia" w:eastAsiaTheme="minorEastAsia" w:hAnsiTheme="minorEastAsia" w:hint="eastAsia"/>
          <w:kern w:val="0"/>
          <w:sz w:val="24"/>
          <w:szCs w:val="24"/>
        </w:rPr>
        <w:t>、高卫东</w:t>
      </w:r>
    </w:p>
    <w:p w:rsidR="00977E14" w:rsidRPr="007E4D94" w:rsidRDefault="00592F33" w:rsidP="00F70619">
      <w:pPr>
        <w:tabs>
          <w:tab w:val="left" w:pos="8364"/>
        </w:tabs>
        <w:autoSpaceDE w:val="0"/>
        <w:autoSpaceDN w:val="0"/>
        <w:adjustRightInd w:val="0"/>
        <w:spacing w:line="440" w:lineRule="exact"/>
        <w:ind w:right="84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="00C81E5A">
        <w:rPr>
          <w:rFonts w:asciiTheme="minorEastAsia" w:eastAsiaTheme="minorEastAsia" w:hAnsiTheme="minorEastAsia" w:hint="eastAsia"/>
          <w:kern w:val="0"/>
          <w:sz w:val="24"/>
          <w:szCs w:val="24"/>
        </w:rPr>
        <w:t>〇</w:t>
      </w:r>
      <w:r w:rsidR="00AB3EB2">
        <w:rPr>
          <w:rFonts w:asciiTheme="minorEastAsia" w:eastAsiaTheme="minorEastAsia" w:hAnsiTheme="minorEastAsia" w:hint="eastAsia"/>
          <w:kern w:val="0"/>
          <w:sz w:val="24"/>
          <w:szCs w:val="24"/>
        </w:rPr>
        <w:t>年八</w:t>
      </w:r>
      <w:r w:rsidR="00C746BE" w:rsidRPr="007E4D94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 w:rsidR="00AB3EB2">
        <w:rPr>
          <w:rFonts w:asciiTheme="minorEastAsia" w:eastAsiaTheme="minorEastAsia" w:hAnsiTheme="minorEastAsia" w:hint="eastAsia"/>
          <w:kern w:val="0"/>
          <w:sz w:val="24"/>
          <w:szCs w:val="24"/>
        </w:rPr>
        <w:t>二十六</w:t>
      </w:r>
      <w:r w:rsidR="00C746BE" w:rsidRPr="007E4D94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977E14" w:rsidRPr="007E4D94" w:rsidSect="00802BCA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73" w:rsidRDefault="00323E73">
      <w:r>
        <w:separator/>
      </w:r>
    </w:p>
  </w:endnote>
  <w:endnote w:type="continuationSeparator" w:id="0">
    <w:p w:rsidR="00323E73" w:rsidRDefault="0032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73" w:rsidRDefault="00323E73">
      <w:r>
        <w:separator/>
      </w:r>
    </w:p>
  </w:footnote>
  <w:footnote w:type="continuationSeparator" w:id="0">
    <w:p w:rsidR="00323E73" w:rsidRDefault="0032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BE"/>
    <w:rsid w:val="00040288"/>
    <w:rsid w:val="00046C6D"/>
    <w:rsid w:val="000A41B1"/>
    <w:rsid w:val="000A7949"/>
    <w:rsid w:val="000D2590"/>
    <w:rsid w:val="00105B49"/>
    <w:rsid w:val="00110CA2"/>
    <w:rsid w:val="00115704"/>
    <w:rsid w:val="00123BF5"/>
    <w:rsid w:val="00153406"/>
    <w:rsid w:val="00160828"/>
    <w:rsid w:val="00171561"/>
    <w:rsid w:val="001834CB"/>
    <w:rsid w:val="0020651E"/>
    <w:rsid w:val="00266D90"/>
    <w:rsid w:val="00266F31"/>
    <w:rsid w:val="00287EF9"/>
    <w:rsid w:val="00323E73"/>
    <w:rsid w:val="00336A1C"/>
    <w:rsid w:val="00367F83"/>
    <w:rsid w:val="003E3AAF"/>
    <w:rsid w:val="004071A3"/>
    <w:rsid w:val="004311AF"/>
    <w:rsid w:val="00443F47"/>
    <w:rsid w:val="00445933"/>
    <w:rsid w:val="00471272"/>
    <w:rsid w:val="004740EA"/>
    <w:rsid w:val="004B177F"/>
    <w:rsid w:val="004E7761"/>
    <w:rsid w:val="005119FB"/>
    <w:rsid w:val="005451D5"/>
    <w:rsid w:val="00546DB6"/>
    <w:rsid w:val="00583371"/>
    <w:rsid w:val="00591769"/>
    <w:rsid w:val="00592F33"/>
    <w:rsid w:val="005A754D"/>
    <w:rsid w:val="005C6441"/>
    <w:rsid w:val="005F380B"/>
    <w:rsid w:val="0060371E"/>
    <w:rsid w:val="00630782"/>
    <w:rsid w:val="00631592"/>
    <w:rsid w:val="00666BB4"/>
    <w:rsid w:val="00677B15"/>
    <w:rsid w:val="006822AB"/>
    <w:rsid w:val="00767E09"/>
    <w:rsid w:val="007D1F0E"/>
    <w:rsid w:val="007E4D94"/>
    <w:rsid w:val="008143A1"/>
    <w:rsid w:val="00832685"/>
    <w:rsid w:val="00841BE8"/>
    <w:rsid w:val="00841ED1"/>
    <w:rsid w:val="0084551C"/>
    <w:rsid w:val="00862A46"/>
    <w:rsid w:val="00876750"/>
    <w:rsid w:val="00894153"/>
    <w:rsid w:val="00927E52"/>
    <w:rsid w:val="00977E14"/>
    <w:rsid w:val="009B1F11"/>
    <w:rsid w:val="009D0419"/>
    <w:rsid w:val="009F1208"/>
    <w:rsid w:val="00A22881"/>
    <w:rsid w:val="00A25B92"/>
    <w:rsid w:val="00A7101F"/>
    <w:rsid w:val="00A859D7"/>
    <w:rsid w:val="00AB3EB2"/>
    <w:rsid w:val="00AC591E"/>
    <w:rsid w:val="00AE3BE1"/>
    <w:rsid w:val="00B1488B"/>
    <w:rsid w:val="00B16AC8"/>
    <w:rsid w:val="00B270BF"/>
    <w:rsid w:val="00BD08CC"/>
    <w:rsid w:val="00BF13AE"/>
    <w:rsid w:val="00C44E04"/>
    <w:rsid w:val="00C44E8A"/>
    <w:rsid w:val="00C53149"/>
    <w:rsid w:val="00C55381"/>
    <w:rsid w:val="00C746BE"/>
    <w:rsid w:val="00C81E5A"/>
    <w:rsid w:val="00C900B1"/>
    <w:rsid w:val="00CF0030"/>
    <w:rsid w:val="00CF661B"/>
    <w:rsid w:val="00D851B2"/>
    <w:rsid w:val="00DA360D"/>
    <w:rsid w:val="00DB395C"/>
    <w:rsid w:val="00DE05A9"/>
    <w:rsid w:val="00E123E9"/>
    <w:rsid w:val="00F01039"/>
    <w:rsid w:val="00F10D19"/>
    <w:rsid w:val="00F35667"/>
    <w:rsid w:val="00F54AEF"/>
    <w:rsid w:val="00F70619"/>
    <w:rsid w:val="00F70DCC"/>
    <w:rsid w:val="00F758CC"/>
    <w:rsid w:val="00F940A2"/>
    <w:rsid w:val="00FB0212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C746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Default">
    <w:name w:val="Default"/>
    <w:rsid w:val="00C746B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88B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Char1"/>
    <w:rsid w:val="0020651E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5"/>
    <w:rsid w:val="0020651E"/>
    <w:rPr>
      <w:rFonts w:ascii="Times New Roman" w:eastAsia="宋体" w:hAnsi="Times New Roman" w:cs="Times New Roman"/>
      <w:sz w:val="28"/>
      <w:szCs w:val="24"/>
    </w:rPr>
  </w:style>
  <w:style w:type="paragraph" w:styleId="a6">
    <w:name w:val="Normal (Web)"/>
    <w:basedOn w:val="a"/>
    <w:uiPriority w:val="99"/>
    <w:semiHidden/>
    <w:unhideWhenUsed/>
    <w:rsid w:val="009B1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16A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陈金东</cp:lastModifiedBy>
  <cp:revision>5</cp:revision>
  <cp:lastPrinted>2018-04-20T09:58:00Z</cp:lastPrinted>
  <dcterms:created xsi:type="dcterms:W3CDTF">2020-08-24T07:53:00Z</dcterms:created>
  <dcterms:modified xsi:type="dcterms:W3CDTF">2020-08-26T02:24:00Z</dcterms:modified>
</cp:coreProperties>
</file>