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63" w:rsidRPr="00E5728B" w:rsidRDefault="008D0763" w:rsidP="008D0763">
      <w:pPr>
        <w:pStyle w:val="Default"/>
        <w:spacing w:after="308"/>
        <w:rPr>
          <w:rFonts w:hAnsi="黑体"/>
          <w:sz w:val="21"/>
          <w:szCs w:val="21"/>
        </w:rPr>
      </w:pPr>
      <w:r w:rsidRPr="00E5728B">
        <w:rPr>
          <w:rFonts w:hAnsi="黑体" w:hint="eastAsia"/>
          <w:sz w:val="21"/>
          <w:szCs w:val="21"/>
        </w:rPr>
        <w:t>证券代码：</w:t>
      </w:r>
      <w:r w:rsidRPr="00E5728B">
        <w:rPr>
          <w:rFonts w:hAnsi="黑体"/>
          <w:sz w:val="21"/>
          <w:szCs w:val="21"/>
        </w:rPr>
        <w:t xml:space="preserve">002042      </w:t>
      </w:r>
      <w:r w:rsidR="00B83DEE" w:rsidRPr="00E5728B">
        <w:rPr>
          <w:rFonts w:hAnsi="黑体"/>
          <w:sz w:val="21"/>
          <w:szCs w:val="21"/>
        </w:rPr>
        <w:t xml:space="preserve">    </w:t>
      </w:r>
      <w:r w:rsidRPr="00E5728B">
        <w:rPr>
          <w:rFonts w:hAnsi="黑体"/>
          <w:sz w:val="21"/>
          <w:szCs w:val="21"/>
        </w:rPr>
        <w:t xml:space="preserve">  </w:t>
      </w:r>
      <w:r w:rsidR="00E5728B">
        <w:rPr>
          <w:rFonts w:hAnsi="黑体" w:hint="eastAsia"/>
          <w:sz w:val="21"/>
          <w:szCs w:val="21"/>
        </w:rPr>
        <w:t xml:space="preserve">    </w:t>
      </w:r>
      <w:r w:rsidRPr="00E5728B">
        <w:rPr>
          <w:rFonts w:hAnsi="黑体"/>
          <w:sz w:val="21"/>
          <w:szCs w:val="21"/>
        </w:rPr>
        <w:t xml:space="preserve"> </w:t>
      </w:r>
      <w:r w:rsidRPr="00E5728B">
        <w:rPr>
          <w:rFonts w:hAnsi="黑体" w:hint="eastAsia"/>
          <w:sz w:val="21"/>
          <w:szCs w:val="21"/>
        </w:rPr>
        <w:t>证券简称：华孚</w:t>
      </w:r>
      <w:r w:rsidR="00413AF8" w:rsidRPr="00E5728B">
        <w:rPr>
          <w:rFonts w:hAnsi="黑体" w:hint="eastAsia"/>
          <w:sz w:val="21"/>
          <w:szCs w:val="21"/>
        </w:rPr>
        <w:t>时尚</w:t>
      </w:r>
      <w:r w:rsidRPr="00E5728B">
        <w:rPr>
          <w:rFonts w:hAnsi="黑体"/>
          <w:sz w:val="21"/>
          <w:szCs w:val="21"/>
        </w:rPr>
        <w:t xml:space="preserve">    </w:t>
      </w:r>
      <w:r w:rsidR="00B83DEE" w:rsidRPr="00E5728B">
        <w:rPr>
          <w:rFonts w:hAnsi="黑体"/>
          <w:sz w:val="21"/>
          <w:szCs w:val="21"/>
        </w:rPr>
        <w:t xml:space="preserve">  </w:t>
      </w:r>
      <w:r w:rsidRPr="00E5728B">
        <w:rPr>
          <w:rFonts w:hAnsi="黑体"/>
          <w:sz w:val="21"/>
          <w:szCs w:val="21"/>
        </w:rPr>
        <w:t xml:space="preserve">    </w:t>
      </w:r>
      <w:r w:rsidR="00E5728B">
        <w:rPr>
          <w:rFonts w:hAnsi="黑体" w:hint="eastAsia"/>
          <w:sz w:val="21"/>
          <w:szCs w:val="21"/>
        </w:rPr>
        <w:t xml:space="preserve">   </w:t>
      </w:r>
      <w:r w:rsidRPr="00E5728B">
        <w:rPr>
          <w:rFonts w:hAnsi="黑体"/>
          <w:sz w:val="21"/>
          <w:szCs w:val="21"/>
        </w:rPr>
        <w:t xml:space="preserve">   </w:t>
      </w:r>
      <w:r w:rsidRPr="00E5728B">
        <w:rPr>
          <w:rFonts w:hAnsi="黑体" w:hint="eastAsia"/>
          <w:sz w:val="21"/>
          <w:szCs w:val="21"/>
        </w:rPr>
        <w:t>公告编号：</w:t>
      </w:r>
      <w:r w:rsidR="0086376E" w:rsidRPr="00E5728B">
        <w:rPr>
          <w:rFonts w:hAnsi="黑体"/>
          <w:sz w:val="21"/>
          <w:szCs w:val="21"/>
        </w:rPr>
        <w:t>2020-</w:t>
      </w:r>
      <w:r w:rsidR="00E5728B">
        <w:rPr>
          <w:rFonts w:hAnsi="黑体" w:hint="eastAsia"/>
          <w:sz w:val="21"/>
          <w:szCs w:val="21"/>
        </w:rPr>
        <w:t>08</w:t>
      </w:r>
    </w:p>
    <w:p w:rsidR="002715D1" w:rsidRDefault="008D0763" w:rsidP="008E636C">
      <w:pPr>
        <w:pStyle w:val="Default"/>
        <w:spacing w:beforeLines="100" w:before="240" w:line="360" w:lineRule="auto"/>
        <w:jc w:val="center"/>
        <w:rPr>
          <w:b/>
          <w:bCs/>
          <w:sz w:val="36"/>
          <w:szCs w:val="36"/>
        </w:rPr>
      </w:pPr>
      <w:r w:rsidRPr="007811F9">
        <w:rPr>
          <w:rFonts w:ascii="宋体" w:eastAsia="宋体" w:cs="宋体" w:hint="eastAsia"/>
          <w:b/>
          <w:bCs/>
          <w:sz w:val="36"/>
          <w:szCs w:val="36"/>
        </w:rPr>
        <w:t>华孚</w:t>
      </w:r>
      <w:r w:rsidR="00413AF8">
        <w:rPr>
          <w:rFonts w:ascii="宋体" w:eastAsia="宋体" w:cs="宋体" w:hint="eastAsia"/>
          <w:b/>
          <w:bCs/>
          <w:sz w:val="36"/>
          <w:szCs w:val="36"/>
        </w:rPr>
        <w:t>时尚</w:t>
      </w:r>
      <w:r w:rsidRPr="007811F9">
        <w:rPr>
          <w:rFonts w:ascii="宋体" w:eastAsia="宋体" w:cs="宋体" w:hint="eastAsia"/>
          <w:b/>
          <w:bCs/>
          <w:sz w:val="36"/>
          <w:szCs w:val="36"/>
        </w:rPr>
        <w:t>股份有限公</w:t>
      </w:r>
      <w:r w:rsidRPr="007811F9">
        <w:rPr>
          <w:rFonts w:hint="eastAsia"/>
          <w:b/>
          <w:bCs/>
          <w:sz w:val="36"/>
          <w:szCs w:val="36"/>
        </w:rPr>
        <w:t>司</w:t>
      </w:r>
      <w:r w:rsidRPr="007811F9">
        <w:rPr>
          <w:b/>
          <w:bCs/>
          <w:sz w:val="36"/>
          <w:szCs w:val="36"/>
        </w:rPr>
        <w:br/>
      </w:r>
      <w:r w:rsidRPr="007811F9">
        <w:rPr>
          <w:rFonts w:ascii="宋体" w:eastAsia="宋体" w:cs="宋体" w:hint="eastAsia"/>
          <w:b/>
          <w:bCs/>
          <w:sz w:val="36"/>
          <w:szCs w:val="36"/>
        </w:rPr>
        <w:t>关于</w:t>
      </w:r>
      <w:r w:rsidR="00AB2176">
        <w:rPr>
          <w:rFonts w:ascii="宋体" w:eastAsia="宋体" w:cs="宋体" w:hint="eastAsia"/>
          <w:b/>
          <w:bCs/>
          <w:sz w:val="36"/>
          <w:szCs w:val="36"/>
        </w:rPr>
        <w:t>使用自有资金</w:t>
      </w:r>
      <w:r w:rsidR="008300E0">
        <w:rPr>
          <w:rFonts w:ascii="宋体" w:eastAsia="宋体" w:cs="宋体" w:hint="eastAsia"/>
          <w:b/>
          <w:bCs/>
          <w:sz w:val="36"/>
          <w:szCs w:val="36"/>
        </w:rPr>
        <w:t>进行理财</w:t>
      </w:r>
      <w:r>
        <w:rPr>
          <w:rFonts w:ascii="宋体" w:eastAsia="宋体" w:cs="宋体" w:hint="eastAsia"/>
          <w:b/>
          <w:bCs/>
          <w:sz w:val="36"/>
          <w:szCs w:val="36"/>
        </w:rPr>
        <w:t>的</w:t>
      </w:r>
      <w:r w:rsidRPr="00D105BF">
        <w:rPr>
          <w:rFonts w:ascii="宋体" w:eastAsia="宋体" w:cs="宋体" w:hint="eastAsia"/>
          <w:b/>
          <w:bCs/>
          <w:sz w:val="36"/>
          <w:szCs w:val="36"/>
        </w:rPr>
        <w:t>公告</w:t>
      </w:r>
    </w:p>
    <w:p w:rsidR="008D0763" w:rsidRPr="002715D1" w:rsidRDefault="008D0763" w:rsidP="008E636C">
      <w:pPr>
        <w:pStyle w:val="Default"/>
        <w:spacing w:beforeLines="50" w:before="120" w:afterLines="50" w:after="120" w:line="500" w:lineRule="exact"/>
        <w:ind w:firstLineChars="200" w:firstLine="480"/>
        <w:rPr>
          <w:rFonts w:ascii="楷体" w:eastAsia="楷体" w:hAnsi="楷体"/>
        </w:rPr>
      </w:pPr>
      <w:r w:rsidRPr="002715D1">
        <w:rPr>
          <w:rFonts w:ascii="楷体" w:eastAsia="楷体" w:hAnsi="楷体" w:hint="eastAsia"/>
        </w:rPr>
        <w:t>本公司及董事会全体成员保证信息披露的内容真实、准确、完整，没有虚假记载、误导性陈述或重大遗漏。</w:t>
      </w:r>
    </w:p>
    <w:p w:rsidR="00807F31" w:rsidRPr="00807F31" w:rsidRDefault="002F1DB1" w:rsidP="00807F31">
      <w:pPr>
        <w:pStyle w:val="a6"/>
        <w:spacing w:line="500" w:lineRule="exact"/>
        <w:ind w:firstLine="480"/>
        <w:rPr>
          <w:rFonts w:ascii="宋体" w:hAnsi="宋体"/>
          <w:sz w:val="24"/>
        </w:rPr>
      </w:pPr>
      <w:r>
        <w:rPr>
          <w:rFonts w:asciiTheme="minorEastAsia" w:eastAsiaTheme="minorEastAsia" w:hAnsiTheme="minorEastAsia" w:cs="宋体" w:hint="eastAsia"/>
          <w:color w:val="000000"/>
          <w:sz w:val="24"/>
        </w:rPr>
        <w:t>华孚时尚股份有限</w:t>
      </w:r>
      <w:r w:rsidR="0086376E">
        <w:rPr>
          <w:rFonts w:asciiTheme="minorEastAsia" w:eastAsiaTheme="minorEastAsia" w:hAnsiTheme="minorEastAsia" w:cs="宋体" w:hint="eastAsia"/>
          <w:color w:val="000000"/>
          <w:sz w:val="24"/>
        </w:rPr>
        <w:t>公司</w:t>
      </w:r>
      <w:r>
        <w:rPr>
          <w:rFonts w:asciiTheme="minorEastAsia" w:eastAsiaTheme="minorEastAsia" w:hAnsiTheme="minorEastAsia" w:cs="宋体" w:hint="eastAsia"/>
          <w:color w:val="000000"/>
          <w:sz w:val="24"/>
        </w:rPr>
        <w:t>(以下简称“公司”)</w:t>
      </w:r>
      <w:r w:rsidR="0086376E">
        <w:rPr>
          <w:rFonts w:asciiTheme="minorEastAsia" w:eastAsiaTheme="minorEastAsia" w:hAnsiTheme="minorEastAsia" w:cs="宋体" w:hint="eastAsia"/>
          <w:color w:val="000000"/>
          <w:sz w:val="24"/>
        </w:rPr>
        <w:t>第七届董事会第四</w:t>
      </w:r>
      <w:r w:rsidR="008D0763" w:rsidRPr="00807F31">
        <w:rPr>
          <w:rFonts w:asciiTheme="minorEastAsia" w:eastAsiaTheme="minorEastAsia" w:hAnsiTheme="minorEastAsia" w:cs="宋体" w:hint="eastAsia"/>
          <w:color w:val="000000"/>
          <w:sz w:val="24"/>
        </w:rPr>
        <w:t>次会议于</w:t>
      </w:r>
      <w:r w:rsidR="0086376E">
        <w:rPr>
          <w:rFonts w:asciiTheme="minorEastAsia" w:eastAsiaTheme="minorEastAsia" w:hAnsiTheme="minorEastAsia" w:cs="宋体" w:hint="eastAsia"/>
          <w:color w:val="000000"/>
          <w:sz w:val="24"/>
        </w:rPr>
        <w:t>2020</w:t>
      </w:r>
      <w:r w:rsidR="008D0763" w:rsidRPr="00807F31">
        <w:rPr>
          <w:rFonts w:asciiTheme="minorEastAsia" w:eastAsiaTheme="minorEastAsia" w:hAnsiTheme="minorEastAsia" w:cs="宋体" w:hint="eastAsia"/>
          <w:color w:val="000000"/>
          <w:sz w:val="24"/>
        </w:rPr>
        <w:t>年</w:t>
      </w:r>
      <w:r w:rsidR="002715D1" w:rsidRPr="00807F31">
        <w:rPr>
          <w:rFonts w:asciiTheme="minorEastAsia" w:eastAsiaTheme="minorEastAsia" w:hAnsiTheme="minorEastAsia" w:cs="宋体" w:hint="eastAsia"/>
          <w:color w:val="000000"/>
          <w:sz w:val="24"/>
        </w:rPr>
        <w:t>4</w:t>
      </w:r>
      <w:r w:rsidR="008D0763" w:rsidRPr="00807F31">
        <w:rPr>
          <w:rFonts w:asciiTheme="minorEastAsia" w:eastAsiaTheme="minorEastAsia" w:hAnsiTheme="minorEastAsia" w:cs="宋体" w:hint="eastAsia"/>
          <w:color w:val="000000"/>
          <w:sz w:val="24"/>
        </w:rPr>
        <w:t>月</w:t>
      </w:r>
      <w:r w:rsidR="0086376E">
        <w:rPr>
          <w:rFonts w:asciiTheme="minorEastAsia" w:eastAsiaTheme="minorEastAsia" w:hAnsiTheme="minorEastAsia" w:cs="宋体" w:hint="eastAsia"/>
          <w:color w:val="000000"/>
          <w:sz w:val="24"/>
        </w:rPr>
        <w:t>27</w:t>
      </w:r>
      <w:r w:rsidR="008300E0">
        <w:rPr>
          <w:rFonts w:asciiTheme="minorEastAsia" w:eastAsiaTheme="minorEastAsia" w:hAnsiTheme="minorEastAsia" w:cs="宋体" w:hint="eastAsia"/>
          <w:color w:val="000000"/>
          <w:sz w:val="24"/>
        </w:rPr>
        <w:t>日</w:t>
      </w:r>
      <w:r>
        <w:rPr>
          <w:rFonts w:asciiTheme="minorEastAsia" w:eastAsiaTheme="minorEastAsia" w:hAnsiTheme="minorEastAsia" w:cs="宋体" w:hint="eastAsia"/>
          <w:color w:val="000000"/>
          <w:sz w:val="24"/>
        </w:rPr>
        <w:t>以11票赞成，0票反对，0票</w:t>
      </w:r>
      <w:bookmarkStart w:id="0" w:name="_GoBack"/>
      <w:bookmarkEnd w:id="0"/>
      <w:r>
        <w:rPr>
          <w:rFonts w:asciiTheme="minorEastAsia" w:eastAsiaTheme="minorEastAsia" w:hAnsiTheme="minorEastAsia" w:cs="宋体" w:hint="eastAsia"/>
          <w:color w:val="000000"/>
          <w:sz w:val="24"/>
        </w:rPr>
        <w:t>弃权的表决结果</w:t>
      </w:r>
      <w:r w:rsidR="008300E0">
        <w:rPr>
          <w:rFonts w:asciiTheme="minorEastAsia" w:eastAsiaTheme="minorEastAsia" w:hAnsiTheme="minorEastAsia" w:cs="宋体" w:hint="eastAsia"/>
          <w:color w:val="000000"/>
          <w:sz w:val="24"/>
        </w:rPr>
        <w:t>审议通过《关于使用自有</w:t>
      </w:r>
      <w:r w:rsidR="00AB2176" w:rsidRPr="00807F31">
        <w:rPr>
          <w:rFonts w:asciiTheme="minorEastAsia" w:eastAsiaTheme="minorEastAsia" w:hAnsiTheme="minorEastAsia" w:cs="宋体" w:hint="eastAsia"/>
          <w:color w:val="000000"/>
          <w:sz w:val="24"/>
        </w:rPr>
        <w:t>资金进行</w:t>
      </w:r>
      <w:r w:rsidR="008D0763" w:rsidRPr="00807F31">
        <w:rPr>
          <w:rFonts w:asciiTheme="minorEastAsia" w:eastAsiaTheme="minorEastAsia" w:hAnsiTheme="minorEastAsia" w:cs="宋体" w:hint="eastAsia"/>
          <w:color w:val="000000"/>
          <w:sz w:val="24"/>
        </w:rPr>
        <w:t>理财的议案》。</w:t>
      </w:r>
      <w:r w:rsidR="00AB2176" w:rsidRPr="00807F31">
        <w:rPr>
          <w:rFonts w:asciiTheme="minorEastAsia" w:eastAsiaTheme="minorEastAsia" w:hAnsiTheme="minorEastAsia" w:cs="宋体" w:hint="eastAsia"/>
          <w:color w:val="000000"/>
          <w:sz w:val="24"/>
        </w:rPr>
        <w:t>董事会同意公司及</w:t>
      </w:r>
      <w:r w:rsidR="008D0763" w:rsidRPr="00807F31">
        <w:rPr>
          <w:rFonts w:asciiTheme="minorEastAsia" w:eastAsiaTheme="minorEastAsia" w:hAnsiTheme="minorEastAsia" w:cs="宋体" w:hint="eastAsia"/>
          <w:color w:val="000000"/>
          <w:sz w:val="24"/>
        </w:rPr>
        <w:t>下属全资子公司在</w:t>
      </w:r>
      <w:r w:rsidR="0086376E">
        <w:rPr>
          <w:rFonts w:asciiTheme="minorEastAsia" w:eastAsiaTheme="minorEastAsia" w:hAnsiTheme="minorEastAsia" w:cs="宋体" w:hint="eastAsia"/>
          <w:color w:val="000000"/>
          <w:sz w:val="24"/>
        </w:rPr>
        <w:t>2020</w:t>
      </w:r>
      <w:r w:rsidR="008D0763" w:rsidRPr="00807F31">
        <w:rPr>
          <w:rFonts w:asciiTheme="minorEastAsia" w:eastAsiaTheme="minorEastAsia" w:hAnsiTheme="minorEastAsia" w:cs="宋体" w:hint="eastAsia"/>
          <w:color w:val="000000"/>
          <w:sz w:val="24"/>
        </w:rPr>
        <w:t>年</w:t>
      </w:r>
      <w:r w:rsidR="00807F31" w:rsidRPr="00807F31">
        <w:rPr>
          <w:rFonts w:ascii="宋体" w:hAnsi="宋体" w:hint="eastAsia"/>
          <w:sz w:val="24"/>
        </w:rPr>
        <w:t>拟使用最高额度为</w:t>
      </w:r>
      <w:r w:rsidR="0086376E">
        <w:rPr>
          <w:rFonts w:ascii="宋体" w:hAnsi="宋体" w:hint="eastAsia"/>
          <w:sz w:val="24"/>
        </w:rPr>
        <w:t>15</w:t>
      </w:r>
      <w:r w:rsidR="008E636C">
        <w:rPr>
          <w:rFonts w:ascii="宋体" w:hAnsi="宋体" w:hint="eastAsia"/>
          <w:sz w:val="24"/>
        </w:rPr>
        <w:t>亿元自有闲置资金，进行理财业务，在上述额度内</w:t>
      </w:r>
      <w:r w:rsidR="00807F31" w:rsidRPr="00807F31">
        <w:rPr>
          <w:rFonts w:ascii="宋体" w:hAnsi="宋体" w:hint="eastAsia"/>
          <w:sz w:val="24"/>
        </w:rPr>
        <w:t>资金可以滚动使用，且任意时点进行理财的总金额不超过</w:t>
      </w:r>
      <w:r w:rsidR="0086376E">
        <w:rPr>
          <w:rFonts w:ascii="宋体" w:hAnsi="宋体" w:hint="eastAsia"/>
          <w:sz w:val="24"/>
        </w:rPr>
        <w:t>15</w:t>
      </w:r>
      <w:r w:rsidR="00807F31" w:rsidRPr="00807F31">
        <w:rPr>
          <w:rFonts w:ascii="宋体" w:hAnsi="宋体" w:hint="eastAsia"/>
          <w:sz w:val="24"/>
        </w:rPr>
        <w:t>亿元，实际购买理财产品将根据公司资金实际使用情况增减。公司运用自有闲置资金开展委托贷款业务（委托贷款对象不能为公司的关联方）、参与资产管理计划、低风险金融衍生品投资、购买中短期安全性高、低风险、稳健型理财产品，并授权公司经营管理</w:t>
      </w:r>
      <w:proofErr w:type="gramStart"/>
      <w:r w:rsidR="00807F31" w:rsidRPr="00807F31">
        <w:rPr>
          <w:rFonts w:ascii="宋体" w:hAnsi="宋体" w:hint="eastAsia"/>
          <w:sz w:val="24"/>
        </w:rPr>
        <w:t>层具体</w:t>
      </w:r>
      <w:proofErr w:type="gramEnd"/>
      <w:r w:rsidR="00807F31" w:rsidRPr="00807F31">
        <w:rPr>
          <w:rFonts w:ascii="宋体" w:hAnsi="宋体" w:hint="eastAsia"/>
          <w:sz w:val="24"/>
        </w:rPr>
        <w:t>实施该理财事项，授权截止日至公司</w:t>
      </w:r>
      <w:r w:rsidR="00637B9A">
        <w:rPr>
          <w:rFonts w:ascii="宋体" w:hAnsi="宋体" w:hint="eastAsia"/>
          <w:sz w:val="24"/>
        </w:rPr>
        <w:t>2020</w:t>
      </w:r>
      <w:r w:rsidR="00807F31" w:rsidRPr="00807F31">
        <w:rPr>
          <w:rFonts w:ascii="宋体" w:hAnsi="宋体" w:hint="eastAsia"/>
          <w:sz w:val="24"/>
        </w:rPr>
        <w:t>年度股东大会召开日止。</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b/>
          <w:color w:val="000000"/>
        </w:rPr>
        <w:t xml:space="preserve"> </w:t>
      </w:r>
      <w:r w:rsidRPr="002715D1">
        <w:rPr>
          <w:rFonts w:asciiTheme="minorEastAsia" w:eastAsiaTheme="minorEastAsia" w:hAnsiTheme="minorEastAsia" w:cs="宋体" w:hint="eastAsia"/>
          <w:b/>
          <w:color w:val="000000"/>
        </w:rPr>
        <w:t>一、基本情况</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1</w:t>
      </w:r>
      <w:r w:rsidRPr="002715D1">
        <w:rPr>
          <w:rFonts w:asciiTheme="minorEastAsia" w:eastAsiaTheme="minorEastAsia" w:hAnsiTheme="minorEastAsia" w:cs="宋体" w:hint="eastAsia"/>
          <w:color w:val="000000"/>
        </w:rPr>
        <w:t>、投资目的</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提高资金使用效率，合理利用闲置自有资金，增加公司收益。</w:t>
      </w:r>
      <w:r w:rsidRPr="002715D1">
        <w:rPr>
          <w:rFonts w:asciiTheme="minorEastAsia" w:eastAsiaTheme="minorEastAsia" w:hAnsiTheme="minorEastAsia" w:cs="宋体"/>
          <w:color w:val="000000"/>
        </w:rPr>
        <w:t xml:space="preserve"> </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2</w:t>
      </w:r>
      <w:r w:rsidRPr="002715D1">
        <w:rPr>
          <w:rFonts w:asciiTheme="minorEastAsia" w:eastAsiaTheme="minorEastAsia" w:hAnsiTheme="minorEastAsia" w:cs="宋体" w:hint="eastAsia"/>
          <w:color w:val="000000"/>
        </w:rPr>
        <w:t>、投资额度</w:t>
      </w:r>
    </w:p>
    <w:p w:rsidR="008D0763" w:rsidRPr="002715D1" w:rsidRDefault="00650175"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公司及</w:t>
      </w:r>
      <w:r w:rsidR="008D0763" w:rsidRPr="002715D1">
        <w:rPr>
          <w:rFonts w:asciiTheme="minorEastAsia" w:eastAsiaTheme="minorEastAsia" w:hAnsiTheme="minorEastAsia" w:cs="宋体" w:hint="eastAsia"/>
          <w:color w:val="000000"/>
        </w:rPr>
        <w:t>下属全资子公司拟使用部分自有闲置资金进行理财业务，</w:t>
      </w:r>
      <w:r w:rsidR="008D0763" w:rsidRPr="002715D1">
        <w:rPr>
          <w:rFonts w:asciiTheme="minorEastAsia" w:eastAsiaTheme="minorEastAsia" w:hAnsiTheme="minorEastAsia" w:cs="宋体" w:hint="eastAsia"/>
        </w:rPr>
        <w:t>资金使用额度不超过人民币</w:t>
      </w:r>
      <w:r w:rsidR="002A79FB">
        <w:rPr>
          <w:rFonts w:asciiTheme="minorEastAsia" w:eastAsiaTheme="minorEastAsia" w:hAnsiTheme="minorEastAsia" w:cs="宋体"/>
        </w:rPr>
        <w:t>1</w:t>
      </w:r>
      <w:r w:rsidR="002A79FB">
        <w:rPr>
          <w:rFonts w:asciiTheme="minorEastAsia" w:eastAsiaTheme="minorEastAsia" w:hAnsiTheme="minorEastAsia" w:cs="宋体" w:hint="eastAsia"/>
        </w:rPr>
        <w:t>5</w:t>
      </w:r>
      <w:r w:rsidR="008D0763" w:rsidRPr="002715D1">
        <w:rPr>
          <w:rFonts w:asciiTheme="minorEastAsia" w:eastAsiaTheme="minorEastAsia" w:hAnsiTheme="minorEastAsia" w:cs="宋体" w:hint="eastAsia"/>
        </w:rPr>
        <w:t>亿元。在上述额度内，资金可以滚动使用，且任意时点进行投资理财的总金额不超过</w:t>
      </w:r>
      <w:r w:rsidR="002A79FB">
        <w:rPr>
          <w:rFonts w:asciiTheme="minorEastAsia" w:eastAsiaTheme="minorEastAsia" w:hAnsiTheme="minorEastAsia" w:cs="宋体"/>
        </w:rPr>
        <w:t>1</w:t>
      </w:r>
      <w:r w:rsidR="002A79FB">
        <w:rPr>
          <w:rFonts w:asciiTheme="minorEastAsia" w:eastAsiaTheme="minorEastAsia" w:hAnsiTheme="minorEastAsia" w:cs="宋体" w:hint="eastAsia"/>
        </w:rPr>
        <w:t>5</w:t>
      </w:r>
      <w:r w:rsidR="008D0763" w:rsidRPr="002715D1">
        <w:rPr>
          <w:rFonts w:asciiTheme="minorEastAsia" w:eastAsiaTheme="minorEastAsia" w:hAnsiTheme="minorEastAsia" w:cs="宋体" w:hint="eastAsia"/>
        </w:rPr>
        <w:t>亿元</w:t>
      </w:r>
      <w:r w:rsidR="008D0763" w:rsidRPr="002715D1">
        <w:rPr>
          <w:rFonts w:asciiTheme="minorEastAsia" w:eastAsiaTheme="minorEastAsia" w:hAnsiTheme="minorEastAsia" w:cs="宋体" w:hint="eastAsia"/>
          <w:color w:val="000000"/>
        </w:rPr>
        <w:t>，实际购买理财产品</w:t>
      </w:r>
      <w:r w:rsidR="00EF2D82">
        <w:rPr>
          <w:rFonts w:asciiTheme="minorEastAsia" w:eastAsiaTheme="minorEastAsia" w:hAnsiTheme="minorEastAsia" w:cs="宋体" w:hint="eastAsia"/>
          <w:color w:val="000000"/>
        </w:rPr>
        <w:t>的金额</w:t>
      </w:r>
      <w:r w:rsidR="008D0763" w:rsidRPr="002715D1">
        <w:rPr>
          <w:rFonts w:asciiTheme="minorEastAsia" w:eastAsiaTheme="minorEastAsia" w:hAnsiTheme="minorEastAsia" w:cs="宋体" w:hint="eastAsia"/>
          <w:color w:val="000000"/>
        </w:rPr>
        <w:t>将根据公司资金实际</w:t>
      </w:r>
      <w:r w:rsidR="00AB2176" w:rsidRPr="002715D1">
        <w:rPr>
          <w:rFonts w:asciiTheme="minorEastAsia" w:eastAsiaTheme="minorEastAsia" w:hAnsiTheme="minorEastAsia" w:cs="宋体" w:hint="eastAsia"/>
          <w:color w:val="000000"/>
        </w:rPr>
        <w:t>使用</w:t>
      </w:r>
      <w:r w:rsidR="008D0763" w:rsidRPr="002715D1">
        <w:rPr>
          <w:rFonts w:asciiTheme="minorEastAsia" w:eastAsiaTheme="minorEastAsia" w:hAnsiTheme="minorEastAsia" w:cs="宋体" w:hint="eastAsia"/>
          <w:color w:val="000000"/>
        </w:rPr>
        <w:t>情况</w:t>
      </w:r>
      <w:r w:rsidR="00EF2D82">
        <w:rPr>
          <w:rFonts w:asciiTheme="minorEastAsia" w:eastAsiaTheme="minorEastAsia" w:hAnsiTheme="minorEastAsia" w:cs="宋体" w:hint="eastAsia"/>
          <w:color w:val="000000"/>
        </w:rPr>
        <w:t>决定</w:t>
      </w:r>
      <w:r w:rsidR="008D0763" w:rsidRPr="002715D1">
        <w:rPr>
          <w:rFonts w:asciiTheme="minorEastAsia" w:eastAsiaTheme="minorEastAsia" w:hAnsiTheme="minorEastAsia" w:cs="宋体" w:hint="eastAsia"/>
          <w:color w:val="000000"/>
        </w:rPr>
        <w:t>。</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3</w:t>
      </w:r>
      <w:r w:rsidRPr="002715D1">
        <w:rPr>
          <w:rFonts w:asciiTheme="minorEastAsia" w:eastAsiaTheme="minorEastAsia" w:hAnsiTheme="minorEastAsia" w:cs="宋体" w:hint="eastAsia"/>
          <w:color w:val="000000"/>
        </w:rPr>
        <w:t>、投资品种</w:t>
      </w:r>
    </w:p>
    <w:p w:rsidR="00AB2176" w:rsidRPr="002715D1" w:rsidRDefault="00AB2176" w:rsidP="002715D1">
      <w:pPr>
        <w:pStyle w:val="CM1"/>
        <w:spacing w:line="500" w:lineRule="exact"/>
        <w:ind w:firstLine="480"/>
        <w:rPr>
          <w:rFonts w:asciiTheme="minorEastAsia" w:eastAsiaTheme="minorEastAsia" w:hAnsiTheme="minorEastAsia" w:cs="宋体"/>
          <w:color w:val="000000"/>
        </w:rPr>
      </w:pPr>
      <w:r w:rsidRPr="00807F31">
        <w:rPr>
          <w:rFonts w:asciiTheme="minorEastAsia" w:eastAsiaTheme="minorEastAsia" w:hAnsiTheme="minorEastAsia" w:cs="宋体" w:hint="eastAsia"/>
        </w:rPr>
        <w:t>主要用于</w:t>
      </w:r>
      <w:r w:rsidR="00807F31" w:rsidRPr="00807F31">
        <w:rPr>
          <w:rFonts w:asciiTheme="minorEastAsia" w:eastAsiaTheme="minorEastAsia" w:hAnsiTheme="minorEastAsia" w:cs="宋体" w:hint="eastAsia"/>
        </w:rPr>
        <w:t>开展委托贷款业务（委托贷款对象不能为公司的关联方）、参与资产管理计划、低风险金融衍生品投资、购买中短期安全性高、低风险、稳健型理财产品</w:t>
      </w:r>
      <w:r w:rsidR="00894C98">
        <w:rPr>
          <w:rFonts w:asciiTheme="minorEastAsia" w:eastAsiaTheme="minorEastAsia" w:hAnsiTheme="minorEastAsia" w:cs="宋体" w:hint="eastAsia"/>
          <w:color w:val="000000"/>
        </w:rPr>
        <w:t>。</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4</w:t>
      </w:r>
      <w:r w:rsidRPr="002715D1">
        <w:rPr>
          <w:rFonts w:asciiTheme="minorEastAsia" w:eastAsiaTheme="minorEastAsia" w:hAnsiTheme="minorEastAsia" w:cs="宋体" w:hint="eastAsia"/>
          <w:color w:val="000000"/>
        </w:rPr>
        <w:t>、投资期限</w:t>
      </w:r>
    </w:p>
    <w:p w:rsidR="008D0763" w:rsidRPr="002715D1" w:rsidRDefault="00AB2176"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lastRenderedPageBreak/>
        <w:t>本项理财</w:t>
      </w:r>
      <w:r w:rsidR="008D0763" w:rsidRPr="002715D1">
        <w:rPr>
          <w:rFonts w:asciiTheme="minorEastAsia" w:eastAsiaTheme="minorEastAsia" w:hAnsiTheme="minorEastAsia" w:cs="宋体" w:hint="eastAsia"/>
          <w:color w:val="000000"/>
        </w:rPr>
        <w:t>业务授权截止日为</w:t>
      </w:r>
      <w:r w:rsidR="002A79FB">
        <w:rPr>
          <w:rFonts w:asciiTheme="minorEastAsia" w:eastAsiaTheme="minorEastAsia" w:hAnsiTheme="minorEastAsia" w:cs="宋体"/>
          <w:color w:val="000000"/>
        </w:rPr>
        <w:t>20</w:t>
      </w:r>
      <w:r w:rsidR="002A79FB">
        <w:rPr>
          <w:rFonts w:asciiTheme="minorEastAsia" w:eastAsiaTheme="minorEastAsia" w:hAnsiTheme="minorEastAsia" w:cs="宋体" w:hint="eastAsia"/>
          <w:color w:val="000000"/>
        </w:rPr>
        <w:t>20</w:t>
      </w:r>
      <w:r w:rsidR="008D0763" w:rsidRPr="002715D1">
        <w:rPr>
          <w:rFonts w:asciiTheme="minorEastAsia" w:eastAsiaTheme="minorEastAsia" w:hAnsiTheme="minorEastAsia" w:cs="宋体" w:hint="eastAsia"/>
          <w:color w:val="000000"/>
        </w:rPr>
        <w:t>年度股东大会召开之日。</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color w:val="000000"/>
        </w:rPr>
        <w:t>5</w:t>
      </w:r>
      <w:r w:rsidRPr="002715D1">
        <w:rPr>
          <w:rFonts w:asciiTheme="minorEastAsia" w:eastAsiaTheme="minorEastAsia" w:hAnsiTheme="minorEastAsia" w:cs="宋体" w:hint="eastAsia"/>
          <w:color w:val="000000"/>
        </w:rPr>
        <w:t>、资金来源</w:t>
      </w:r>
    </w:p>
    <w:p w:rsidR="008D0763" w:rsidRPr="002715D1" w:rsidRDefault="00650175"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公司及</w:t>
      </w:r>
      <w:r w:rsidR="008D0763" w:rsidRPr="002715D1">
        <w:rPr>
          <w:rFonts w:asciiTheme="minorEastAsia" w:eastAsiaTheme="minorEastAsia" w:hAnsiTheme="minorEastAsia" w:cs="宋体" w:hint="eastAsia"/>
          <w:color w:val="000000"/>
        </w:rPr>
        <w:t>下属全资子公司用于购买理财产品等投资业务的资金为公司闲置自有资金，不影响公司正常经营所需流动资金，资金来源合法合</w:t>
      </w:r>
      <w:proofErr w:type="gramStart"/>
      <w:r w:rsidR="008D0763" w:rsidRPr="002715D1">
        <w:rPr>
          <w:rFonts w:asciiTheme="minorEastAsia" w:eastAsiaTheme="minorEastAsia" w:hAnsiTheme="minorEastAsia" w:cs="宋体" w:hint="eastAsia"/>
          <w:color w:val="000000"/>
        </w:rPr>
        <w:t>规</w:t>
      </w:r>
      <w:proofErr w:type="gramEnd"/>
      <w:r w:rsidR="008D0763" w:rsidRPr="002715D1">
        <w:rPr>
          <w:rFonts w:asciiTheme="minorEastAsia" w:eastAsiaTheme="minorEastAsia" w:hAnsiTheme="minorEastAsia" w:cs="宋体" w:hint="eastAsia"/>
          <w:color w:val="000000"/>
        </w:rPr>
        <w:t>。</w:t>
      </w:r>
    </w:p>
    <w:p w:rsidR="005C6A19" w:rsidRPr="009D4983" w:rsidRDefault="008D0763" w:rsidP="009D4983">
      <w:pPr>
        <w:pStyle w:val="CM1"/>
        <w:wordWrap w:val="0"/>
        <w:spacing w:line="500" w:lineRule="exact"/>
        <w:ind w:firstLine="482"/>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公司前次募集资金已于</w:t>
      </w:r>
      <w:r w:rsidR="008C3E8A">
        <w:rPr>
          <w:rFonts w:asciiTheme="minorEastAsia" w:eastAsiaTheme="minorEastAsia" w:hAnsiTheme="minorEastAsia" w:cs="宋体"/>
          <w:color w:val="000000"/>
        </w:rPr>
        <w:t>201</w:t>
      </w:r>
      <w:r w:rsidR="008C3E8A">
        <w:rPr>
          <w:rFonts w:asciiTheme="minorEastAsia" w:eastAsiaTheme="minorEastAsia" w:hAnsiTheme="minorEastAsia" w:cs="宋体" w:hint="eastAsia"/>
          <w:color w:val="000000"/>
        </w:rPr>
        <w:t>9</w:t>
      </w:r>
      <w:r w:rsidRPr="002715D1">
        <w:rPr>
          <w:rFonts w:asciiTheme="minorEastAsia" w:eastAsiaTheme="minorEastAsia" w:hAnsiTheme="minorEastAsia" w:cs="宋体" w:hint="eastAsia"/>
          <w:color w:val="000000"/>
        </w:rPr>
        <w:t>年</w:t>
      </w:r>
      <w:r w:rsidR="008C3E8A">
        <w:rPr>
          <w:rFonts w:asciiTheme="minorEastAsia" w:eastAsiaTheme="minorEastAsia" w:hAnsiTheme="minorEastAsia" w:cs="宋体" w:hint="eastAsia"/>
          <w:color w:val="000000"/>
        </w:rPr>
        <w:t>2</w:t>
      </w:r>
      <w:r w:rsidRPr="002715D1">
        <w:rPr>
          <w:rFonts w:asciiTheme="minorEastAsia" w:eastAsiaTheme="minorEastAsia" w:hAnsiTheme="minorEastAsia" w:cs="宋体" w:hint="eastAsia"/>
          <w:color w:val="000000"/>
        </w:rPr>
        <w:t>月</w:t>
      </w:r>
      <w:r w:rsidR="008C3E8A">
        <w:rPr>
          <w:rFonts w:asciiTheme="minorEastAsia" w:eastAsiaTheme="minorEastAsia" w:hAnsiTheme="minorEastAsia" w:cs="宋体" w:hint="eastAsia"/>
          <w:color w:val="000000"/>
        </w:rPr>
        <w:t>22</w:t>
      </w:r>
      <w:r w:rsidRPr="002715D1">
        <w:rPr>
          <w:rFonts w:asciiTheme="minorEastAsia" w:eastAsiaTheme="minorEastAsia" w:hAnsiTheme="minorEastAsia" w:cs="宋体" w:hint="eastAsia"/>
          <w:color w:val="000000"/>
        </w:rPr>
        <w:t>日前使用完毕。</w:t>
      </w:r>
      <w:r w:rsidR="008C3E8A">
        <w:rPr>
          <w:rFonts w:asciiTheme="minorEastAsia" w:eastAsiaTheme="minorEastAsia" w:hAnsiTheme="minorEastAsia" w:cs="宋体" w:hint="eastAsia"/>
          <w:color w:val="000000"/>
        </w:rPr>
        <w:t>募集资金投资项目已全部建成投产,</w:t>
      </w:r>
      <w:r w:rsidR="009D4983">
        <w:rPr>
          <w:rFonts w:asciiTheme="minorEastAsia" w:eastAsiaTheme="minorEastAsia" w:hAnsiTheme="minorEastAsia" w:cs="宋体" w:hint="eastAsia"/>
          <w:color w:val="000000"/>
        </w:rPr>
        <w:t>结余募集资金已</w:t>
      </w:r>
      <w:r w:rsidR="008C3E8A">
        <w:rPr>
          <w:rFonts w:asciiTheme="minorEastAsia" w:eastAsiaTheme="minorEastAsia" w:hAnsiTheme="minorEastAsia" w:cs="宋体" w:hint="eastAsia"/>
          <w:color w:val="000000"/>
        </w:rPr>
        <w:t>用于永久补充公司流动资金,</w:t>
      </w:r>
      <w:r w:rsidRPr="002715D1">
        <w:rPr>
          <w:rFonts w:asciiTheme="minorEastAsia" w:eastAsiaTheme="minorEastAsia" w:hAnsiTheme="minorEastAsia" w:cs="宋体" w:hint="eastAsia"/>
          <w:color w:val="000000"/>
        </w:rPr>
        <w:t>详见</w:t>
      </w:r>
      <w:r w:rsidR="009D4983">
        <w:rPr>
          <w:rFonts w:asciiTheme="minorEastAsia" w:eastAsiaTheme="minorEastAsia" w:hAnsiTheme="minorEastAsia" w:cs="宋体" w:hint="eastAsia"/>
          <w:color w:val="000000"/>
        </w:rPr>
        <w:t>公司与</w:t>
      </w:r>
      <w:r w:rsidR="009D4983">
        <w:rPr>
          <w:rFonts w:asciiTheme="minorEastAsia" w:eastAsiaTheme="minorEastAsia" w:hAnsiTheme="minorEastAsia" w:cs="宋体"/>
          <w:color w:val="000000"/>
        </w:rPr>
        <w:t>201</w:t>
      </w:r>
      <w:r w:rsidR="009D4983">
        <w:rPr>
          <w:rFonts w:asciiTheme="minorEastAsia" w:eastAsiaTheme="minorEastAsia" w:hAnsiTheme="minorEastAsia" w:cs="宋体" w:hint="eastAsia"/>
          <w:color w:val="000000"/>
        </w:rPr>
        <w:t>8</w:t>
      </w:r>
      <w:r w:rsidRPr="002715D1">
        <w:rPr>
          <w:rFonts w:asciiTheme="minorEastAsia" w:eastAsiaTheme="minorEastAsia" w:hAnsiTheme="minorEastAsia" w:cs="宋体" w:hint="eastAsia"/>
          <w:color w:val="000000"/>
        </w:rPr>
        <w:t>年</w:t>
      </w:r>
      <w:r w:rsidRPr="002715D1">
        <w:rPr>
          <w:rFonts w:asciiTheme="minorEastAsia" w:eastAsiaTheme="minorEastAsia" w:hAnsiTheme="minorEastAsia" w:cs="宋体"/>
          <w:color w:val="000000"/>
        </w:rPr>
        <w:t>3</w:t>
      </w:r>
      <w:r w:rsidRPr="002715D1">
        <w:rPr>
          <w:rFonts w:asciiTheme="minorEastAsia" w:eastAsiaTheme="minorEastAsia" w:hAnsiTheme="minorEastAsia" w:cs="宋体" w:hint="eastAsia"/>
          <w:color w:val="000000"/>
        </w:rPr>
        <w:t>月</w:t>
      </w:r>
      <w:r w:rsidR="009D4983">
        <w:rPr>
          <w:rFonts w:asciiTheme="minorEastAsia" w:eastAsiaTheme="minorEastAsia" w:hAnsiTheme="minorEastAsia" w:cs="宋体" w:hint="eastAsia"/>
          <w:color w:val="000000"/>
        </w:rPr>
        <w:t>30</w:t>
      </w:r>
      <w:r w:rsidRPr="002715D1">
        <w:rPr>
          <w:rFonts w:asciiTheme="minorEastAsia" w:eastAsiaTheme="minorEastAsia" w:hAnsiTheme="minorEastAsia" w:cs="宋体" w:hint="eastAsia"/>
          <w:color w:val="000000"/>
        </w:rPr>
        <w:t>日</w:t>
      </w:r>
      <w:r w:rsidR="009D4983">
        <w:rPr>
          <w:rFonts w:asciiTheme="minorEastAsia" w:eastAsiaTheme="minorEastAsia" w:hAnsiTheme="minorEastAsia" w:cs="宋体" w:hint="eastAsia"/>
          <w:color w:val="000000"/>
        </w:rPr>
        <w:t>、2019年2月28日及2019年3月16日公布在《证券时报》、《中国证券报》及</w:t>
      </w:r>
      <w:r w:rsidRPr="002715D1">
        <w:rPr>
          <w:rFonts w:asciiTheme="minorEastAsia" w:eastAsiaTheme="minorEastAsia" w:hAnsiTheme="minorEastAsia" w:cs="宋体" w:hint="eastAsia"/>
          <w:color w:val="000000"/>
        </w:rPr>
        <w:t>巨潮资讯网</w:t>
      </w:r>
      <w:r w:rsidRPr="002715D1">
        <w:rPr>
          <w:rFonts w:asciiTheme="minorEastAsia" w:eastAsiaTheme="minorEastAsia" w:hAnsiTheme="minorEastAsia" w:cs="宋体"/>
          <w:color w:val="000000"/>
        </w:rPr>
        <w:t>(http://www.cninfo.com.cn)</w:t>
      </w:r>
      <w:r w:rsidRPr="002715D1">
        <w:rPr>
          <w:rFonts w:asciiTheme="minorEastAsia" w:eastAsiaTheme="minorEastAsia" w:hAnsiTheme="minorEastAsia" w:cs="宋体" w:hint="eastAsia"/>
          <w:color w:val="000000"/>
        </w:rPr>
        <w:t>上</w:t>
      </w:r>
      <w:r w:rsidR="009D4983">
        <w:rPr>
          <w:rFonts w:asciiTheme="minorEastAsia" w:eastAsiaTheme="minorEastAsia" w:hAnsiTheme="minorEastAsia" w:cs="宋体" w:hint="eastAsia"/>
          <w:color w:val="000000"/>
        </w:rPr>
        <w:t>2018-08号、2019-09号及2019-17号公告</w:t>
      </w:r>
      <w:r w:rsidRPr="002715D1">
        <w:rPr>
          <w:rFonts w:asciiTheme="minorEastAsia" w:eastAsiaTheme="minorEastAsia" w:hAnsiTheme="minorEastAsia" w:cs="宋体" w:hint="eastAsia"/>
          <w:color w:val="000000"/>
        </w:rPr>
        <w:t>。</w:t>
      </w:r>
      <w:r w:rsidR="005C6A19" w:rsidRPr="002715D1">
        <w:rPr>
          <w:rFonts w:asciiTheme="minorEastAsia" w:eastAsiaTheme="minorEastAsia" w:hAnsiTheme="minorEastAsia" w:cs="宋体" w:hint="eastAsia"/>
        </w:rPr>
        <w:t>公司</w:t>
      </w:r>
      <w:r w:rsidR="002A79FB">
        <w:rPr>
          <w:rFonts w:asciiTheme="minorEastAsia" w:eastAsiaTheme="minorEastAsia" w:hAnsiTheme="minorEastAsia" w:cs="宋体" w:hint="eastAsia"/>
        </w:rPr>
        <w:t>不存在使用募集资金从事证券投资与衍生品交易的情形</w:t>
      </w:r>
      <w:r w:rsidR="00AD4DC2">
        <w:rPr>
          <w:rFonts w:asciiTheme="minorEastAsia" w:eastAsiaTheme="minorEastAsia" w:hAnsiTheme="minorEastAsia" w:cs="宋体" w:hint="eastAsia"/>
        </w:rPr>
        <w:t>。</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hint="eastAsia"/>
          <w:b/>
          <w:color w:val="000000"/>
        </w:rPr>
        <w:t>二、风险控制措施</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公司财务部将及时分析和跟踪理财产品等投资业务的投向、项目进展情况，一旦发现或判断有不利因素，将及时采取相应的保全措施，控制投资风险；公司审计部为理财产品等投资业务的监督部门，对公司理财产品等投资业务进行事前审核、事中监督和事后审计；公司董事会审计委员会以核查为主；独立董事、监事会有权对公司资金使用和购买理财产品等投资业务情况进行监督与检查；公司将依据深圳证券交易所的相关规定，在定期报告中披露报告期内理财产品等投资业务的购买以及收益情况。</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hint="eastAsia"/>
          <w:b/>
          <w:color w:val="000000"/>
        </w:rPr>
        <w:t>三、对公司日常经营的影响</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在确保不影响日常经营及资金安全的前提下，公司</w:t>
      </w:r>
      <w:r w:rsidR="00650175" w:rsidRPr="002715D1">
        <w:rPr>
          <w:rFonts w:asciiTheme="minorEastAsia" w:eastAsiaTheme="minorEastAsia" w:hAnsiTheme="minorEastAsia" w:cs="宋体" w:hint="eastAsia"/>
          <w:color w:val="000000"/>
        </w:rPr>
        <w:t>及</w:t>
      </w:r>
      <w:r w:rsidRPr="002715D1">
        <w:rPr>
          <w:rFonts w:asciiTheme="minorEastAsia" w:eastAsiaTheme="minorEastAsia" w:hAnsiTheme="minorEastAsia" w:cs="宋体" w:hint="eastAsia"/>
          <w:color w:val="000000"/>
        </w:rPr>
        <w:t>下属全资子公司使用部分闲置自有资金购买理财产品及投资业务，有利于提高资金使用效率，获得一定的投资收益，进一步提升公司整体业绩水平，为股东获取更多的投资回报。</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hint="eastAsia"/>
          <w:b/>
          <w:color w:val="000000"/>
        </w:rPr>
        <w:t>四、独立董事、监事会出具的意见</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1、独立董事意见</w:t>
      </w:r>
    </w:p>
    <w:p w:rsidR="0005082A" w:rsidRDefault="0005082A" w:rsidP="0005082A">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公司在保证日常经营需求和资金安全的前提下，进行不包含风险投资的理财业务有利于提高公司资金使用效率，增加公司投资收益，进而提高公司整体业绩水平。该事项不存在损害公司及全体股东，特别是中小股东利益的情形。相关审批程序符合法律法规、《公司章程》及相关制度的规定，我们一致同意该事项。</w:t>
      </w:r>
    </w:p>
    <w:p w:rsidR="008D0763" w:rsidRPr="002715D1" w:rsidRDefault="0005082A" w:rsidP="0005082A">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lastRenderedPageBreak/>
        <w:t xml:space="preserve"> </w:t>
      </w:r>
      <w:r w:rsidR="008D0763" w:rsidRPr="002715D1">
        <w:rPr>
          <w:rFonts w:asciiTheme="minorEastAsia" w:eastAsiaTheme="minorEastAsia" w:hAnsiTheme="minorEastAsia" w:cs="宋体" w:hint="eastAsia"/>
          <w:color w:val="000000"/>
        </w:rPr>
        <w:t>2、监事会意见</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在</w:t>
      </w:r>
      <w:r w:rsidR="004B3B48" w:rsidRPr="002715D1">
        <w:rPr>
          <w:rFonts w:asciiTheme="minorEastAsia" w:eastAsiaTheme="minorEastAsia" w:hAnsiTheme="minorEastAsia" w:cs="宋体" w:hint="eastAsia"/>
          <w:color w:val="000000"/>
        </w:rPr>
        <w:t>保证公司日常经营需求和资金安全的前提下，使用闲置自有资金进行</w:t>
      </w:r>
      <w:r w:rsidRPr="002715D1">
        <w:rPr>
          <w:rFonts w:asciiTheme="minorEastAsia" w:eastAsiaTheme="minorEastAsia" w:hAnsiTheme="minorEastAsia" w:cs="宋体" w:hint="eastAsia"/>
          <w:color w:val="000000"/>
        </w:rPr>
        <w:t>理财等投资业务，有利于提高公司资金使用效率和收益，为公</w:t>
      </w:r>
      <w:r w:rsidR="004B3B48" w:rsidRPr="002715D1">
        <w:rPr>
          <w:rFonts w:asciiTheme="minorEastAsia" w:eastAsiaTheme="minorEastAsia" w:hAnsiTheme="minorEastAsia" w:cs="宋体" w:hint="eastAsia"/>
          <w:color w:val="000000"/>
        </w:rPr>
        <w:t>司股东获取更多的投资回报。因此，同意公司使用闲置自有资金进行</w:t>
      </w:r>
      <w:r w:rsidRPr="002715D1">
        <w:rPr>
          <w:rFonts w:asciiTheme="minorEastAsia" w:eastAsiaTheme="minorEastAsia" w:hAnsiTheme="minorEastAsia" w:cs="宋体" w:hint="eastAsia"/>
          <w:color w:val="000000"/>
        </w:rPr>
        <w:t>理财等投资业务。</w:t>
      </w:r>
    </w:p>
    <w:p w:rsidR="008D0763" w:rsidRPr="002715D1" w:rsidRDefault="008D0763" w:rsidP="002715D1">
      <w:pPr>
        <w:pStyle w:val="CM1"/>
        <w:spacing w:line="500" w:lineRule="exact"/>
        <w:ind w:firstLine="480"/>
        <w:rPr>
          <w:rFonts w:asciiTheme="minorEastAsia" w:eastAsiaTheme="minorEastAsia" w:hAnsiTheme="minorEastAsia" w:cs="宋体"/>
          <w:b/>
          <w:color w:val="000000"/>
        </w:rPr>
      </w:pPr>
      <w:r w:rsidRPr="002715D1">
        <w:rPr>
          <w:rFonts w:asciiTheme="minorEastAsia" w:eastAsiaTheme="minorEastAsia" w:hAnsiTheme="minorEastAsia" w:cs="宋体" w:hint="eastAsia"/>
          <w:b/>
          <w:color w:val="000000"/>
        </w:rPr>
        <w:t>五、备查文件</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1</w:t>
      </w:r>
      <w:r w:rsidR="00D669D4" w:rsidRPr="002715D1">
        <w:rPr>
          <w:rFonts w:asciiTheme="minorEastAsia" w:eastAsiaTheme="minorEastAsia" w:hAnsiTheme="minorEastAsia" w:cs="宋体" w:hint="eastAsia"/>
          <w:color w:val="000000"/>
        </w:rPr>
        <w:t>、</w:t>
      </w:r>
      <w:r w:rsidR="000E2974" w:rsidRPr="002715D1">
        <w:rPr>
          <w:rFonts w:asciiTheme="minorEastAsia" w:eastAsiaTheme="minorEastAsia" w:hAnsiTheme="minorEastAsia" w:cs="宋体" w:hint="eastAsia"/>
          <w:color w:val="000000"/>
        </w:rPr>
        <w:t>公司</w:t>
      </w:r>
      <w:r w:rsidR="0086376E">
        <w:rPr>
          <w:rFonts w:asciiTheme="minorEastAsia" w:eastAsiaTheme="minorEastAsia" w:hAnsiTheme="minorEastAsia" w:cs="宋体" w:hint="eastAsia"/>
          <w:color w:val="000000"/>
        </w:rPr>
        <w:t>第七届董事会第四</w:t>
      </w:r>
      <w:r w:rsidRPr="002715D1">
        <w:rPr>
          <w:rFonts w:asciiTheme="minorEastAsia" w:eastAsiaTheme="minorEastAsia" w:hAnsiTheme="minorEastAsia" w:cs="宋体" w:hint="eastAsia"/>
          <w:color w:val="000000"/>
        </w:rPr>
        <w:t>次会议决议；</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2、</w:t>
      </w:r>
      <w:r w:rsidR="000E2974" w:rsidRPr="002715D1">
        <w:rPr>
          <w:rFonts w:asciiTheme="minorEastAsia" w:eastAsiaTheme="minorEastAsia" w:hAnsiTheme="minorEastAsia" w:cs="宋体" w:hint="eastAsia"/>
          <w:color w:val="000000"/>
        </w:rPr>
        <w:t>公司</w:t>
      </w:r>
      <w:r w:rsidR="008300E0">
        <w:rPr>
          <w:rFonts w:asciiTheme="minorEastAsia" w:eastAsiaTheme="minorEastAsia" w:hAnsiTheme="minorEastAsia" w:cs="宋体" w:hint="eastAsia"/>
          <w:color w:val="000000"/>
        </w:rPr>
        <w:t>第七届监事会第九</w:t>
      </w:r>
      <w:r w:rsidRPr="002715D1">
        <w:rPr>
          <w:rFonts w:asciiTheme="minorEastAsia" w:eastAsiaTheme="minorEastAsia" w:hAnsiTheme="minorEastAsia" w:cs="宋体" w:hint="eastAsia"/>
          <w:color w:val="000000"/>
        </w:rPr>
        <w:t>次会议决议；</w:t>
      </w:r>
    </w:p>
    <w:p w:rsidR="008D0763" w:rsidRPr="002715D1" w:rsidRDefault="008D0763" w:rsidP="002715D1">
      <w:pPr>
        <w:pStyle w:val="CM1"/>
        <w:spacing w:line="500" w:lineRule="exact"/>
        <w:ind w:firstLine="480"/>
        <w:rPr>
          <w:rFonts w:asciiTheme="minorEastAsia" w:eastAsiaTheme="minorEastAsia" w:hAnsiTheme="minorEastAsia" w:cs="宋体"/>
          <w:color w:val="000000"/>
        </w:rPr>
      </w:pPr>
      <w:r w:rsidRPr="002715D1">
        <w:rPr>
          <w:rFonts w:asciiTheme="minorEastAsia" w:eastAsiaTheme="minorEastAsia" w:hAnsiTheme="minorEastAsia" w:cs="宋体" w:hint="eastAsia"/>
          <w:color w:val="000000"/>
        </w:rPr>
        <w:t>3、独立董事关于公司</w:t>
      </w:r>
      <w:r w:rsidR="0086376E">
        <w:rPr>
          <w:rFonts w:asciiTheme="minorEastAsia" w:eastAsiaTheme="minorEastAsia" w:hAnsiTheme="minorEastAsia" w:cs="宋体" w:hint="eastAsia"/>
          <w:color w:val="000000"/>
        </w:rPr>
        <w:t>第七届董事会第四</w:t>
      </w:r>
      <w:r w:rsidR="00AB0851" w:rsidRPr="002715D1">
        <w:rPr>
          <w:rFonts w:asciiTheme="minorEastAsia" w:eastAsiaTheme="minorEastAsia" w:hAnsiTheme="minorEastAsia" w:cs="宋体" w:hint="eastAsia"/>
          <w:color w:val="000000"/>
        </w:rPr>
        <w:t>次会议相关议案的</w:t>
      </w:r>
      <w:r w:rsidRPr="002715D1">
        <w:rPr>
          <w:rFonts w:asciiTheme="minorEastAsia" w:eastAsiaTheme="minorEastAsia" w:hAnsiTheme="minorEastAsia" w:cs="宋体" w:hint="eastAsia"/>
          <w:color w:val="000000"/>
        </w:rPr>
        <w:t>独立意见。</w:t>
      </w:r>
    </w:p>
    <w:p w:rsidR="008D0763" w:rsidRPr="0086376E" w:rsidRDefault="008D0763" w:rsidP="002715D1">
      <w:pPr>
        <w:pStyle w:val="Default"/>
        <w:spacing w:line="500" w:lineRule="exact"/>
        <w:rPr>
          <w:rFonts w:asciiTheme="minorEastAsia" w:eastAsiaTheme="minorEastAsia" w:hAnsiTheme="minorEastAsia"/>
        </w:rPr>
      </w:pPr>
    </w:p>
    <w:p w:rsidR="008D0763" w:rsidRPr="002715D1" w:rsidRDefault="008D0763" w:rsidP="002715D1">
      <w:pPr>
        <w:spacing w:line="500" w:lineRule="exact"/>
        <w:ind w:firstLineChars="175" w:firstLine="420"/>
        <w:rPr>
          <w:rFonts w:asciiTheme="minorEastAsia" w:eastAsiaTheme="minorEastAsia" w:hAnsiTheme="minorEastAsia"/>
          <w:color w:val="000000"/>
          <w:sz w:val="24"/>
          <w:szCs w:val="18"/>
        </w:rPr>
      </w:pPr>
      <w:r w:rsidRPr="002715D1">
        <w:rPr>
          <w:rFonts w:asciiTheme="minorEastAsia" w:eastAsiaTheme="minorEastAsia" w:hAnsiTheme="minorEastAsia"/>
          <w:color w:val="000000"/>
          <w:sz w:val="24"/>
          <w:szCs w:val="18"/>
        </w:rPr>
        <w:t>特此公告。</w:t>
      </w:r>
    </w:p>
    <w:p w:rsidR="008D0763" w:rsidRPr="002715D1" w:rsidRDefault="008D0763" w:rsidP="002715D1">
      <w:pPr>
        <w:pStyle w:val="Default"/>
        <w:spacing w:line="500" w:lineRule="exact"/>
        <w:jc w:val="center"/>
        <w:rPr>
          <w:rFonts w:asciiTheme="minorEastAsia" w:eastAsiaTheme="minorEastAsia" w:hAnsiTheme="minorEastAsia" w:cs="Times New Roman"/>
          <w:b/>
          <w:bCs/>
          <w:sz w:val="36"/>
          <w:szCs w:val="36"/>
        </w:rPr>
      </w:pPr>
    </w:p>
    <w:p w:rsidR="008D0763" w:rsidRPr="002715D1" w:rsidRDefault="008D0763" w:rsidP="002715D1">
      <w:pPr>
        <w:pStyle w:val="Default"/>
        <w:spacing w:line="500" w:lineRule="exact"/>
        <w:ind w:firstLineChars="2200" w:firstLine="5280"/>
        <w:jc w:val="right"/>
        <w:rPr>
          <w:rFonts w:asciiTheme="minorEastAsia" w:eastAsiaTheme="minorEastAsia" w:hAnsiTheme="minorEastAsia" w:cs="Times New Roman"/>
        </w:rPr>
      </w:pPr>
      <w:r w:rsidRPr="002715D1">
        <w:rPr>
          <w:rFonts w:asciiTheme="minorEastAsia" w:eastAsiaTheme="minorEastAsia" w:hAnsiTheme="minorEastAsia" w:cs="Times New Roman"/>
        </w:rPr>
        <w:t xml:space="preserve">   华孚</w:t>
      </w:r>
      <w:r w:rsidR="00413AF8" w:rsidRPr="002715D1">
        <w:rPr>
          <w:rFonts w:asciiTheme="minorEastAsia" w:eastAsiaTheme="minorEastAsia" w:hAnsiTheme="minorEastAsia" w:cs="Times New Roman"/>
        </w:rPr>
        <w:t>时尚</w:t>
      </w:r>
      <w:r w:rsidRPr="002715D1">
        <w:rPr>
          <w:rFonts w:asciiTheme="minorEastAsia" w:eastAsiaTheme="minorEastAsia" w:hAnsiTheme="minorEastAsia" w:cs="Times New Roman"/>
        </w:rPr>
        <w:t>股份有限公司董事会</w:t>
      </w:r>
    </w:p>
    <w:p w:rsidR="008D0763" w:rsidRPr="002715D1" w:rsidRDefault="008D0763" w:rsidP="002715D1">
      <w:pPr>
        <w:pStyle w:val="Default"/>
        <w:spacing w:line="500" w:lineRule="exact"/>
        <w:jc w:val="right"/>
        <w:rPr>
          <w:rFonts w:asciiTheme="minorEastAsia" w:eastAsiaTheme="minorEastAsia" w:hAnsiTheme="minorEastAsia" w:cs="Times New Roman"/>
        </w:rPr>
      </w:pPr>
      <w:r w:rsidRPr="002715D1">
        <w:rPr>
          <w:rFonts w:asciiTheme="minorEastAsia" w:eastAsiaTheme="minorEastAsia" w:hAnsiTheme="minorEastAsia" w:cs="Times New Roman"/>
        </w:rPr>
        <w:t xml:space="preserve">                                          </w:t>
      </w:r>
      <w:r w:rsidR="009B4437" w:rsidRPr="002715D1">
        <w:rPr>
          <w:rFonts w:asciiTheme="minorEastAsia" w:eastAsiaTheme="minorEastAsia" w:hAnsiTheme="minorEastAsia" w:cs="Times New Roman"/>
        </w:rPr>
        <w:t>二〇</w:t>
      </w:r>
      <w:r w:rsidR="009B4437">
        <w:rPr>
          <w:rFonts w:asciiTheme="minorEastAsia" w:eastAsiaTheme="minorEastAsia" w:hAnsiTheme="minorEastAsia" w:cs="Times New Roman" w:hint="eastAsia"/>
        </w:rPr>
        <w:t>二〇</w:t>
      </w:r>
      <w:r w:rsidR="009B4437" w:rsidRPr="002715D1">
        <w:rPr>
          <w:rFonts w:asciiTheme="minorEastAsia" w:eastAsiaTheme="minorEastAsia" w:hAnsiTheme="minorEastAsia" w:cs="Times New Roman"/>
        </w:rPr>
        <w:t>年</w:t>
      </w:r>
      <w:r w:rsidR="009B4437" w:rsidRPr="002715D1">
        <w:rPr>
          <w:rFonts w:asciiTheme="minorEastAsia" w:eastAsiaTheme="minorEastAsia" w:hAnsiTheme="minorEastAsia" w:cs="Times New Roman" w:hint="eastAsia"/>
        </w:rPr>
        <w:t>四</w:t>
      </w:r>
      <w:r w:rsidR="009B4437" w:rsidRPr="002715D1">
        <w:rPr>
          <w:rFonts w:asciiTheme="minorEastAsia" w:eastAsiaTheme="minorEastAsia" w:hAnsiTheme="minorEastAsia" w:cs="Times New Roman"/>
        </w:rPr>
        <w:t>月</w:t>
      </w:r>
      <w:r w:rsidR="009B4437" w:rsidRPr="002715D1">
        <w:rPr>
          <w:rFonts w:asciiTheme="minorEastAsia" w:eastAsiaTheme="minorEastAsia" w:hAnsiTheme="minorEastAsia" w:cs="Times New Roman" w:hint="eastAsia"/>
        </w:rPr>
        <w:t>二十</w:t>
      </w:r>
      <w:r w:rsidR="009B4437">
        <w:rPr>
          <w:rFonts w:asciiTheme="minorEastAsia" w:eastAsiaTheme="minorEastAsia" w:hAnsiTheme="minorEastAsia" w:cs="Times New Roman" w:hint="eastAsia"/>
        </w:rPr>
        <w:t>九</w:t>
      </w:r>
      <w:r w:rsidR="009B4437" w:rsidRPr="002715D1">
        <w:rPr>
          <w:rFonts w:asciiTheme="minorEastAsia" w:eastAsiaTheme="minorEastAsia" w:hAnsiTheme="minorEastAsia" w:cs="Times New Roman"/>
        </w:rPr>
        <w:t>日</w:t>
      </w:r>
    </w:p>
    <w:p w:rsidR="008D0763" w:rsidRPr="007811F9" w:rsidRDefault="008D0763" w:rsidP="008D0763"/>
    <w:p w:rsidR="0060371E" w:rsidRDefault="0060371E"/>
    <w:sectPr w:rsidR="0060371E" w:rsidSect="008D0763">
      <w:pgSz w:w="11905" w:h="16840"/>
      <w:pgMar w:top="1797" w:right="1440" w:bottom="1797" w:left="1440"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A5" w:rsidRDefault="00A408A5" w:rsidP="00D669D4">
      <w:r>
        <w:separator/>
      </w:r>
    </w:p>
  </w:endnote>
  <w:endnote w:type="continuationSeparator" w:id="0">
    <w:p w:rsidR="00A408A5" w:rsidRDefault="00A408A5" w:rsidP="00D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A5" w:rsidRDefault="00A408A5" w:rsidP="00D669D4">
      <w:r>
        <w:separator/>
      </w:r>
    </w:p>
  </w:footnote>
  <w:footnote w:type="continuationSeparator" w:id="0">
    <w:p w:rsidR="00A408A5" w:rsidRDefault="00A408A5" w:rsidP="00D66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63"/>
    <w:rsid w:val="0005082A"/>
    <w:rsid w:val="000E2974"/>
    <w:rsid w:val="00110CA2"/>
    <w:rsid w:val="00160828"/>
    <w:rsid w:val="00171561"/>
    <w:rsid w:val="001834CB"/>
    <w:rsid w:val="002715D1"/>
    <w:rsid w:val="00277241"/>
    <w:rsid w:val="00287EF9"/>
    <w:rsid w:val="00290027"/>
    <w:rsid w:val="002A005B"/>
    <w:rsid w:val="002A79FB"/>
    <w:rsid w:val="002F1DB1"/>
    <w:rsid w:val="003E3AAF"/>
    <w:rsid w:val="00413AF8"/>
    <w:rsid w:val="004311AF"/>
    <w:rsid w:val="004B3B48"/>
    <w:rsid w:val="004E7761"/>
    <w:rsid w:val="00514B29"/>
    <w:rsid w:val="00583371"/>
    <w:rsid w:val="005C6441"/>
    <w:rsid w:val="005C6A19"/>
    <w:rsid w:val="0060371E"/>
    <w:rsid w:val="00630782"/>
    <w:rsid w:val="00637B9A"/>
    <w:rsid w:val="00650175"/>
    <w:rsid w:val="00666BB4"/>
    <w:rsid w:val="00677B15"/>
    <w:rsid w:val="006822AB"/>
    <w:rsid w:val="00750A7F"/>
    <w:rsid w:val="00764D1A"/>
    <w:rsid w:val="00777EA9"/>
    <w:rsid w:val="00783B66"/>
    <w:rsid w:val="00807F31"/>
    <w:rsid w:val="008300E0"/>
    <w:rsid w:val="00832685"/>
    <w:rsid w:val="00841BE8"/>
    <w:rsid w:val="00845E2F"/>
    <w:rsid w:val="00862A46"/>
    <w:rsid w:val="0086376E"/>
    <w:rsid w:val="00894C98"/>
    <w:rsid w:val="008C3E8A"/>
    <w:rsid w:val="008C75BA"/>
    <w:rsid w:val="008D0763"/>
    <w:rsid w:val="008E636C"/>
    <w:rsid w:val="0093671D"/>
    <w:rsid w:val="009B4437"/>
    <w:rsid w:val="009C66DB"/>
    <w:rsid w:val="009D0419"/>
    <w:rsid w:val="009D4983"/>
    <w:rsid w:val="00A22881"/>
    <w:rsid w:val="00A408A5"/>
    <w:rsid w:val="00A92CF5"/>
    <w:rsid w:val="00AB0851"/>
    <w:rsid w:val="00AB2176"/>
    <w:rsid w:val="00AC591E"/>
    <w:rsid w:val="00AD4DC2"/>
    <w:rsid w:val="00AF0AA0"/>
    <w:rsid w:val="00AF6825"/>
    <w:rsid w:val="00B83DEE"/>
    <w:rsid w:val="00BA2874"/>
    <w:rsid w:val="00BF13AE"/>
    <w:rsid w:val="00CF0030"/>
    <w:rsid w:val="00D669D4"/>
    <w:rsid w:val="00D851B2"/>
    <w:rsid w:val="00DA360D"/>
    <w:rsid w:val="00DC2373"/>
    <w:rsid w:val="00E5728B"/>
    <w:rsid w:val="00EA1DBE"/>
    <w:rsid w:val="00EF2D82"/>
    <w:rsid w:val="00F01039"/>
    <w:rsid w:val="00F54AEF"/>
    <w:rsid w:val="00F67726"/>
    <w:rsid w:val="00F7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 w:type="paragraph" w:styleId="a6">
    <w:name w:val="Body Text Indent"/>
    <w:basedOn w:val="a"/>
    <w:link w:val="Char1"/>
    <w:rsid w:val="00807F31"/>
    <w:pPr>
      <w:spacing w:line="600" w:lineRule="atLeast"/>
      <w:ind w:firstLineChars="200" w:firstLine="560"/>
    </w:pPr>
    <w:rPr>
      <w:sz w:val="28"/>
      <w:szCs w:val="24"/>
    </w:rPr>
  </w:style>
  <w:style w:type="character" w:customStyle="1" w:styleId="Char1">
    <w:name w:val="正文文本缩进 Char"/>
    <w:basedOn w:val="a0"/>
    <w:link w:val="a6"/>
    <w:rsid w:val="00807F31"/>
    <w:rPr>
      <w:rFonts w:ascii="Times New Roman" w:eastAsia="宋体" w:hAnsi="Times New Roman" w:cs="Times New Roman"/>
      <w:sz w:val="28"/>
      <w:szCs w:val="24"/>
    </w:rPr>
  </w:style>
  <w:style w:type="paragraph" w:styleId="a7">
    <w:name w:val="Balloon Text"/>
    <w:basedOn w:val="a"/>
    <w:link w:val="Char2"/>
    <w:uiPriority w:val="99"/>
    <w:semiHidden/>
    <w:unhideWhenUsed/>
    <w:rsid w:val="00A92CF5"/>
    <w:rPr>
      <w:sz w:val="18"/>
      <w:szCs w:val="18"/>
    </w:rPr>
  </w:style>
  <w:style w:type="character" w:customStyle="1" w:styleId="Char2">
    <w:name w:val="批注框文本 Char"/>
    <w:basedOn w:val="a0"/>
    <w:link w:val="a7"/>
    <w:uiPriority w:val="99"/>
    <w:semiHidden/>
    <w:rsid w:val="00A92C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 w:type="paragraph" w:styleId="a6">
    <w:name w:val="Body Text Indent"/>
    <w:basedOn w:val="a"/>
    <w:link w:val="Char1"/>
    <w:rsid w:val="00807F31"/>
    <w:pPr>
      <w:spacing w:line="600" w:lineRule="atLeast"/>
      <w:ind w:firstLineChars="200" w:firstLine="560"/>
    </w:pPr>
    <w:rPr>
      <w:sz w:val="28"/>
      <w:szCs w:val="24"/>
    </w:rPr>
  </w:style>
  <w:style w:type="character" w:customStyle="1" w:styleId="Char1">
    <w:name w:val="正文文本缩进 Char"/>
    <w:basedOn w:val="a0"/>
    <w:link w:val="a6"/>
    <w:rsid w:val="00807F31"/>
    <w:rPr>
      <w:rFonts w:ascii="Times New Roman" w:eastAsia="宋体" w:hAnsi="Times New Roman" w:cs="Times New Roman"/>
      <w:sz w:val="28"/>
      <w:szCs w:val="24"/>
    </w:rPr>
  </w:style>
  <w:style w:type="paragraph" w:styleId="a7">
    <w:name w:val="Balloon Text"/>
    <w:basedOn w:val="a"/>
    <w:link w:val="Char2"/>
    <w:uiPriority w:val="99"/>
    <w:semiHidden/>
    <w:unhideWhenUsed/>
    <w:rsid w:val="00A92CF5"/>
    <w:rPr>
      <w:sz w:val="18"/>
      <w:szCs w:val="18"/>
    </w:rPr>
  </w:style>
  <w:style w:type="character" w:customStyle="1" w:styleId="Char2">
    <w:name w:val="批注框文本 Char"/>
    <w:basedOn w:val="a0"/>
    <w:link w:val="a7"/>
    <w:uiPriority w:val="99"/>
    <w:semiHidden/>
    <w:rsid w:val="00A92C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265</Words>
  <Characters>1516</Characters>
  <Application>Microsoft Office Word</Application>
  <DocSecurity>0</DocSecurity>
  <Lines>12</Lines>
  <Paragraphs>3</Paragraphs>
  <ScaleCrop>false</ScaleCrop>
  <Company>Lenovo</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杨溶</cp:lastModifiedBy>
  <cp:revision>14</cp:revision>
  <cp:lastPrinted>2018-04-16T11:43:00Z</cp:lastPrinted>
  <dcterms:created xsi:type="dcterms:W3CDTF">2020-04-03T08:55:00Z</dcterms:created>
  <dcterms:modified xsi:type="dcterms:W3CDTF">2020-04-28T03:04:00Z</dcterms:modified>
</cp:coreProperties>
</file>