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252" w:rsidRPr="008E6A5F" w:rsidRDefault="00904252" w:rsidP="00904252">
      <w:pPr>
        <w:wordWrap w:val="0"/>
        <w:ind w:left="284"/>
        <w:rPr>
          <w:b/>
        </w:rPr>
      </w:pPr>
      <w:r w:rsidRPr="008E6A5F">
        <w:rPr>
          <w:rFonts w:hint="eastAsia"/>
          <w:b/>
        </w:rPr>
        <w:t>证券代码：</w:t>
      </w:r>
      <w:r w:rsidRPr="008E6A5F">
        <w:rPr>
          <w:rFonts w:hint="eastAsia"/>
          <w:b/>
        </w:rPr>
        <w:t>002042</w:t>
      </w:r>
      <w:r w:rsidR="00DC4427" w:rsidRPr="008E6A5F">
        <w:rPr>
          <w:rFonts w:hint="eastAsia"/>
          <w:b/>
        </w:rPr>
        <w:t xml:space="preserve">             </w:t>
      </w:r>
      <w:r w:rsidRPr="008E6A5F">
        <w:rPr>
          <w:rFonts w:hint="eastAsia"/>
          <w:b/>
        </w:rPr>
        <w:t>证券简称：华孚</w:t>
      </w:r>
      <w:r w:rsidR="002543BD" w:rsidRPr="008E6A5F">
        <w:rPr>
          <w:rFonts w:hint="eastAsia"/>
          <w:b/>
        </w:rPr>
        <w:t>时尚</w:t>
      </w:r>
      <w:r w:rsidR="00DC4427" w:rsidRPr="008E6A5F">
        <w:rPr>
          <w:rFonts w:hint="eastAsia"/>
          <w:b/>
        </w:rPr>
        <w:t xml:space="preserve">           </w:t>
      </w:r>
      <w:r w:rsidRPr="009C6E7D">
        <w:rPr>
          <w:rFonts w:hint="eastAsia"/>
          <w:b/>
        </w:rPr>
        <w:t>公告编号：</w:t>
      </w:r>
      <w:r w:rsidR="00224D41" w:rsidRPr="009C6E7D">
        <w:rPr>
          <w:rFonts w:hint="eastAsia"/>
          <w:b/>
        </w:rPr>
        <w:t>2019</w:t>
      </w:r>
      <w:r w:rsidR="002543BD" w:rsidRPr="009C6E7D">
        <w:rPr>
          <w:rFonts w:hint="eastAsia"/>
          <w:b/>
        </w:rPr>
        <w:t>-</w:t>
      </w:r>
      <w:r w:rsidR="00224D41" w:rsidRPr="009C6E7D">
        <w:rPr>
          <w:rFonts w:hint="eastAsia"/>
          <w:b/>
        </w:rPr>
        <w:t>0</w:t>
      </w:r>
      <w:r w:rsidR="009C6E7D" w:rsidRPr="009C6E7D">
        <w:rPr>
          <w:rFonts w:hint="eastAsia"/>
          <w:b/>
        </w:rPr>
        <w:t>9</w:t>
      </w:r>
    </w:p>
    <w:p w:rsidR="00904252" w:rsidRPr="001C7056" w:rsidRDefault="00904252" w:rsidP="00904252">
      <w:pPr>
        <w:wordWrap w:val="0"/>
        <w:spacing w:line="440" w:lineRule="exact"/>
        <w:jc w:val="center"/>
        <w:rPr>
          <w:rFonts w:ascii="宋体" w:hAnsi="宋体"/>
          <w:b/>
          <w:bCs/>
          <w:sz w:val="24"/>
        </w:rPr>
      </w:pPr>
    </w:p>
    <w:p w:rsidR="00904252" w:rsidRPr="008E6A5F" w:rsidRDefault="00904252" w:rsidP="00126530">
      <w:pPr>
        <w:wordWrap w:val="0"/>
        <w:spacing w:line="500" w:lineRule="exact"/>
        <w:jc w:val="center"/>
        <w:rPr>
          <w:b/>
          <w:bCs/>
          <w:sz w:val="36"/>
          <w:szCs w:val="32"/>
        </w:rPr>
      </w:pPr>
      <w:r w:rsidRPr="008E6A5F">
        <w:rPr>
          <w:rFonts w:hint="eastAsia"/>
          <w:b/>
          <w:bCs/>
          <w:sz w:val="36"/>
          <w:szCs w:val="32"/>
        </w:rPr>
        <w:t>华孚</w:t>
      </w:r>
      <w:r w:rsidR="002543BD" w:rsidRPr="008E6A5F">
        <w:rPr>
          <w:rFonts w:hint="eastAsia"/>
          <w:b/>
          <w:bCs/>
          <w:sz w:val="36"/>
          <w:szCs w:val="32"/>
        </w:rPr>
        <w:t>时尚</w:t>
      </w:r>
      <w:r w:rsidRPr="008E6A5F">
        <w:rPr>
          <w:rFonts w:hint="eastAsia"/>
          <w:b/>
          <w:bCs/>
          <w:sz w:val="36"/>
          <w:szCs w:val="32"/>
        </w:rPr>
        <w:t>股份有限公司</w:t>
      </w:r>
    </w:p>
    <w:p w:rsidR="00904252" w:rsidRPr="008E6A5F" w:rsidRDefault="00B3330E" w:rsidP="00126530">
      <w:pPr>
        <w:wordWrap w:val="0"/>
        <w:spacing w:line="500" w:lineRule="exact"/>
        <w:jc w:val="center"/>
        <w:rPr>
          <w:b/>
          <w:bCs/>
          <w:sz w:val="36"/>
          <w:szCs w:val="32"/>
        </w:rPr>
      </w:pPr>
      <w:r w:rsidRPr="008E6A5F">
        <w:rPr>
          <w:rFonts w:hint="eastAsia"/>
          <w:b/>
          <w:bCs/>
          <w:sz w:val="36"/>
          <w:szCs w:val="32"/>
        </w:rPr>
        <w:t>关于</w:t>
      </w:r>
      <w:r w:rsidR="008F35ED" w:rsidRPr="008E6A5F">
        <w:rPr>
          <w:rFonts w:hint="eastAsia"/>
          <w:b/>
          <w:bCs/>
          <w:sz w:val="36"/>
          <w:szCs w:val="32"/>
        </w:rPr>
        <w:t>募集资金投资</w:t>
      </w:r>
      <w:proofErr w:type="gramStart"/>
      <w:r w:rsidR="008F35ED" w:rsidRPr="008E6A5F">
        <w:rPr>
          <w:rFonts w:hint="eastAsia"/>
          <w:b/>
          <w:bCs/>
          <w:sz w:val="36"/>
          <w:szCs w:val="32"/>
        </w:rPr>
        <w:t>项目结项并</w:t>
      </w:r>
      <w:proofErr w:type="gramEnd"/>
      <w:r w:rsidR="008F35ED" w:rsidRPr="008E6A5F">
        <w:rPr>
          <w:rFonts w:hint="eastAsia"/>
          <w:b/>
          <w:bCs/>
          <w:sz w:val="36"/>
          <w:szCs w:val="32"/>
        </w:rPr>
        <w:t>使用</w:t>
      </w:r>
      <w:r w:rsidRPr="008E6A5F">
        <w:rPr>
          <w:rFonts w:hint="eastAsia"/>
          <w:b/>
          <w:bCs/>
          <w:sz w:val="36"/>
          <w:szCs w:val="32"/>
        </w:rPr>
        <w:t>结余募集资金永久补充流动资金</w:t>
      </w:r>
      <w:r w:rsidR="00126530" w:rsidRPr="008E6A5F">
        <w:rPr>
          <w:b/>
          <w:bCs/>
          <w:sz w:val="36"/>
          <w:szCs w:val="32"/>
        </w:rPr>
        <w:t>的</w:t>
      </w:r>
      <w:r w:rsidR="00126530" w:rsidRPr="008E6A5F">
        <w:rPr>
          <w:rFonts w:hint="eastAsia"/>
          <w:b/>
          <w:bCs/>
          <w:sz w:val="36"/>
          <w:szCs w:val="32"/>
        </w:rPr>
        <w:t>公告</w:t>
      </w:r>
    </w:p>
    <w:p w:rsidR="00904252" w:rsidRPr="008E6A5F" w:rsidRDefault="00904252" w:rsidP="00904252">
      <w:pPr>
        <w:wordWrap w:val="0"/>
        <w:spacing w:line="400" w:lineRule="exact"/>
        <w:ind w:left="284" w:firstLineChars="201" w:firstLine="482"/>
        <w:rPr>
          <w:rFonts w:ascii="华文楷体" w:eastAsia="华文楷体" w:hAnsi="华文楷体"/>
          <w:sz w:val="24"/>
        </w:rPr>
      </w:pPr>
      <w:r w:rsidRPr="008E6A5F">
        <w:rPr>
          <w:rFonts w:ascii="华文楷体" w:eastAsia="华文楷体" w:hAnsi="华文楷体" w:hint="eastAsia"/>
          <w:sz w:val="24"/>
        </w:rPr>
        <w:t>本公司及董事会全体成员保证信息披露的内容真实、准确、完整，没有虚假记载、误导性陈述或重大遗漏。</w:t>
      </w:r>
    </w:p>
    <w:p w:rsidR="00904252" w:rsidRPr="008E6A5F" w:rsidRDefault="00904252" w:rsidP="00904252">
      <w:pPr>
        <w:wordWrap w:val="0"/>
        <w:ind w:firstLineChars="200" w:firstLine="480"/>
        <w:rPr>
          <w:rFonts w:ascii="仿宋_GB2312" w:eastAsia="仿宋_GB2312" w:hAnsi="宋体"/>
          <w:sz w:val="24"/>
        </w:rPr>
      </w:pPr>
    </w:p>
    <w:p w:rsidR="006C798A" w:rsidRPr="009B1047" w:rsidRDefault="006C798A" w:rsidP="009B1047">
      <w:pPr>
        <w:spacing w:line="500" w:lineRule="exact"/>
        <w:ind w:firstLineChars="200" w:firstLine="480"/>
        <w:jc w:val="left"/>
        <w:rPr>
          <w:rFonts w:asciiTheme="minorEastAsia" w:eastAsiaTheme="minorEastAsia" w:hAnsiTheme="minorEastAsia"/>
          <w:sz w:val="24"/>
          <w:shd w:val="clear" w:color="auto" w:fill="FFFFFF"/>
        </w:rPr>
      </w:pPr>
      <w:r w:rsidRPr="009B1047">
        <w:rPr>
          <w:rFonts w:asciiTheme="minorEastAsia" w:eastAsiaTheme="minorEastAsia" w:hAnsiTheme="minorEastAsia" w:hint="eastAsia"/>
          <w:sz w:val="24"/>
          <w:shd w:val="clear" w:color="auto" w:fill="FFFFFF"/>
        </w:rPr>
        <w:t>华孚时尚股份有限公司（以下简称“公司”）于</w:t>
      </w:r>
      <w:r w:rsidR="00224D41" w:rsidRPr="009B1047">
        <w:rPr>
          <w:rFonts w:asciiTheme="minorEastAsia" w:eastAsiaTheme="minorEastAsia" w:hAnsiTheme="minorEastAsia" w:hint="eastAsia"/>
          <w:sz w:val="24"/>
          <w:shd w:val="clear" w:color="auto" w:fill="FFFFFF"/>
        </w:rPr>
        <w:t>2019</w:t>
      </w:r>
      <w:r w:rsidRPr="009B1047">
        <w:rPr>
          <w:rFonts w:asciiTheme="minorEastAsia" w:eastAsiaTheme="minorEastAsia" w:hAnsiTheme="minorEastAsia" w:hint="eastAsia"/>
          <w:sz w:val="24"/>
          <w:shd w:val="clear" w:color="auto" w:fill="FFFFFF"/>
        </w:rPr>
        <w:t>年</w:t>
      </w:r>
      <w:r w:rsidR="00224D41" w:rsidRPr="009B1047">
        <w:rPr>
          <w:rFonts w:asciiTheme="minorEastAsia" w:eastAsiaTheme="minorEastAsia" w:hAnsiTheme="minorEastAsia" w:hint="eastAsia"/>
          <w:sz w:val="24"/>
          <w:shd w:val="clear" w:color="auto" w:fill="FFFFFF"/>
        </w:rPr>
        <w:t>2</w:t>
      </w:r>
      <w:r w:rsidRPr="009B1047">
        <w:rPr>
          <w:rFonts w:asciiTheme="minorEastAsia" w:eastAsiaTheme="minorEastAsia" w:hAnsiTheme="minorEastAsia" w:hint="eastAsia"/>
          <w:sz w:val="24"/>
          <w:shd w:val="clear" w:color="auto" w:fill="FFFFFF"/>
        </w:rPr>
        <w:t>月</w:t>
      </w:r>
      <w:r w:rsidR="00224D41" w:rsidRPr="009B1047">
        <w:rPr>
          <w:rFonts w:asciiTheme="minorEastAsia" w:eastAsiaTheme="minorEastAsia" w:hAnsiTheme="minorEastAsia" w:hint="eastAsia"/>
          <w:sz w:val="24"/>
          <w:shd w:val="clear" w:color="auto" w:fill="FFFFFF"/>
        </w:rPr>
        <w:t>27日召开第七</w:t>
      </w:r>
      <w:r w:rsidRPr="009B1047">
        <w:rPr>
          <w:rFonts w:asciiTheme="minorEastAsia" w:eastAsiaTheme="minorEastAsia" w:hAnsiTheme="minorEastAsia" w:hint="eastAsia"/>
          <w:sz w:val="24"/>
          <w:shd w:val="clear" w:color="auto" w:fill="FFFFFF"/>
        </w:rPr>
        <w:t>届董事会</w:t>
      </w:r>
      <w:r w:rsidR="00224D41" w:rsidRPr="009B1047">
        <w:rPr>
          <w:rFonts w:asciiTheme="minorEastAsia" w:eastAsiaTheme="minorEastAsia" w:hAnsiTheme="minorEastAsia" w:hint="eastAsia"/>
          <w:sz w:val="24"/>
          <w:shd w:val="clear" w:color="auto" w:fill="FFFFFF"/>
        </w:rPr>
        <w:t>2019</w:t>
      </w:r>
      <w:r w:rsidRPr="009B1047">
        <w:rPr>
          <w:rFonts w:asciiTheme="minorEastAsia" w:eastAsiaTheme="minorEastAsia" w:hAnsiTheme="minorEastAsia" w:hint="eastAsia"/>
          <w:sz w:val="24"/>
          <w:shd w:val="clear" w:color="auto" w:fill="FFFFFF"/>
        </w:rPr>
        <w:t>年第一次临时会议</w:t>
      </w:r>
      <w:r w:rsidR="00F84EF8" w:rsidRPr="009B1047">
        <w:rPr>
          <w:rFonts w:asciiTheme="minorEastAsia" w:eastAsiaTheme="minorEastAsia" w:hAnsiTheme="minorEastAsia" w:hint="eastAsia"/>
          <w:sz w:val="24"/>
          <w:shd w:val="clear" w:color="auto" w:fill="FFFFFF"/>
        </w:rPr>
        <w:t>和第七届监事会第二次会议</w:t>
      </w:r>
      <w:r w:rsidR="002D53EC" w:rsidRPr="009B1047">
        <w:rPr>
          <w:rFonts w:asciiTheme="minorEastAsia" w:eastAsiaTheme="minorEastAsia" w:hAnsiTheme="minorEastAsia" w:hint="eastAsia"/>
          <w:sz w:val="24"/>
          <w:shd w:val="clear" w:color="auto" w:fill="FFFFFF"/>
        </w:rPr>
        <w:t>，审议</w:t>
      </w:r>
      <w:r w:rsidR="00224D41" w:rsidRPr="009B1047">
        <w:rPr>
          <w:rFonts w:asciiTheme="minorEastAsia" w:eastAsiaTheme="minorEastAsia" w:hAnsiTheme="minorEastAsia" w:hint="eastAsia"/>
          <w:sz w:val="24"/>
          <w:shd w:val="clear" w:color="auto" w:fill="FFFFFF"/>
        </w:rPr>
        <w:t>通过了</w:t>
      </w:r>
      <w:r w:rsidRPr="009B1047">
        <w:rPr>
          <w:rFonts w:asciiTheme="minorEastAsia" w:eastAsiaTheme="minorEastAsia" w:hAnsiTheme="minorEastAsia" w:hint="eastAsia"/>
          <w:sz w:val="24"/>
          <w:shd w:val="clear" w:color="auto" w:fill="FFFFFF"/>
        </w:rPr>
        <w:t>《</w:t>
      </w:r>
      <w:r w:rsidR="002D53EC" w:rsidRPr="009B1047">
        <w:rPr>
          <w:rFonts w:asciiTheme="minorEastAsia" w:eastAsiaTheme="minorEastAsia" w:hAnsiTheme="minorEastAsia" w:hint="eastAsia"/>
          <w:kern w:val="0"/>
          <w:sz w:val="24"/>
        </w:rPr>
        <w:t>关于使用募投项目结项结余资金永久补充流动资金的议案</w:t>
      </w:r>
      <w:r w:rsidRPr="009B1047">
        <w:rPr>
          <w:rFonts w:asciiTheme="minorEastAsia" w:eastAsiaTheme="minorEastAsia" w:hAnsiTheme="minorEastAsia" w:hint="eastAsia"/>
          <w:sz w:val="24"/>
          <w:shd w:val="clear" w:color="auto" w:fill="FFFFFF"/>
        </w:rPr>
        <w:t>》，</w:t>
      </w:r>
      <w:r w:rsidR="00F57F8F" w:rsidRPr="009B1047">
        <w:rPr>
          <w:rFonts w:asciiTheme="minorEastAsia" w:eastAsiaTheme="minorEastAsia" w:hAnsiTheme="minorEastAsia" w:hint="eastAsia"/>
          <w:sz w:val="24"/>
          <w:shd w:val="clear" w:color="auto" w:fill="FFFFFF"/>
        </w:rPr>
        <w:t>同意将</w:t>
      </w:r>
      <w:r w:rsidR="006E4CE4" w:rsidRPr="009B1047">
        <w:rPr>
          <w:rFonts w:asciiTheme="minorEastAsia" w:eastAsiaTheme="minorEastAsia" w:hAnsiTheme="minorEastAsia" w:hint="eastAsia"/>
          <w:sz w:val="24"/>
          <w:shd w:val="clear" w:color="auto" w:fill="FFFFFF"/>
        </w:rPr>
        <w:t>“</w:t>
      </w:r>
      <w:r w:rsidR="002D53EC" w:rsidRPr="009B1047">
        <w:rPr>
          <w:rFonts w:asciiTheme="minorEastAsia" w:eastAsiaTheme="minorEastAsia" w:hAnsiTheme="minorEastAsia" w:hint="eastAsia"/>
          <w:sz w:val="24"/>
          <w:shd w:val="clear" w:color="auto" w:fill="FFFFFF"/>
        </w:rPr>
        <w:t>华孚（越南）16万锭高档色纺纱项目</w:t>
      </w:r>
      <w:r w:rsidR="006E4CE4" w:rsidRPr="009B1047">
        <w:rPr>
          <w:rFonts w:asciiTheme="minorEastAsia" w:eastAsiaTheme="minorEastAsia" w:hAnsiTheme="minorEastAsia" w:hint="eastAsia"/>
          <w:sz w:val="24"/>
          <w:shd w:val="clear" w:color="auto" w:fill="FFFFFF"/>
        </w:rPr>
        <w:t>”</w:t>
      </w:r>
      <w:proofErr w:type="gramStart"/>
      <w:r w:rsidR="00F57F8F" w:rsidRPr="009B1047">
        <w:rPr>
          <w:rFonts w:asciiTheme="minorEastAsia" w:eastAsiaTheme="minorEastAsia" w:hAnsiTheme="minorEastAsia" w:hint="eastAsia"/>
          <w:sz w:val="24"/>
          <w:shd w:val="clear" w:color="auto" w:fill="FFFFFF"/>
        </w:rPr>
        <w:t>结项</w:t>
      </w:r>
      <w:r w:rsidR="002D53EC" w:rsidRPr="009B1047">
        <w:rPr>
          <w:rFonts w:asciiTheme="minorEastAsia" w:eastAsiaTheme="minorEastAsia" w:hAnsiTheme="minorEastAsia" w:hint="eastAsia"/>
          <w:sz w:val="24"/>
          <w:shd w:val="clear" w:color="auto" w:fill="FFFFFF"/>
        </w:rPr>
        <w:t>并</w:t>
      </w:r>
      <w:proofErr w:type="gramEnd"/>
      <w:r w:rsidR="002D53EC" w:rsidRPr="009B1047">
        <w:rPr>
          <w:rFonts w:asciiTheme="minorEastAsia" w:eastAsiaTheme="minorEastAsia" w:hAnsiTheme="minorEastAsia" w:hint="eastAsia"/>
          <w:sz w:val="24"/>
          <w:shd w:val="clear" w:color="auto" w:fill="FFFFFF"/>
        </w:rPr>
        <w:t>将</w:t>
      </w:r>
      <w:r w:rsidR="002D53EC" w:rsidRPr="009B1047">
        <w:rPr>
          <w:rFonts w:asciiTheme="minorEastAsia" w:eastAsiaTheme="minorEastAsia" w:hAnsiTheme="minorEastAsia" w:hint="eastAsia"/>
          <w:sz w:val="24"/>
        </w:rPr>
        <w:t>结余</w:t>
      </w:r>
      <w:r w:rsidR="00F6478E">
        <w:rPr>
          <w:rFonts w:asciiTheme="minorEastAsia" w:eastAsiaTheme="minorEastAsia" w:hAnsiTheme="minorEastAsia" w:hint="eastAsia"/>
          <w:sz w:val="24"/>
        </w:rPr>
        <w:t>资金</w:t>
      </w:r>
      <w:r w:rsidR="002D53EC" w:rsidRPr="009B1047">
        <w:rPr>
          <w:rFonts w:asciiTheme="minorEastAsia" w:eastAsiaTheme="minorEastAsia" w:hAnsiTheme="minorEastAsia" w:hint="eastAsia"/>
          <w:sz w:val="24"/>
        </w:rPr>
        <w:t>总额包含</w:t>
      </w:r>
      <w:r w:rsidR="00EB79E4">
        <w:rPr>
          <w:rFonts w:asciiTheme="minorEastAsia" w:eastAsiaTheme="minorEastAsia" w:hAnsiTheme="minorEastAsia" w:hint="eastAsia"/>
          <w:sz w:val="24"/>
        </w:rPr>
        <w:t>3,175.76</w:t>
      </w:r>
      <w:r w:rsidR="00F6478E">
        <w:rPr>
          <w:rFonts w:asciiTheme="minorEastAsia" w:eastAsiaTheme="minorEastAsia" w:hAnsiTheme="minorEastAsia" w:hint="eastAsia"/>
          <w:sz w:val="24"/>
        </w:rPr>
        <w:t>万美元和利息</w:t>
      </w:r>
      <w:r w:rsidR="002D53EC" w:rsidRPr="009B1047">
        <w:rPr>
          <w:rFonts w:asciiTheme="minorEastAsia" w:eastAsiaTheme="minorEastAsia" w:hAnsiTheme="minorEastAsia"/>
          <w:sz w:val="24"/>
        </w:rPr>
        <w:t>425.68</w:t>
      </w:r>
      <w:r w:rsidR="00EB79E4">
        <w:rPr>
          <w:rFonts w:asciiTheme="minorEastAsia" w:eastAsiaTheme="minorEastAsia" w:hAnsiTheme="minorEastAsia" w:hint="eastAsia"/>
          <w:sz w:val="24"/>
        </w:rPr>
        <w:t>万元人民币，</w:t>
      </w:r>
      <w:r w:rsidR="00F57F8F" w:rsidRPr="009B1047">
        <w:rPr>
          <w:rFonts w:asciiTheme="minorEastAsia" w:eastAsiaTheme="minorEastAsia" w:hAnsiTheme="minorEastAsia" w:hint="eastAsia"/>
          <w:sz w:val="24"/>
          <w:shd w:val="clear" w:color="auto" w:fill="FFFFFF"/>
        </w:rPr>
        <w:t>用于永久补充流动资金。</w:t>
      </w:r>
      <w:r w:rsidR="00B3330E" w:rsidRPr="009B1047">
        <w:rPr>
          <w:rFonts w:asciiTheme="minorEastAsia" w:eastAsiaTheme="minorEastAsia" w:hAnsiTheme="minorEastAsia" w:hint="eastAsia"/>
          <w:sz w:val="24"/>
          <w:shd w:val="clear" w:color="auto" w:fill="FFFFFF"/>
        </w:rPr>
        <w:t>该事项尚需提交公司股东大会审议，</w:t>
      </w:r>
      <w:r w:rsidRPr="009B1047">
        <w:rPr>
          <w:rFonts w:asciiTheme="minorEastAsia" w:eastAsiaTheme="minorEastAsia" w:hAnsiTheme="minorEastAsia" w:hint="eastAsia"/>
          <w:sz w:val="24"/>
          <w:shd w:val="clear" w:color="auto" w:fill="FFFFFF"/>
        </w:rPr>
        <w:t>现将相关事宜公告如下：</w:t>
      </w:r>
    </w:p>
    <w:p w:rsidR="001446DC" w:rsidRPr="009B1047" w:rsidRDefault="00E72B4A" w:rsidP="009B1047">
      <w:pPr>
        <w:spacing w:line="500" w:lineRule="exact"/>
        <w:ind w:firstLineChars="200" w:firstLine="482"/>
        <w:jc w:val="left"/>
        <w:rPr>
          <w:rFonts w:asciiTheme="minorEastAsia" w:eastAsiaTheme="minorEastAsia" w:hAnsiTheme="minorEastAsia"/>
          <w:b/>
          <w:sz w:val="24"/>
        </w:rPr>
      </w:pPr>
      <w:r w:rsidRPr="009B1047">
        <w:rPr>
          <w:rFonts w:asciiTheme="minorEastAsia" w:eastAsiaTheme="minorEastAsia" w:hAnsiTheme="minorEastAsia" w:hint="eastAsia"/>
          <w:b/>
          <w:sz w:val="24"/>
        </w:rPr>
        <w:t>一</w:t>
      </w:r>
      <w:r w:rsidR="001446DC" w:rsidRPr="009B1047">
        <w:rPr>
          <w:rFonts w:asciiTheme="minorEastAsia" w:eastAsiaTheme="minorEastAsia" w:hAnsiTheme="minorEastAsia" w:hint="eastAsia"/>
          <w:b/>
          <w:sz w:val="24"/>
        </w:rPr>
        <w:t>、</w:t>
      </w:r>
      <w:r w:rsidR="00B87A82" w:rsidRPr="009B1047">
        <w:rPr>
          <w:rFonts w:asciiTheme="minorEastAsia" w:eastAsiaTheme="minorEastAsia" w:hAnsiTheme="minorEastAsia" w:hint="eastAsia"/>
          <w:b/>
          <w:sz w:val="24"/>
        </w:rPr>
        <w:t>募集资金基本情况</w:t>
      </w:r>
    </w:p>
    <w:p w:rsidR="00F46226" w:rsidRPr="009B1047" w:rsidRDefault="00B87A82" w:rsidP="009B1047">
      <w:pPr>
        <w:spacing w:line="500" w:lineRule="exact"/>
        <w:ind w:firstLineChars="200" w:firstLine="480"/>
        <w:jc w:val="left"/>
        <w:rPr>
          <w:rFonts w:asciiTheme="minorEastAsia" w:eastAsiaTheme="minorEastAsia" w:hAnsiTheme="minorEastAsia"/>
          <w:sz w:val="24"/>
        </w:rPr>
      </w:pPr>
      <w:r w:rsidRPr="009B1047">
        <w:rPr>
          <w:rFonts w:asciiTheme="minorEastAsia" w:eastAsiaTheme="minorEastAsia" w:hAnsiTheme="minorEastAsia" w:hint="eastAsia"/>
          <w:sz w:val="24"/>
        </w:rPr>
        <w:t>公司</w:t>
      </w:r>
      <w:r w:rsidR="00126530" w:rsidRPr="009B1047">
        <w:rPr>
          <w:rFonts w:asciiTheme="minorEastAsia" w:eastAsiaTheme="minorEastAsia" w:hAnsiTheme="minorEastAsia" w:hint="eastAsia"/>
          <w:sz w:val="24"/>
          <w:shd w:val="clear" w:color="auto" w:fill="FFFFFF"/>
        </w:rPr>
        <w:t>经中国证券监督管理委员会《关于核准华孚色纺股份有限公司非公开发行股票的批复》（证监许可〔2016〕3221号）核准，同意公司非公开发行不超过174,326,500股新股。截至2017年2月28日</w:t>
      </w:r>
      <w:proofErr w:type="gramStart"/>
      <w:r w:rsidR="00126530" w:rsidRPr="009B1047">
        <w:rPr>
          <w:rFonts w:asciiTheme="minorEastAsia" w:eastAsiaTheme="minorEastAsia" w:hAnsiTheme="minorEastAsia" w:hint="eastAsia"/>
          <w:sz w:val="24"/>
          <w:shd w:val="clear" w:color="auto" w:fill="FFFFFF"/>
        </w:rPr>
        <w:t>止</w:t>
      </w:r>
      <w:proofErr w:type="gramEnd"/>
      <w:r w:rsidR="00126530" w:rsidRPr="009B1047">
        <w:rPr>
          <w:rFonts w:asciiTheme="minorEastAsia" w:eastAsiaTheme="minorEastAsia" w:hAnsiTheme="minorEastAsia" w:hint="eastAsia"/>
          <w:sz w:val="24"/>
          <w:shd w:val="clear" w:color="auto" w:fill="FFFFFF"/>
        </w:rPr>
        <w:t>公司本次非公开发行股票（A股）174,326,464股，发行价格12.62元/股，募集资金总额人民币2,199,999,975.68元，扣除与发行有关的费用总额人民币19,883,326.46元，实际募集资金净额为人民币2,180,116,649.22元，其以上募集资金已由大华会计师事务所(特殊普通合伙)于2017年3月3日出具的</w:t>
      </w:r>
      <w:proofErr w:type="gramStart"/>
      <w:r w:rsidR="00126530" w:rsidRPr="009B1047">
        <w:rPr>
          <w:rFonts w:asciiTheme="minorEastAsia" w:eastAsiaTheme="minorEastAsia" w:hAnsiTheme="minorEastAsia" w:hint="eastAsia"/>
          <w:sz w:val="24"/>
          <w:shd w:val="clear" w:color="auto" w:fill="FFFFFF"/>
        </w:rPr>
        <w:t>大华验字</w:t>
      </w:r>
      <w:proofErr w:type="gramEnd"/>
      <w:r w:rsidR="00126530" w:rsidRPr="009B1047">
        <w:rPr>
          <w:rFonts w:asciiTheme="minorEastAsia" w:eastAsiaTheme="minorEastAsia" w:hAnsiTheme="minorEastAsia" w:hint="eastAsia"/>
          <w:sz w:val="24"/>
          <w:shd w:val="clear" w:color="auto" w:fill="FFFFFF"/>
        </w:rPr>
        <w:t>[2017]000118号《验资报告》验证确认。此外，公司设立了相关募集资金专户,募集资金到账后，已全部存放于相关募集资金专户内，并与保荐机构、存放募集资金的商业银行签署了募集资金三方监管协议。</w:t>
      </w:r>
    </w:p>
    <w:p w:rsidR="001446DC" w:rsidRPr="009B1047" w:rsidRDefault="001446DC" w:rsidP="009B1047">
      <w:pPr>
        <w:widowControl/>
        <w:spacing w:line="500" w:lineRule="exact"/>
        <w:ind w:firstLineChars="200" w:firstLine="482"/>
        <w:jc w:val="left"/>
        <w:rPr>
          <w:rFonts w:asciiTheme="minorEastAsia" w:eastAsiaTheme="minorEastAsia" w:hAnsiTheme="minorEastAsia"/>
          <w:b/>
          <w:sz w:val="24"/>
          <w:shd w:val="clear" w:color="auto" w:fill="FFFFFF"/>
        </w:rPr>
      </w:pPr>
      <w:r w:rsidRPr="009B1047">
        <w:rPr>
          <w:rFonts w:asciiTheme="minorEastAsia" w:eastAsiaTheme="minorEastAsia" w:hAnsiTheme="minorEastAsia" w:hint="eastAsia"/>
          <w:b/>
          <w:sz w:val="24"/>
          <w:shd w:val="clear" w:color="auto" w:fill="FFFFFF"/>
        </w:rPr>
        <w:t>二、募集资金使用情况</w:t>
      </w:r>
    </w:p>
    <w:p w:rsidR="00867C42" w:rsidRPr="009B1047" w:rsidRDefault="00126530" w:rsidP="009B1047">
      <w:pPr>
        <w:widowControl/>
        <w:spacing w:line="500" w:lineRule="exact"/>
        <w:ind w:firstLineChars="200" w:firstLine="480"/>
        <w:jc w:val="left"/>
        <w:rPr>
          <w:rFonts w:asciiTheme="minorEastAsia" w:eastAsiaTheme="minorEastAsia" w:hAnsiTheme="minorEastAsia"/>
          <w:sz w:val="24"/>
          <w:shd w:val="clear" w:color="auto" w:fill="FFFFFF"/>
        </w:rPr>
      </w:pPr>
      <w:r w:rsidRPr="009B1047">
        <w:rPr>
          <w:rFonts w:asciiTheme="minorEastAsia" w:eastAsiaTheme="minorEastAsia" w:hAnsiTheme="minorEastAsia" w:hint="eastAsia"/>
          <w:sz w:val="24"/>
          <w:shd w:val="clear" w:color="auto" w:fill="FFFFFF"/>
        </w:rPr>
        <w:t>本次非公开发行股票募集资金扣除发行费用后，用于以下项目：</w:t>
      </w:r>
    </w:p>
    <w:tbl>
      <w:tblPr>
        <w:tblStyle w:val="a8"/>
        <w:tblW w:w="0" w:type="auto"/>
        <w:tblLook w:val="04A0" w:firstRow="1" w:lastRow="0" w:firstColumn="1" w:lastColumn="0" w:noHBand="0" w:noVBand="1"/>
      </w:tblPr>
      <w:tblGrid>
        <w:gridCol w:w="959"/>
        <w:gridCol w:w="3301"/>
        <w:gridCol w:w="2131"/>
        <w:gridCol w:w="2131"/>
      </w:tblGrid>
      <w:tr w:rsidR="008E6A5F" w:rsidRPr="009B1047" w:rsidTr="005A51E1">
        <w:tc>
          <w:tcPr>
            <w:tcW w:w="959" w:type="dxa"/>
            <w:vAlign w:val="center"/>
          </w:tcPr>
          <w:p w:rsidR="00126530" w:rsidRPr="009B1047" w:rsidRDefault="00126530" w:rsidP="00A427A8">
            <w:pPr>
              <w:widowControl/>
              <w:jc w:val="center"/>
              <w:rPr>
                <w:rFonts w:asciiTheme="minorEastAsia" w:eastAsiaTheme="minorEastAsia" w:hAnsiTheme="minorEastAsia"/>
                <w:b/>
                <w:bCs/>
                <w:kern w:val="0"/>
                <w:sz w:val="24"/>
              </w:rPr>
            </w:pPr>
            <w:r w:rsidRPr="009B1047">
              <w:rPr>
                <w:rFonts w:asciiTheme="minorEastAsia" w:eastAsiaTheme="minorEastAsia" w:hAnsiTheme="minorEastAsia" w:hint="eastAsia"/>
                <w:b/>
                <w:bCs/>
                <w:kern w:val="0"/>
                <w:sz w:val="24"/>
              </w:rPr>
              <w:t>序号</w:t>
            </w:r>
          </w:p>
        </w:tc>
        <w:tc>
          <w:tcPr>
            <w:tcW w:w="3301" w:type="dxa"/>
            <w:vAlign w:val="center"/>
          </w:tcPr>
          <w:p w:rsidR="00126530" w:rsidRPr="009B1047" w:rsidRDefault="00126530" w:rsidP="00A427A8">
            <w:pPr>
              <w:widowControl/>
              <w:jc w:val="center"/>
              <w:rPr>
                <w:rFonts w:asciiTheme="minorEastAsia" w:eastAsiaTheme="minorEastAsia" w:hAnsiTheme="minorEastAsia"/>
                <w:b/>
                <w:bCs/>
                <w:kern w:val="0"/>
                <w:sz w:val="24"/>
              </w:rPr>
            </w:pPr>
            <w:r w:rsidRPr="009B1047">
              <w:rPr>
                <w:rFonts w:asciiTheme="minorEastAsia" w:eastAsiaTheme="minorEastAsia" w:hAnsiTheme="minorEastAsia" w:hint="eastAsia"/>
                <w:b/>
                <w:bCs/>
                <w:kern w:val="0"/>
                <w:sz w:val="24"/>
              </w:rPr>
              <w:t>项目名称</w:t>
            </w:r>
          </w:p>
        </w:tc>
        <w:tc>
          <w:tcPr>
            <w:tcW w:w="2131" w:type="dxa"/>
            <w:vAlign w:val="center"/>
          </w:tcPr>
          <w:p w:rsidR="00126530" w:rsidRPr="009B1047" w:rsidRDefault="00126530" w:rsidP="00A427A8">
            <w:pPr>
              <w:widowControl/>
              <w:jc w:val="center"/>
              <w:rPr>
                <w:rFonts w:asciiTheme="minorEastAsia" w:eastAsiaTheme="minorEastAsia" w:hAnsiTheme="minorEastAsia"/>
                <w:b/>
                <w:bCs/>
                <w:kern w:val="0"/>
                <w:sz w:val="24"/>
              </w:rPr>
            </w:pPr>
            <w:r w:rsidRPr="009B1047">
              <w:rPr>
                <w:rFonts w:asciiTheme="minorEastAsia" w:eastAsiaTheme="minorEastAsia" w:hAnsiTheme="minorEastAsia" w:hint="eastAsia"/>
                <w:b/>
                <w:bCs/>
                <w:kern w:val="0"/>
                <w:sz w:val="24"/>
              </w:rPr>
              <w:t>项目总投资（万元）</w:t>
            </w:r>
          </w:p>
        </w:tc>
        <w:tc>
          <w:tcPr>
            <w:tcW w:w="2131" w:type="dxa"/>
            <w:vAlign w:val="center"/>
          </w:tcPr>
          <w:p w:rsidR="00126530" w:rsidRPr="009B1047" w:rsidRDefault="00126530" w:rsidP="00A427A8">
            <w:pPr>
              <w:widowControl/>
              <w:jc w:val="center"/>
              <w:rPr>
                <w:rFonts w:asciiTheme="minorEastAsia" w:eastAsiaTheme="minorEastAsia" w:hAnsiTheme="minorEastAsia"/>
                <w:b/>
                <w:bCs/>
                <w:kern w:val="0"/>
                <w:sz w:val="24"/>
              </w:rPr>
            </w:pPr>
            <w:r w:rsidRPr="009B1047">
              <w:rPr>
                <w:rFonts w:asciiTheme="minorEastAsia" w:eastAsiaTheme="minorEastAsia" w:hAnsiTheme="minorEastAsia" w:hint="eastAsia"/>
                <w:b/>
                <w:bCs/>
                <w:kern w:val="0"/>
                <w:sz w:val="24"/>
              </w:rPr>
              <w:t>拟使用募集资金投入额（万元）</w:t>
            </w:r>
          </w:p>
        </w:tc>
      </w:tr>
      <w:tr w:rsidR="008E6A5F" w:rsidRPr="009B1047" w:rsidTr="005A51E1">
        <w:trPr>
          <w:trHeight w:val="699"/>
        </w:trPr>
        <w:tc>
          <w:tcPr>
            <w:tcW w:w="959" w:type="dxa"/>
            <w:vAlign w:val="center"/>
          </w:tcPr>
          <w:p w:rsidR="00126530" w:rsidRPr="009B1047" w:rsidRDefault="00126530" w:rsidP="009B1047">
            <w:pPr>
              <w:widowControl/>
              <w:spacing w:line="500" w:lineRule="exact"/>
              <w:jc w:val="center"/>
              <w:rPr>
                <w:rFonts w:asciiTheme="minorEastAsia" w:eastAsiaTheme="minorEastAsia" w:hAnsiTheme="minorEastAsia"/>
                <w:bCs/>
                <w:kern w:val="0"/>
                <w:sz w:val="24"/>
              </w:rPr>
            </w:pPr>
            <w:r w:rsidRPr="009B1047">
              <w:rPr>
                <w:rFonts w:asciiTheme="minorEastAsia" w:eastAsiaTheme="minorEastAsia" w:hAnsiTheme="minorEastAsia" w:hint="eastAsia"/>
                <w:bCs/>
                <w:kern w:val="0"/>
                <w:sz w:val="24"/>
              </w:rPr>
              <w:lastRenderedPageBreak/>
              <w:t>1</w:t>
            </w:r>
          </w:p>
        </w:tc>
        <w:tc>
          <w:tcPr>
            <w:tcW w:w="3301" w:type="dxa"/>
            <w:vAlign w:val="center"/>
          </w:tcPr>
          <w:p w:rsidR="00126530" w:rsidRPr="009B1047" w:rsidRDefault="00126530" w:rsidP="00A427A8">
            <w:pPr>
              <w:widowControl/>
              <w:rPr>
                <w:rFonts w:asciiTheme="minorEastAsia" w:eastAsiaTheme="minorEastAsia" w:hAnsiTheme="minorEastAsia"/>
                <w:b/>
                <w:bCs/>
                <w:kern w:val="0"/>
                <w:sz w:val="24"/>
              </w:rPr>
            </w:pPr>
            <w:r w:rsidRPr="009B1047">
              <w:rPr>
                <w:rFonts w:asciiTheme="minorEastAsia" w:eastAsiaTheme="minorEastAsia" w:hAnsiTheme="minorEastAsia" w:hint="eastAsia"/>
                <w:sz w:val="24"/>
              </w:rPr>
              <w:t>华孚（越南）16万锭</w:t>
            </w:r>
            <w:proofErr w:type="gramStart"/>
            <w:r w:rsidRPr="009B1047">
              <w:rPr>
                <w:rFonts w:asciiTheme="minorEastAsia" w:eastAsiaTheme="minorEastAsia" w:hAnsiTheme="minorEastAsia" w:hint="eastAsia"/>
                <w:sz w:val="24"/>
              </w:rPr>
              <w:t>高档色</w:t>
            </w:r>
            <w:proofErr w:type="gramEnd"/>
            <w:r w:rsidRPr="009B1047">
              <w:rPr>
                <w:rFonts w:asciiTheme="minorEastAsia" w:eastAsiaTheme="minorEastAsia" w:hAnsiTheme="minorEastAsia" w:hint="eastAsia"/>
                <w:sz w:val="24"/>
              </w:rPr>
              <w:t>纺纱项目</w:t>
            </w:r>
          </w:p>
        </w:tc>
        <w:tc>
          <w:tcPr>
            <w:tcW w:w="2131" w:type="dxa"/>
            <w:vAlign w:val="center"/>
          </w:tcPr>
          <w:p w:rsidR="00126530" w:rsidRPr="009B1047" w:rsidRDefault="00126530" w:rsidP="009B1047">
            <w:pPr>
              <w:spacing w:line="500" w:lineRule="exact"/>
              <w:jc w:val="right"/>
              <w:rPr>
                <w:rFonts w:asciiTheme="minorEastAsia" w:eastAsiaTheme="minorEastAsia" w:hAnsiTheme="minorEastAsia" w:cs="宋体"/>
                <w:sz w:val="24"/>
              </w:rPr>
            </w:pPr>
            <w:r w:rsidRPr="009B1047">
              <w:rPr>
                <w:rFonts w:asciiTheme="minorEastAsia" w:eastAsiaTheme="minorEastAsia" w:hAnsiTheme="minorEastAsia" w:hint="eastAsia"/>
                <w:sz w:val="24"/>
              </w:rPr>
              <w:t>88,422.501</w:t>
            </w:r>
          </w:p>
        </w:tc>
        <w:tc>
          <w:tcPr>
            <w:tcW w:w="2131" w:type="dxa"/>
            <w:vAlign w:val="center"/>
          </w:tcPr>
          <w:p w:rsidR="00126530" w:rsidRPr="009B1047" w:rsidRDefault="00126530" w:rsidP="009B1047">
            <w:pPr>
              <w:spacing w:line="500" w:lineRule="exact"/>
              <w:jc w:val="right"/>
              <w:rPr>
                <w:rFonts w:asciiTheme="minorEastAsia" w:eastAsiaTheme="minorEastAsia" w:hAnsiTheme="minorEastAsia" w:cs="宋体"/>
                <w:sz w:val="24"/>
              </w:rPr>
            </w:pPr>
            <w:r w:rsidRPr="009B1047">
              <w:rPr>
                <w:rFonts w:asciiTheme="minorEastAsia" w:eastAsiaTheme="minorEastAsia" w:hAnsiTheme="minorEastAsia" w:hint="eastAsia"/>
                <w:sz w:val="24"/>
              </w:rPr>
              <w:t>88,400.00</w:t>
            </w:r>
          </w:p>
        </w:tc>
      </w:tr>
      <w:tr w:rsidR="008E6A5F" w:rsidRPr="009B1047" w:rsidTr="005A51E1">
        <w:trPr>
          <w:trHeight w:val="685"/>
        </w:trPr>
        <w:tc>
          <w:tcPr>
            <w:tcW w:w="959" w:type="dxa"/>
            <w:vAlign w:val="center"/>
          </w:tcPr>
          <w:p w:rsidR="00126530" w:rsidRPr="009B1047" w:rsidRDefault="00126530" w:rsidP="009B1047">
            <w:pPr>
              <w:widowControl/>
              <w:spacing w:line="500" w:lineRule="exact"/>
              <w:jc w:val="center"/>
              <w:rPr>
                <w:rFonts w:asciiTheme="minorEastAsia" w:eastAsiaTheme="minorEastAsia" w:hAnsiTheme="minorEastAsia"/>
                <w:bCs/>
                <w:kern w:val="0"/>
                <w:sz w:val="24"/>
              </w:rPr>
            </w:pPr>
            <w:r w:rsidRPr="009B1047">
              <w:rPr>
                <w:rFonts w:asciiTheme="minorEastAsia" w:eastAsiaTheme="minorEastAsia" w:hAnsiTheme="minorEastAsia" w:hint="eastAsia"/>
                <w:bCs/>
                <w:kern w:val="0"/>
                <w:sz w:val="24"/>
              </w:rPr>
              <w:t>2</w:t>
            </w:r>
          </w:p>
        </w:tc>
        <w:tc>
          <w:tcPr>
            <w:tcW w:w="3301" w:type="dxa"/>
            <w:vAlign w:val="center"/>
          </w:tcPr>
          <w:p w:rsidR="00126530" w:rsidRPr="009B1047" w:rsidRDefault="00126530" w:rsidP="00A427A8">
            <w:pPr>
              <w:widowControl/>
              <w:rPr>
                <w:rFonts w:asciiTheme="minorEastAsia" w:eastAsiaTheme="minorEastAsia" w:hAnsiTheme="minorEastAsia"/>
                <w:b/>
                <w:bCs/>
                <w:kern w:val="0"/>
                <w:sz w:val="24"/>
              </w:rPr>
            </w:pPr>
            <w:r w:rsidRPr="009B1047">
              <w:rPr>
                <w:rFonts w:asciiTheme="minorEastAsia" w:eastAsiaTheme="minorEastAsia" w:hAnsiTheme="minorEastAsia" w:hint="eastAsia"/>
                <w:sz w:val="24"/>
              </w:rPr>
              <w:t>阿克苏16万锭</w:t>
            </w:r>
            <w:proofErr w:type="gramStart"/>
            <w:r w:rsidRPr="009B1047">
              <w:rPr>
                <w:rFonts w:asciiTheme="minorEastAsia" w:eastAsiaTheme="minorEastAsia" w:hAnsiTheme="minorEastAsia" w:hint="eastAsia"/>
                <w:sz w:val="24"/>
              </w:rPr>
              <w:t>高档色</w:t>
            </w:r>
            <w:proofErr w:type="gramEnd"/>
            <w:r w:rsidRPr="009B1047">
              <w:rPr>
                <w:rFonts w:asciiTheme="minorEastAsia" w:eastAsiaTheme="minorEastAsia" w:hAnsiTheme="minorEastAsia" w:hint="eastAsia"/>
                <w:sz w:val="24"/>
              </w:rPr>
              <w:t>纺纱项目</w:t>
            </w:r>
          </w:p>
        </w:tc>
        <w:tc>
          <w:tcPr>
            <w:tcW w:w="2131" w:type="dxa"/>
            <w:vAlign w:val="center"/>
          </w:tcPr>
          <w:p w:rsidR="00126530" w:rsidRPr="009B1047" w:rsidRDefault="00126530" w:rsidP="009B1047">
            <w:pPr>
              <w:spacing w:line="500" w:lineRule="exact"/>
              <w:jc w:val="right"/>
              <w:rPr>
                <w:rFonts w:asciiTheme="minorEastAsia" w:eastAsiaTheme="minorEastAsia" w:hAnsiTheme="minorEastAsia" w:cs="宋体"/>
                <w:sz w:val="24"/>
              </w:rPr>
            </w:pPr>
            <w:r w:rsidRPr="009B1047">
              <w:rPr>
                <w:rFonts w:asciiTheme="minorEastAsia" w:eastAsiaTheme="minorEastAsia" w:hAnsiTheme="minorEastAsia" w:hint="eastAsia"/>
                <w:sz w:val="24"/>
              </w:rPr>
              <w:t>89,890.51</w:t>
            </w:r>
          </w:p>
        </w:tc>
        <w:tc>
          <w:tcPr>
            <w:tcW w:w="2131" w:type="dxa"/>
            <w:vAlign w:val="center"/>
          </w:tcPr>
          <w:p w:rsidR="00126530" w:rsidRPr="009B1047" w:rsidRDefault="00126530" w:rsidP="009B1047">
            <w:pPr>
              <w:spacing w:line="500" w:lineRule="exact"/>
              <w:jc w:val="right"/>
              <w:rPr>
                <w:rFonts w:asciiTheme="minorEastAsia" w:eastAsiaTheme="minorEastAsia" w:hAnsiTheme="minorEastAsia" w:cs="宋体"/>
                <w:sz w:val="24"/>
              </w:rPr>
            </w:pPr>
            <w:r w:rsidRPr="009B1047">
              <w:rPr>
                <w:rFonts w:asciiTheme="minorEastAsia" w:eastAsiaTheme="minorEastAsia" w:hAnsiTheme="minorEastAsia" w:hint="eastAsia"/>
                <w:sz w:val="24"/>
              </w:rPr>
              <w:t>89,600.00</w:t>
            </w:r>
          </w:p>
        </w:tc>
      </w:tr>
      <w:tr w:rsidR="008E6A5F" w:rsidRPr="009B1047" w:rsidTr="005A51E1">
        <w:tc>
          <w:tcPr>
            <w:tcW w:w="959" w:type="dxa"/>
            <w:vAlign w:val="center"/>
          </w:tcPr>
          <w:p w:rsidR="00126530" w:rsidRPr="009B1047" w:rsidRDefault="00126530" w:rsidP="009B1047">
            <w:pPr>
              <w:widowControl/>
              <w:spacing w:line="500" w:lineRule="exact"/>
              <w:jc w:val="center"/>
              <w:rPr>
                <w:rFonts w:asciiTheme="minorEastAsia" w:eastAsiaTheme="minorEastAsia" w:hAnsiTheme="minorEastAsia"/>
                <w:bCs/>
                <w:kern w:val="0"/>
                <w:sz w:val="24"/>
              </w:rPr>
            </w:pPr>
            <w:r w:rsidRPr="009B1047">
              <w:rPr>
                <w:rFonts w:asciiTheme="minorEastAsia" w:eastAsiaTheme="minorEastAsia" w:hAnsiTheme="minorEastAsia" w:hint="eastAsia"/>
                <w:bCs/>
                <w:kern w:val="0"/>
                <w:sz w:val="24"/>
              </w:rPr>
              <w:t>3</w:t>
            </w:r>
          </w:p>
        </w:tc>
        <w:tc>
          <w:tcPr>
            <w:tcW w:w="3301" w:type="dxa"/>
            <w:vAlign w:val="center"/>
          </w:tcPr>
          <w:p w:rsidR="00126530" w:rsidRPr="009B1047" w:rsidRDefault="001446DC" w:rsidP="009B1047">
            <w:pPr>
              <w:widowControl/>
              <w:spacing w:line="500" w:lineRule="exact"/>
              <w:jc w:val="center"/>
              <w:rPr>
                <w:rFonts w:asciiTheme="minorEastAsia" w:eastAsiaTheme="minorEastAsia" w:hAnsiTheme="minorEastAsia"/>
                <w:bCs/>
                <w:kern w:val="0"/>
                <w:sz w:val="24"/>
              </w:rPr>
            </w:pPr>
            <w:r w:rsidRPr="009B1047">
              <w:rPr>
                <w:rFonts w:asciiTheme="minorEastAsia" w:eastAsiaTheme="minorEastAsia" w:hAnsiTheme="minorEastAsia" w:hint="eastAsia"/>
                <w:bCs/>
                <w:kern w:val="0"/>
                <w:sz w:val="24"/>
              </w:rPr>
              <w:t>补充流动资金</w:t>
            </w:r>
          </w:p>
        </w:tc>
        <w:tc>
          <w:tcPr>
            <w:tcW w:w="2131" w:type="dxa"/>
            <w:vAlign w:val="center"/>
          </w:tcPr>
          <w:p w:rsidR="00126530" w:rsidRPr="009B1047" w:rsidRDefault="001446DC" w:rsidP="009B1047">
            <w:pPr>
              <w:widowControl/>
              <w:spacing w:line="500" w:lineRule="exact"/>
              <w:jc w:val="right"/>
              <w:rPr>
                <w:rFonts w:asciiTheme="minorEastAsia" w:eastAsiaTheme="minorEastAsia" w:hAnsiTheme="minorEastAsia"/>
                <w:b/>
                <w:bCs/>
                <w:kern w:val="0"/>
                <w:sz w:val="24"/>
              </w:rPr>
            </w:pPr>
            <w:r w:rsidRPr="009B1047">
              <w:rPr>
                <w:rFonts w:asciiTheme="minorEastAsia" w:eastAsiaTheme="minorEastAsia" w:hAnsiTheme="minorEastAsia" w:hint="eastAsia"/>
                <w:sz w:val="24"/>
              </w:rPr>
              <w:t>42,000.00</w:t>
            </w:r>
          </w:p>
        </w:tc>
        <w:tc>
          <w:tcPr>
            <w:tcW w:w="2131" w:type="dxa"/>
            <w:vAlign w:val="center"/>
          </w:tcPr>
          <w:p w:rsidR="00126530" w:rsidRPr="009B1047" w:rsidRDefault="00E72B4A" w:rsidP="009B1047">
            <w:pPr>
              <w:widowControl/>
              <w:spacing w:line="500" w:lineRule="exact"/>
              <w:jc w:val="right"/>
              <w:rPr>
                <w:rFonts w:asciiTheme="minorEastAsia" w:eastAsiaTheme="minorEastAsia" w:hAnsiTheme="minorEastAsia"/>
                <w:b/>
                <w:bCs/>
                <w:kern w:val="0"/>
                <w:sz w:val="24"/>
              </w:rPr>
            </w:pPr>
            <w:r w:rsidRPr="009B1047">
              <w:rPr>
                <w:rFonts w:asciiTheme="minorEastAsia" w:eastAsiaTheme="minorEastAsia" w:hAnsiTheme="minorEastAsia" w:hint="eastAsia"/>
                <w:sz w:val="24"/>
              </w:rPr>
              <w:t>40,011.66</w:t>
            </w:r>
          </w:p>
        </w:tc>
      </w:tr>
      <w:tr w:rsidR="008E6A5F" w:rsidRPr="009B1047" w:rsidTr="002F0C0F">
        <w:tc>
          <w:tcPr>
            <w:tcW w:w="4260" w:type="dxa"/>
            <w:gridSpan w:val="2"/>
          </w:tcPr>
          <w:p w:rsidR="00126530" w:rsidRPr="009B1047" w:rsidRDefault="00126530" w:rsidP="009B1047">
            <w:pPr>
              <w:widowControl/>
              <w:spacing w:line="500" w:lineRule="exact"/>
              <w:jc w:val="center"/>
              <w:rPr>
                <w:rFonts w:asciiTheme="minorEastAsia" w:eastAsiaTheme="minorEastAsia" w:hAnsiTheme="minorEastAsia"/>
                <w:b/>
                <w:bCs/>
                <w:kern w:val="0"/>
                <w:sz w:val="24"/>
              </w:rPr>
            </w:pPr>
            <w:r w:rsidRPr="009B1047">
              <w:rPr>
                <w:rFonts w:asciiTheme="minorEastAsia" w:eastAsiaTheme="minorEastAsia" w:hAnsiTheme="minorEastAsia" w:hint="eastAsia"/>
                <w:b/>
                <w:bCs/>
                <w:kern w:val="0"/>
                <w:sz w:val="24"/>
              </w:rPr>
              <w:t>合计</w:t>
            </w:r>
          </w:p>
        </w:tc>
        <w:tc>
          <w:tcPr>
            <w:tcW w:w="2131" w:type="dxa"/>
          </w:tcPr>
          <w:p w:rsidR="00126530" w:rsidRPr="009B1047" w:rsidRDefault="001446DC" w:rsidP="009B1047">
            <w:pPr>
              <w:widowControl/>
              <w:spacing w:line="500" w:lineRule="exact"/>
              <w:jc w:val="right"/>
              <w:rPr>
                <w:rFonts w:asciiTheme="minorEastAsia" w:eastAsiaTheme="minorEastAsia" w:hAnsiTheme="minorEastAsia"/>
                <w:b/>
                <w:bCs/>
                <w:kern w:val="0"/>
                <w:sz w:val="24"/>
              </w:rPr>
            </w:pPr>
            <w:r w:rsidRPr="009B1047">
              <w:rPr>
                <w:rFonts w:asciiTheme="minorEastAsia" w:eastAsiaTheme="minorEastAsia" w:hAnsiTheme="minorEastAsia" w:hint="eastAsia"/>
                <w:sz w:val="24"/>
                <w:shd w:val="clear" w:color="auto" w:fill="FFFFFF"/>
              </w:rPr>
              <w:t>220,313.01</w:t>
            </w:r>
          </w:p>
        </w:tc>
        <w:tc>
          <w:tcPr>
            <w:tcW w:w="2131" w:type="dxa"/>
          </w:tcPr>
          <w:p w:rsidR="00126530" w:rsidRPr="009B1047" w:rsidRDefault="00E72B4A" w:rsidP="009B1047">
            <w:pPr>
              <w:widowControl/>
              <w:spacing w:line="500" w:lineRule="exact"/>
              <w:jc w:val="right"/>
              <w:rPr>
                <w:rFonts w:asciiTheme="minorEastAsia" w:eastAsiaTheme="minorEastAsia" w:hAnsiTheme="minorEastAsia"/>
                <w:b/>
                <w:bCs/>
                <w:kern w:val="0"/>
                <w:sz w:val="24"/>
              </w:rPr>
            </w:pPr>
            <w:r w:rsidRPr="009B1047">
              <w:rPr>
                <w:rFonts w:asciiTheme="minorEastAsia" w:eastAsiaTheme="minorEastAsia" w:hAnsiTheme="minorEastAsia" w:hint="eastAsia"/>
                <w:sz w:val="24"/>
                <w:shd w:val="clear" w:color="auto" w:fill="FFFFFF"/>
              </w:rPr>
              <w:t>218,011.66</w:t>
            </w:r>
          </w:p>
        </w:tc>
      </w:tr>
    </w:tbl>
    <w:p w:rsidR="00126530" w:rsidRPr="009B1047" w:rsidRDefault="001446DC" w:rsidP="009B1047">
      <w:pPr>
        <w:widowControl/>
        <w:spacing w:line="500" w:lineRule="exact"/>
        <w:ind w:firstLineChars="200" w:firstLine="480"/>
        <w:jc w:val="left"/>
        <w:rPr>
          <w:rFonts w:asciiTheme="minorEastAsia" w:eastAsiaTheme="minorEastAsia" w:hAnsiTheme="minorEastAsia"/>
          <w:sz w:val="24"/>
          <w:shd w:val="clear" w:color="auto" w:fill="FFFFFF"/>
        </w:rPr>
      </w:pPr>
      <w:r w:rsidRPr="009B1047">
        <w:rPr>
          <w:rFonts w:asciiTheme="minorEastAsia" w:eastAsiaTheme="minorEastAsia" w:hAnsiTheme="minorEastAsia" w:hint="eastAsia"/>
          <w:sz w:val="24"/>
          <w:shd w:val="clear" w:color="auto" w:fill="FFFFFF"/>
        </w:rPr>
        <w:t>2017年6月2日，公司第六届董事会2017年第一次临时会议审议通过了《关于公司以募集资金置换</w:t>
      </w:r>
      <w:r w:rsidRPr="009B1047">
        <w:rPr>
          <w:rFonts w:asciiTheme="minorEastAsia" w:eastAsiaTheme="minorEastAsia" w:hAnsiTheme="minorEastAsia" w:hint="eastAsia"/>
          <w:sz w:val="24"/>
        </w:rPr>
        <w:t>“阿克苏16万锭高档色纺纱项目”</w:t>
      </w:r>
      <w:r w:rsidRPr="009B1047">
        <w:rPr>
          <w:rFonts w:asciiTheme="minorEastAsia" w:eastAsiaTheme="minorEastAsia" w:hAnsiTheme="minorEastAsia" w:hint="eastAsia"/>
          <w:sz w:val="24"/>
          <w:shd w:val="clear" w:color="auto" w:fill="FFFFFF"/>
        </w:rPr>
        <w:t>先期投入的议案》，同意公司以募集资金置换已投入募集资金项目自筹资金25,005.06万元，并同意提交2016年度股东大会审议。2017年8月23日，公司第六届董事会第八次会议审议通过了《关于公司以募集资金置换“华孚（越南）16万锭高档色纺纱项目”先期投入的议案》，同意公司以募集资金置换已投入募集资金项目自筹资金45,660.02万元。上述置换已实施完毕。</w:t>
      </w:r>
    </w:p>
    <w:p w:rsidR="00F84EF8" w:rsidRPr="009B1047" w:rsidRDefault="00F84EF8" w:rsidP="009B1047">
      <w:pPr>
        <w:widowControl/>
        <w:spacing w:line="500" w:lineRule="exact"/>
        <w:ind w:firstLineChars="200" w:firstLine="480"/>
        <w:jc w:val="left"/>
        <w:rPr>
          <w:rFonts w:asciiTheme="minorEastAsia" w:eastAsiaTheme="minorEastAsia" w:hAnsiTheme="minorEastAsia"/>
          <w:sz w:val="24"/>
          <w:shd w:val="clear" w:color="auto" w:fill="FFFFFF"/>
        </w:rPr>
      </w:pPr>
      <w:r w:rsidRPr="009B1047">
        <w:rPr>
          <w:rFonts w:asciiTheme="minorEastAsia" w:eastAsiaTheme="minorEastAsia" w:hAnsiTheme="minorEastAsia" w:hint="eastAsia"/>
          <w:sz w:val="24"/>
          <w:shd w:val="clear" w:color="auto" w:fill="FFFFFF"/>
        </w:rPr>
        <w:t>本次募集资金中用于补充公司流动资金的项目已实施完毕，相关账户已注销，详情可参见公司于2017年8月25日披露在《中国证券报》、《证券时报》及巨潮资讯网（</w:t>
      </w:r>
      <w:proofErr w:type="spellStart"/>
      <w:r w:rsidRPr="009B1047">
        <w:rPr>
          <w:rFonts w:asciiTheme="minorEastAsia" w:eastAsiaTheme="minorEastAsia" w:hAnsiTheme="minorEastAsia"/>
          <w:sz w:val="24"/>
          <w:shd w:val="clear" w:color="auto" w:fill="FFFFFF"/>
        </w:rPr>
        <w:t>www.cninfo.com.cn</w:t>
      </w:r>
      <w:proofErr w:type="spellEnd"/>
      <w:r w:rsidRPr="009B1047">
        <w:rPr>
          <w:rFonts w:asciiTheme="minorEastAsia" w:eastAsiaTheme="minorEastAsia" w:hAnsiTheme="minorEastAsia"/>
          <w:sz w:val="24"/>
          <w:shd w:val="clear" w:color="auto" w:fill="FFFFFF"/>
        </w:rPr>
        <w:t>/new/index）上的201</w:t>
      </w:r>
      <w:r w:rsidRPr="009B1047">
        <w:rPr>
          <w:rFonts w:asciiTheme="minorEastAsia" w:eastAsiaTheme="minorEastAsia" w:hAnsiTheme="minorEastAsia" w:hint="eastAsia"/>
          <w:sz w:val="24"/>
          <w:shd w:val="clear" w:color="auto" w:fill="FFFFFF"/>
        </w:rPr>
        <w:t>7</w:t>
      </w:r>
      <w:r w:rsidRPr="009B1047">
        <w:rPr>
          <w:rFonts w:asciiTheme="minorEastAsia" w:eastAsiaTheme="minorEastAsia" w:hAnsiTheme="minorEastAsia"/>
          <w:sz w:val="24"/>
          <w:shd w:val="clear" w:color="auto" w:fill="FFFFFF"/>
        </w:rPr>
        <w:t>-</w:t>
      </w:r>
      <w:r w:rsidRPr="009B1047">
        <w:rPr>
          <w:rFonts w:asciiTheme="minorEastAsia" w:eastAsiaTheme="minorEastAsia" w:hAnsiTheme="minorEastAsia" w:hint="eastAsia"/>
          <w:sz w:val="24"/>
          <w:shd w:val="clear" w:color="auto" w:fill="FFFFFF"/>
        </w:rPr>
        <w:t>43</w:t>
      </w:r>
      <w:r w:rsidRPr="009B1047">
        <w:rPr>
          <w:rFonts w:asciiTheme="minorEastAsia" w:eastAsiaTheme="minorEastAsia" w:hAnsiTheme="minorEastAsia"/>
          <w:sz w:val="24"/>
          <w:shd w:val="clear" w:color="auto" w:fill="FFFFFF"/>
        </w:rPr>
        <w:t>号</w:t>
      </w:r>
      <w:r w:rsidRPr="009B1047">
        <w:rPr>
          <w:rFonts w:asciiTheme="minorEastAsia" w:eastAsiaTheme="minorEastAsia" w:hAnsiTheme="minorEastAsia" w:hint="eastAsia"/>
          <w:sz w:val="24"/>
          <w:shd w:val="clear" w:color="auto" w:fill="FFFFFF"/>
        </w:rPr>
        <w:t>公告。</w:t>
      </w:r>
    </w:p>
    <w:p w:rsidR="00F84EF8" w:rsidRPr="009B1047" w:rsidRDefault="00F84EF8" w:rsidP="009B1047">
      <w:pPr>
        <w:widowControl/>
        <w:spacing w:line="500" w:lineRule="exact"/>
        <w:ind w:firstLineChars="200" w:firstLine="480"/>
        <w:jc w:val="left"/>
        <w:rPr>
          <w:rFonts w:asciiTheme="minorEastAsia" w:eastAsiaTheme="minorEastAsia" w:hAnsiTheme="minorEastAsia"/>
          <w:sz w:val="24"/>
          <w:shd w:val="clear" w:color="auto" w:fill="FFFFFF"/>
        </w:rPr>
      </w:pPr>
      <w:r w:rsidRPr="009B1047">
        <w:rPr>
          <w:rFonts w:asciiTheme="minorEastAsia" w:eastAsiaTheme="minorEastAsia" w:hAnsiTheme="minorEastAsia" w:hint="eastAsia"/>
          <w:sz w:val="24"/>
          <w:shd w:val="clear" w:color="auto" w:fill="FFFFFF"/>
        </w:rPr>
        <w:t>本次</w:t>
      </w:r>
      <w:proofErr w:type="gramStart"/>
      <w:r w:rsidRPr="009B1047">
        <w:rPr>
          <w:rFonts w:asciiTheme="minorEastAsia" w:eastAsiaTheme="minorEastAsia" w:hAnsiTheme="minorEastAsia" w:hint="eastAsia"/>
          <w:sz w:val="24"/>
          <w:shd w:val="clear" w:color="auto" w:fill="FFFFFF"/>
        </w:rPr>
        <w:t>募投项目</w:t>
      </w:r>
      <w:proofErr w:type="gramEnd"/>
      <w:r w:rsidRPr="009B1047">
        <w:rPr>
          <w:rFonts w:asciiTheme="minorEastAsia" w:eastAsiaTheme="minorEastAsia" w:hAnsiTheme="minorEastAsia" w:hint="eastAsia"/>
          <w:sz w:val="24"/>
          <w:shd w:val="clear" w:color="auto" w:fill="FFFFFF"/>
        </w:rPr>
        <w:t>中“</w:t>
      </w:r>
      <w:r w:rsidRPr="009B1047">
        <w:rPr>
          <w:rFonts w:asciiTheme="minorEastAsia" w:eastAsiaTheme="minorEastAsia" w:hAnsiTheme="minorEastAsia" w:hint="eastAsia"/>
          <w:sz w:val="24"/>
        </w:rPr>
        <w:t>阿克苏16万锭高档色纺纱项目</w:t>
      </w:r>
      <w:r w:rsidRPr="009B1047">
        <w:rPr>
          <w:rFonts w:asciiTheme="minorEastAsia" w:eastAsiaTheme="minorEastAsia" w:hAnsiTheme="minorEastAsia" w:hint="eastAsia"/>
          <w:sz w:val="24"/>
          <w:shd w:val="clear" w:color="auto" w:fill="FFFFFF"/>
        </w:rPr>
        <w:t>”已于2018年3月份结项，详情可参见公司于2018年3月31日披露在《中国证券报》、《证券时报》及巨潮资讯网（</w:t>
      </w:r>
      <w:proofErr w:type="spellStart"/>
      <w:r w:rsidRPr="009B1047">
        <w:rPr>
          <w:rFonts w:asciiTheme="minorEastAsia" w:eastAsiaTheme="minorEastAsia" w:hAnsiTheme="minorEastAsia"/>
          <w:sz w:val="24"/>
          <w:shd w:val="clear" w:color="auto" w:fill="FFFFFF"/>
        </w:rPr>
        <w:t>www.cninfo.com.cn</w:t>
      </w:r>
      <w:proofErr w:type="spellEnd"/>
      <w:r w:rsidRPr="009B1047">
        <w:rPr>
          <w:rFonts w:asciiTheme="minorEastAsia" w:eastAsiaTheme="minorEastAsia" w:hAnsiTheme="minorEastAsia"/>
          <w:sz w:val="24"/>
          <w:shd w:val="clear" w:color="auto" w:fill="FFFFFF"/>
        </w:rPr>
        <w:t>/new/index）上的201</w:t>
      </w:r>
      <w:r w:rsidRPr="009B1047">
        <w:rPr>
          <w:rFonts w:asciiTheme="minorEastAsia" w:eastAsiaTheme="minorEastAsia" w:hAnsiTheme="minorEastAsia" w:hint="eastAsia"/>
          <w:sz w:val="24"/>
          <w:shd w:val="clear" w:color="auto" w:fill="FFFFFF"/>
        </w:rPr>
        <w:t>8</w:t>
      </w:r>
      <w:r w:rsidRPr="009B1047">
        <w:rPr>
          <w:rFonts w:asciiTheme="minorEastAsia" w:eastAsiaTheme="minorEastAsia" w:hAnsiTheme="minorEastAsia"/>
          <w:sz w:val="24"/>
          <w:shd w:val="clear" w:color="auto" w:fill="FFFFFF"/>
        </w:rPr>
        <w:t>-</w:t>
      </w:r>
      <w:r w:rsidRPr="009B1047">
        <w:rPr>
          <w:rFonts w:asciiTheme="minorEastAsia" w:eastAsiaTheme="minorEastAsia" w:hAnsiTheme="minorEastAsia" w:hint="eastAsia"/>
          <w:sz w:val="24"/>
          <w:shd w:val="clear" w:color="auto" w:fill="FFFFFF"/>
        </w:rPr>
        <w:t>08</w:t>
      </w:r>
      <w:r w:rsidRPr="009B1047">
        <w:rPr>
          <w:rFonts w:asciiTheme="minorEastAsia" w:eastAsiaTheme="minorEastAsia" w:hAnsiTheme="minorEastAsia"/>
          <w:sz w:val="24"/>
          <w:shd w:val="clear" w:color="auto" w:fill="FFFFFF"/>
        </w:rPr>
        <w:t>号</w:t>
      </w:r>
      <w:r w:rsidRPr="009B1047">
        <w:rPr>
          <w:rFonts w:asciiTheme="minorEastAsia" w:eastAsiaTheme="minorEastAsia" w:hAnsiTheme="minorEastAsia" w:hint="eastAsia"/>
          <w:sz w:val="24"/>
          <w:shd w:val="clear" w:color="auto" w:fill="FFFFFF"/>
        </w:rPr>
        <w:t>公告</w:t>
      </w:r>
    </w:p>
    <w:p w:rsidR="00F84EF8" w:rsidRPr="009B1047" w:rsidRDefault="00F84EF8" w:rsidP="009B1047">
      <w:pPr>
        <w:widowControl/>
        <w:spacing w:line="500" w:lineRule="exact"/>
        <w:ind w:firstLineChars="200" w:firstLine="480"/>
        <w:jc w:val="left"/>
        <w:rPr>
          <w:rFonts w:asciiTheme="minorEastAsia" w:eastAsiaTheme="minorEastAsia" w:hAnsiTheme="minorEastAsia"/>
          <w:sz w:val="24"/>
          <w:shd w:val="clear" w:color="auto" w:fill="FFFFFF"/>
        </w:rPr>
      </w:pPr>
      <w:r w:rsidRPr="009B1047">
        <w:rPr>
          <w:rFonts w:asciiTheme="minorEastAsia" w:eastAsiaTheme="minorEastAsia" w:hAnsiTheme="minorEastAsia" w:hint="eastAsia"/>
          <w:sz w:val="24"/>
          <w:shd w:val="clear" w:color="auto" w:fill="FFFFFF"/>
        </w:rPr>
        <w:t>公司使用闲置募集资金暂时补充流动资金</w:t>
      </w:r>
      <w:r w:rsidR="00530491">
        <w:rPr>
          <w:rFonts w:asciiTheme="minorEastAsia" w:eastAsiaTheme="minorEastAsia" w:hAnsiTheme="minorEastAsia" w:hint="eastAsia"/>
          <w:sz w:val="24"/>
          <w:shd w:val="clear" w:color="auto" w:fill="FFFFFF"/>
        </w:rPr>
        <w:t>3,299.88</w:t>
      </w:r>
      <w:r w:rsidRPr="009B1047">
        <w:rPr>
          <w:rFonts w:asciiTheme="minorEastAsia" w:eastAsiaTheme="minorEastAsia" w:hAnsiTheme="minorEastAsia" w:hint="eastAsia"/>
          <w:sz w:val="24"/>
          <w:shd w:val="clear" w:color="auto" w:fill="FFFFFF"/>
        </w:rPr>
        <w:t>万美元，使用期限为12个月以内，上述资金已于2019年2月22日全部归还至募集资金专户并通知了保荐机构。使用闲置募集资金暂时补充流动资金的审批程序及归还情况，详见公司于2018年3月31日和2019年2月23日披露在《中国证券报》、《证券时报》及巨潮资讯网（</w:t>
      </w:r>
      <w:proofErr w:type="spellStart"/>
      <w:r w:rsidRPr="009B1047">
        <w:rPr>
          <w:rFonts w:asciiTheme="minorEastAsia" w:eastAsiaTheme="minorEastAsia" w:hAnsiTheme="minorEastAsia"/>
          <w:sz w:val="24"/>
          <w:shd w:val="clear" w:color="auto" w:fill="FFFFFF"/>
        </w:rPr>
        <w:t>www.cninfo.com.cn</w:t>
      </w:r>
      <w:proofErr w:type="spellEnd"/>
      <w:r w:rsidRPr="009B1047">
        <w:rPr>
          <w:rFonts w:asciiTheme="minorEastAsia" w:eastAsiaTheme="minorEastAsia" w:hAnsiTheme="minorEastAsia"/>
          <w:sz w:val="24"/>
          <w:shd w:val="clear" w:color="auto" w:fill="FFFFFF"/>
        </w:rPr>
        <w:t>/new/index）上的2018-09号和</w:t>
      </w:r>
      <w:r w:rsidRPr="00747ED2">
        <w:rPr>
          <w:rFonts w:asciiTheme="minorEastAsia" w:eastAsiaTheme="minorEastAsia" w:hAnsiTheme="minorEastAsia"/>
          <w:sz w:val="24"/>
          <w:shd w:val="clear" w:color="auto" w:fill="FFFFFF"/>
        </w:rPr>
        <w:t>2019-06</w:t>
      </w:r>
      <w:r w:rsidRPr="00747ED2">
        <w:rPr>
          <w:rFonts w:asciiTheme="minorEastAsia" w:eastAsiaTheme="minorEastAsia" w:hAnsiTheme="minorEastAsia" w:hint="eastAsia"/>
          <w:sz w:val="24"/>
          <w:shd w:val="clear" w:color="auto" w:fill="FFFFFF"/>
        </w:rPr>
        <w:t>号</w:t>
      </w:r>
      <w:r w:rsidRPr="009B1047">
        <w:rPr>
          <w:rFonts w:asciiTheme="minorEastAsia" w:eastAsiaTheme="minorEastAsia" w:hAnsiTheme="minorEastAsia" w:hint="eastAsia"/>
          <w:sz w:val="24"/>
          <w:shd w:val="clear" w:color="auto" w:fill="FFFFFF"/>
        </w:rPr>
        <w:t>公告。</w:t>
      </w:r>
    </w:p>
    <w:p w:rsidR="00B3330E" w:rsidRPr="009B1047" w:rsidRDefault="00B3330E" w:rsidP="009B1047">
      <w:pPr>
        <w:widowControl/>
        <w:spacing w:line="500" w:lineRule="exact"/>
        <w:ind w:firstLineChars="200" w:firstLine="482"/>
        <w:jc w:val="left"/>
        <w:rPr>
          <w:rFonts w:asciiTheme="minorEastAsia" w:eastAsiaTheme="minorEastAsia" w:hAnsiTheme="minorEastAsia"/>
          <w:b/>
          <w:sz w:val="24"/>
          <w:shd w:val="clear" w:color="auto" w:fill="FFFFFF"/>
        </w:rPr>
      </w:pPr>
      <w:r w:rsidRPr="009B1047">
        <w:rPr>
          <w:rFonts w:asciiTheme="minorEastAsia" w:eastAsiaTheme="minorEastAsia" w:hAnsiTheme="minorEastAsia" w:hint="eastAsia"/>
          <w:b/>
          <w:sz w:val="24"/>
          <w:shd w:val="clear" w:color="auto" w:fill="FFFFFF"/>
        </w:rPr>
        <w:t>三、</w:t>
      </w:r>
      <w:r w:rsidRPr="009B1047">
        <w:rPr>
          <w:rFonts w:asciiTheme="minorEastAsia" w:eastAsiaTheme="minorEastAsia" w:hAnsiTheme="minorEastAsia"/>
          <w:b/>
          <w:sz w:val="24"/>
          <w:shd w:val="clear" w:color="auto" w:fill="FFFFFF"/>
        </w:rPr>
        <w:t>已完成</w:t>
      </w:r>
      <w:proofErr w:type="gramStart"/>
      <w:r w:rsidRPr="009B1047">
        <w:rPr>
          <w:rFonts w:asciiTheme="minorEastAsia" w:eastAsiaTheme="minorEastAsia" w:hAnsiTheme="minorEastAsia"/>
          <w:b/>
          <w:sz w:val="24"/>
          <w:shd w:val="clear" w:color="auto" w:fill="FFFFFF"/>
        </w:rPr>
        <w:t>募投项目</w:t>
      </w:r>
      <w:proofErr w:type="gramEnd"/>
      <w:r w:rsidRPr="009B1047">
        <w:rPr>
          <w:rFonts w:asciiTheme="minorEastAsia" w:eastAsiaTheme="minorEastAsia" w:hAnsiTheme="minorEastAsia"/>
          <w:b/>
          <w:sz w:val="24"/>
          <w:shd w:val="clear" w:color="auto" w:fill="FFFFFF"/>
        </w:rPr>
        <w:t>资金使用及</w:t>
      </w:r>
      <w:r w:rsidR="009B1047" w:rsidRPr="009B1047">
        <w:rPr>
          <w:rFonts w:asciiTheme="minorEastAsia" w:eastAsiaTheme="minorEastAsia" w:hAnsiTheme="minorEastAsia"/>
          <w:b/>
          <w:sz w:val="24"/>
          <w:shd w:val="clear" w:color="auto" w:fill="FFFFFF"/>
        </w:rPr>
        <w:t>结余</w:t>
      </w:r>
      <w:r w:rsidRPr="009B1047">
        <w:rPr>
          <w:rFonts w:asciiTheme="minorEastAsia" w:eastAsiaTheme="minorEastAsia" w:hAnsiTheme="minorEastAsia"/>
          <w:b/>
          <w:sz w:val="24"/>
          <w:shd w:val="clear" w:color="auto" w:fill="FFFFFF"/>
        </w:rPr>
        <w:t>情况</w:t>
      </w:r>
    </w:p>
    <w:p w:rsidR="00B3330E" w:rsidRPr="009B1047" w:rsidRDefault="00B3330E" w:rsidP="009B1047">
      <w:pPr>
        <w:widowControl/>
        <w:spacing w:line="500" w:lineRule="exact"/>
        <w:ind w:firstLineChars="200" w:firstLine="480"/>
        <w:jc w:val="left"/>
        <w:rPr>
          <w:rFonts w:asciiTheme="minorEastAsia" w:eastAsiaTheme="minorEastAsia" w:hAnsiTheme="minorEastAsia"/>
          <w:sz w:val="24"/>
          <w:shd w:val="clear" w:color="auto" w:fill="FFFFFF"/>
        </w:rPr>
      </w:pPr>
      <w:r w:rsidRPr="009B1047">
        <w:rPr>
          <w:rFonts w:asciiTheme="minorEastAsia" w:eastAsiaTheme="minorEastAsia" w:hAnsiTheme="minorEastAsia" w:hint="eastAsia"/>
          <w:sz w:val="24"/>
          <w:shd w:val="clear" w:color="auto" w:fill="FFFFFF"/>
        </w:rPr>
        <w:t>公司“</w:t>
      </w:r>
      <w:r w:rsidR="009B45E0" w:rsidRPr="009B1047">
        <w:rPr>
          <w:rFonts w:asciiTheme="minorEastAsia" w:eastAsiaTheme="minorEastAsia" w:hAnsiTheme="minorEastAsia" w:hint="eastAsia"/>
          <w:sz w:val="24"/>
          <w:shd w:val="clear" w:color="auto" w:fill="FFFFFF"/>
        </w:rPr>
        <w:t>华孚（越南）</w:t>
      </w:r>
      <w:r w:rsidR="0021416D" w:rsidRPr="009B1047">
        <w:rPr>
          <w:rFonts w:asciiTheme="minorEastAsia" w:eastAsiaTheme="minorEastAsia" w:hAnsiTheme="minorEastAsia" w:hint="eastAsia"/>
          <w:sz w:val="24"/>
          <w:shd w:val="clear" w:color="auto" w:fill="FFFFFF"/>
        </w:rPr>
        <w:t>16万锭高档色纺纱项目</w:t>
      </w:r>
      <w:r w:rsidRPr="009B1047">
        <w:rPr>
          <w:rFonts w:asciiTheme="minorEastAsia" w:eastAsiaTheme="minorEastAsia" w:hAnsiTheme="minorEastAsia" w:hint="eastAsia"/>
          <w:sz w:val="24"/>
          <w:shd w:val="clear" w:color="auto" w:fill="FFFFFF"/>
        </w:rPr>
        <w:t>”</w:t>
      </w:r>
      <w:r w:rsidR="0021416D" w:rsidRPr="009B1047">
        <w:rPr>
          <w:rFonts w:asciiTheme="minorEastAsia" w:eastAsiaTheme="minorEastAsia" w:hAnsiTheme="minorEastAsia" w:hint="eastAsia"/>
          <w:sz w:val="24"/>
          <w:shd w:val="clear" w:color="auto" w:fill="FFFFFF"/>
        </w:rPr>
        <w:t>已建成达产，</w:t>
      </w:r>
      <w:r w:rsidR="00F57F8F" w:rsidRPr="009B1047">
        <w:rPr>
          <w:rFonts w:asciiTheme="minorEastAsia" w:eastAsiaTheme="minorEastAsia" w:hAnsiTheme="minorEastAsia" w:hint="eastAsia"/>
          <w:sz w:val="24"/>
          <w:shd w:val="clear" w:color="auto" w:fill="FFFFFF"/>
        </w:rPr>
        <w:t>截止</w:t>
      </w:r>
      <w:r w:rsidR="009B45E0" w:rsidRPr="009B1047">
        <w:rPr>
          <w:rFonts w:asciiTheme="minorEastAsia" w:eastAsiaTheme="minorEastAsia" w:hAnsiTheme="minorEastAsia" w:hint="eastAsia"/>
          <w:sz w:val="24"/>
          <w:shd w:val="clear" w:color="auto" w:fill="FFFFFF"/>
        </w:rPr>
        <w:t>2019</w:t>
      </w:r>
      <w:r w:rsidR="00F57F8F" w:rsidRPr="009B1047">
        <w:rPr>
          <w:rFonts w:asciiTheme="minorEastAsia" w:eastAsiaTheme="minorEastAsia" w:hAnsiTheme="minorEastAsia" w:hint="eastAsia"/>
          <w:sz w:val="24"/>
          <w:shd w:val="clear" w:color="auto" w:fill="FFFFFF"/>
        </w:rPr>
        <w:t>年</w:t>
      </w:r>
      <w:r w:rsidR="009B45E0" w:rsidRPr="009B1047">
        <w:rPr>
          <w:rFonts w:asciiTheme="minorEastAsia" w:eastAsiaTheme="minorEastAsia" w:hAnsiTheme="minorEastAsia" w:hint="eastAsia"/>
          <w:sz w:val="24"/>
          <w:shd w:val="clear" w:color="auto" w:fill="FFFFFF"/>
        </w:rPr>
        <w:t>2</w:t>
      </w:r>
      <w:r w:rsidR="00F57F8F" w:rsidRPr="009B1047">
        <w:rPr>
          <w:rFonts w:asciiTheme="minorEastAsia" w:eastAsiaTheme="minorEastAsia" w:hAnsiTheme="minorEastAsia" w:hint="eastAsia"/>
          <w:sz w:val="24"/>
          <w:shd w:val="clear" w:color="auto" w:fill="FFFFFF"/>
        </w:rPr>
        <w:t>月</w:t>
      </w:r>
      <w:r w:rsidR="009B45E0" w:rsidRPr="009B1047">
        <w:rPr>
          <w:rFonts w:asciiTheme="minorEastAsia" w:eastAsiaTheme="minorEastAsia" w:hAnsiTheme="minorEastAsia" w:hint="eastAsia"/>
          <w:sz w:val="24"/>
          <w:shd w:val="clear" w:color="auto" w:fill="FFFFFF"/>
        </w:rPr>
        <w:t>22</w:t>
      </w:r>
      <w:r w:rsidR="00F57F8F" w:rsidRPr="009B1047">
        <w:rPr>
          <w:rFonts w:asciiTheme="minorEastAsia" w:eastAsiaTheme="minorEastAsia" w:hAnsiTheme="minorEastAsia" w:hint="eastAsia"/>
          <w:sz w:val="24"/>
          <w:shd w:val="clear" w:color="auto" w:fill="FFFFFF"/>
        </w:rPr>
        <w:t>日</w:t>
      </w:r>
      <w:r w:rsidR="0021416D" w:rsidRPr="009B1047">
        <w:rPr>
          <w:rFonts w:asciiTheme="minorEastAsia" w:eastAsiaTheme="minorEastAsia" w:hAnsiTheme="minorEastAsia" w:hint="eastAsia"/>
          <w:sz w:val="24"/>
          <w:shd w:val="clear" w:color="auto" w:fill="FFFFFF"/>
        </w:rPr>
        <w:t>本项目募集资金</w:t>
      </w:r>
      <w:r w:rsidR="00F57F8F" w:rsidRPr="009B1047">
        <w:rPr>
          <w:rFonts w:asciiTheme="minorEastAsia" w:eastAsiaTheme="minorEastAsia" w:hAnsiTheme="minorEastAsia" w:hint="eastAsia"/>
          <w:sz w:val="24"/>
          <w:shd w:val="clear" w:color="auto" w:fill="FFFFFF"/>
        </w:rPr>
        <w:t>使用及</w:t>
      </w:r>
      <w:r w:rsidR="0021416D" w:rsidRPr="009B1047">
        <w:rPr>
          <w:rFonts w:asciiTheme="minorEastAsia" w:eastAsiaTheme="minorEastAsia" w:hAnsiTheme="minorEastAsia" w:hint="eastAsia"/>
          <w:sz w:val="24"/>
          <w:shd w:val="clear" w:color="auto" w:fill="FFFFFF"/>
        </w:rPr>
        <w:t>结余情况如下：</w:t>
      </w:r>
    </w:p>
    <w:p w:rsidR="0021416D" w:rsidRPr="009B1047" w:rsidRDefault="0021416D" w:rsidP="009B1047">
      <w:pPr>
        <w:widowControl/>
        <w:spacing w:line="500" w:lineRule="exact"/>
        <w:ind w:firstLineChars="200" w:firstLine="480"/>
        <w:jc w:val="right"/>
        <w:rPr>
          <w:rFonts w:asciiTheme="minorEastAsia" w:eastAsiaTheme="minorEastAsia" w:hAnsiTheme="minorEastAsia"/>
          <w:sz w:val="24"/>
          <w:shd w:val="clear" w:color="auto" w:fill="FFFFFF"/>
        </w:rPr>
      </w:pPr>
    </w:p>
    <w:tbl>
      <w:tblPr>
        <w:tblStyle w:val="a8"/>
        <w:tblW w:w="8755" w:type="dxa"/>
        <w:jc w:val="center"/>
        <w:tblLook w:val="04A0" w:firstRow="1" w:lastRow="0" w:firstColumn="1" w:lastColumn="0" w:noHBand="0" w:noVBand="1"/>
      </w:tblPr>
      <w:tblGrid>
        <w:gridCol w:w="2164"/>
        <w:gridCol w:w="2164"/>
        <w:gridCol w:w="2097"/>
        <w:gridCol w:w="2330"/>
      </w:tblGrid>
      <w:tr w:rsidR="008E6A5F" w:rsidRPr="009B1047" w:rsidTr="00817FCC">
        <w:trPr>
          <w:jc w:val="center"/>
        </w:trPr>
        <w:tc>
          <w:tcPr>
            <w:tcW w:w="2164" w:type="dxa"/>
            <w:vAlign w:val="center"/>
          </w:tcPr>
          <w:p w:rsidR="0021416D" w:rsidRPr="009B1047" w:rsidRDefault="0021416D" w:rsidP="009B1047">
            <w:pPr>
              <w:widowControl/>
              <w:spacing w:line="500" w:lineRule="exact"/>
              <w:jc w:val="center"/>
              <w:rPr>
                <w:rFonts w:asciiTheme="minorEastAsia" w:eastAsiaTheme="minorEastAsia" w:hAnsiTheme="minorEastAsia"/>
                <w:b/>
                <w:sz w:val="24"/>
                <w:shd w:val="clear" w:color="auto" w:fill="FFFFFF"/>
              </w:rPr>
            </w:pPr>
            <w:r w:rsidRPr="009B1047">
              <w:rPr>
                <w:rFonts w:asciiTheme="minorEastAsia" w:eastAsiaTheme="minorEastAsia" w:hAnsiTheme="minorEastAsia" w:hint="eastAsia"/>
                <w:b/>
                <w:sz w:val="24"/>
                <w:shd w:val="clear" w:color="auto" w:fill="FFFFFF"/>
              </w:rPr>
              <w:lastRenderedPageBreak/>
              <w:t>项目名称</w:t>
            </w:r>
          </w:p>
        </w:tc>
        <w:tc>
          <w:tcPr>
            <w:tcW w:w="2164" w:type="dxa"/>
            <w:vAlign w:val="center"/>
          </w:tcPr>
          <w:p w:rsidR="0021416D" w:rsidRPr="009B1047" w:rsidRDefault="002C3335" w:rsidP="009B1047">
            <w:pPr>
              <w:widowControl/>
              <w:spacing w:line="500" w:lineRule="exact"/>
              <w:jc w:val="center"/>
              <w:rPr>
                <w:rFonts w:asciiTheme="minorEastAsia" w:eastAsiaTheme="minorEastAsia" w:hAnsiTheme="minorEastAsia"/>
                <w:b/>
                <w:sz w:val="24"/>
                <w:shd w:val="clear" w:color="auto" w:fill="FFFFFF"/>
              </w:rPr>
            </w:pPr>
            <w:r w:rsidRPr="009B1047">
              <w:rPr>
                <w:rFonts w:asciiTheme="minorEastAsia" w:eastAsiaTheme="minorEastAsia" w:hAnsiTheme="minorEastAsia" w:hint="eastAsia"/>
                <w:b/>
                <w:sz w:val="24"/>
                <w:shd w:val="clear" w:color="auto" w:fill="FFFFFF"/>
              </w:rPr>
              <w:t>使用募集资金投资金额</w:t>
            </w:r>
            <w:r w:rsidR="00E036CF" w:rsidRPr="009B1047">
              <w:rPr>
                <w:rFonts w:asciiTheme="minorEastAsia" w:eastAsiaTheme="minorEastAsia" w:hAnsiTheme="minorEastAsia" w:hint="eastAsia"/>
                <w:b/>
                <w:sz w:val="24"/>
                <w:shd w:val="clear" w:color="auto" w:fill="FFFFFF"/>
              </w:rPr>
              <w:t>(万人民币)</w:t>
            </w:r>
          </w:p>
        </w:tc>
        <w:tc>
          <w:tcPr>
            <w:tcW w:w="2097" w:type="dxa"/>
            <w:vAlign w:val="center"/>
          </w:tcPr>
          <w:p w:rsidR="0021416D" w:rsidRPr="009B1047" w:rsidRDefault="002C3335" w:rsidP="009B1047">
            <w:pPr>
              <w:widowControl/>
              <w:spacing w:line="500" w:lineRule="exact"/>
              <w:jc w:val="center"/>
              <w:rPr>
                <w:rFonts w:asciiTheme="minorEastAsia" w:eastAsiaTheme="minorEastAsia" w:hAnsiTheme="minorEastAsia"/>
                <w:b/>
                <w:sz w:val="24"/>
                <w:shd w:val="clear" w:color="auto" w:fill="FFFFFF"/>
              </w:rPr>
            </w:pPr>
            <w:r w:rsidRPr="009B1047">
              <w:rPr>
                <w:rFonts w:asciiTheme="minorEastAsia" w:eastAsiaTheme="minorEastAsia" w:hAnsiTheme="minorEastAsia" w:hint="eastAsia"/>
                <w:b/>
                <w:sz w:val="24"/>
                <w:shd w:val="clear" w:color="auto" w:fill="FFFFFF"/>
              </w:rPr>
              <w:t>累计投入募集资金金额</w:t>
            </w:r>
            <w:r w:rsidR="00C02475" w:rsidRPr="009B1047">
              <w:rPr>
                <w:rFonts w:asciiTheme="minorEastAsia" w:eastAsiaTheme="minorEastAsia" w:hAnsiTheme="minorEastAsia" w:hint="eastAsia"/>
                <w:b/>
                <w:sz w:val="24"/>
                <w:shd w:val="clear" w:color="auto" w:fill="FFFFFF"/>
              </w:rPr>
              <w:t>（万美元）</w:t>
            </w:r>
          </w:p>
        </w:tc>
        <w:tc>
          <w:tcPr>
            <w:tcW w:w="2330" w:type="dxa"/>
            <w:vAlign w:val="center"/>
          </w:tcPr>
          <w:p w:rsidR="0021416D" w:rsidRPr="009B1047" w:rsidRDefault="002C3335" w:rsidP="00817FCC">
            <w:pPr>
              <w:widowControl/>
              <w:spacing w:line="500" w:lineRule="exact"/>
              <w:jc w:val="center"/>
              <w:rPr>
                <w:rFonts w:asciiTheme="minorEastAsia" w:eastAsiaTheme="minorEastAsia" w:hAnsiTheme="minorEastAsia"/>
                <w:b/>
                <w:sz w:val="24"/>
                <w:shd w:val="clear" w:color="auto" w:fill="FFFFFF"/>
              </w:rPr>
            </w:pPr>
            <w:r w:rsidRPr="009B1047">
              <w:rPr>
                <w:rFonts w:asciiTheme="minorEastAsia" w:eastAsiaTheme="minorEastAsia" w:hAnsiTheme="minorEastAsia" w:hint="eastAsia"/>
                <w:b/>
                <w:sz w:val="24"/>
                <w:shd w:val="clear" w:color="auto" w:fill="FFFFFF"/>
              </w:rPr>
              <w:t>结余募集资金</w:t>
            </w:r>
          </w:p>
        </w:tc>
      </w:tr>
      <w:tr w:rsidR="008E6A5F" w:rsidRPr="009B1047" w:rsidTr="00817FCC">
        <w:trPr>
          <w:jc w:val="center"/>
        </w:trPr>
        <w:tc>
          <w:tcPr>
            <w:tcW w:w="2164" w:type="dxa"/>
          </w:tcPr>
          <w:p w:rsidR="0021416D" w:rsidRPr="009B1047" w:rsidRDefault="009B45E0" w:rsidP="00817FCC">
            <w:pPr>
              <w:widowControl/>
              <w:jc w:val="left"/>
              <w:rPr>
                <w:rFonts w:asciiTheme="minorEastAsia" w:eastAsiaTheme="minorEastAsia" w:hAnsiTheme="minorEastAsia"/>
                <w:sz w:val="24"/>
                <w:shd w:val="clear" w:color="auto" w:fill="FFFFFF"/>
              </w:rPr>
            </w:pPr>
            <w:r w:rsidRPr="009B1047">
              <w:rPr>
                <w:rFonts w:asciiTheme="minorEastAsia" w:eastAsiaTheme="minorEastAsia" w:hAnsiTheme="minorEastAsia" w:hint="eastAsia"/>
                <w:sz w:val="24"/>
                <w:shd w:val="clear" w:color="auto" w:fill="FFFFFF"/>
              </w:rPr>
              <w:t>华孚（越南）</w:t>
            </w:r>
            <w:r w:rsidR="0021416D" w:rsidRPr="009B1047">
              <w:rPr>
                <w:rFonts w:asciiTheme="minorEastAsia" w:eastAsiaTheme="minorEastAsia" w:hAnsiTheme="minorEastAsia" w:hint="eastAsia"/>
                <w:sz w:val="24"/>
                <w:shd w:val="clear" w:color="auto" w:fill="FFFFFF"/>
              </w:rPr>
              <w:t>16万锭</w:t>
            </w:r>
            <w:proofErr w:type="gramStart"/>
            <w:r w:rsidR="0021416D" w:rsidRPr="009B1047">
              <w:rPr>
                <w:rFonts w:asciiTheme="minorEastAsia" w:eastAsiaTheme="minorEastAsia" w:hAnsiTheme="minorEastAsia" w:hint="eastAsia"/>
                <w:sz w:val="24"/>
                <w:shd w:val="clear" w:color="auto" w:fill="FFFFFF"/>
              </w:rPr>
              <w:t>高档色</w:t>
            </w:r>
            <w:proofErr w:type="gramEnd"/>
            <w:r w:rsidR="0021416D" w:rsidRPr="009B1047">
              <w:rPr>
                <w:rFonts w:asciiTheme="minorEastAsia" w:eastAsiaTheme="minorEastAsia" w:hAnsiTheme="minorEastAsia" w:hint="eastAsia"/>
                <w:sz w:val="24"/>
                <w:shd w:val="clear" w:color="auto" w:fill="FFFFFF"/>
              </w:rPr>
              <w:t>纺纱项目</w:t>
            </w:r>
          </w:p>
        </w:tc>
        <w:tc>
          <w:tcPr>
            <w:tcW w:w="2164" w:type="dxa"/>
            <w:vAlign w:val="center"/>
          </w:tcPr>
          <w:p w:rsidR="0021416D" w:rsidRPr="009B1047" w:rsidRDefault="009B45E0" w:rsidP="00817FCC">
            <w:pPr>
              <w:widowControl/>
              <w:jc w:val="right"/>
              <w:rPr>
                <w:rFonts w:asciiTheme="minorEastAsia" w:eastAsiaTheme="minorEastAsia" w:hAnsiTheme="minorEastAsia"/>
                <w:sz w:val="24"/>
                <w:shd w:val="clear" w:color="auto" w:fill="FFFFFF"/>
              </w:rPr>
            </w:pPr>
            <w:r w:rsidRPr="009B1047">
              <w:rPr>
                <w:rFonts w:asciiTheme="minorEastAsia" w:eastAsiaTheme="minorEastAsia" w:hAnsiTheme="minorEastAsia" w:hint="eastAsia"/>
                <w:sz w:val="24"/>
              </w:rPr>
              <w:t>88,400.00</w:t>
            </w:r>
            <w:r w:rsidR="00817FCC" w:rsidRPr="009B1047">
              <w:rPr>
                <w:rFonts w:asciiTheme="minorEastAsia" w:eastAsiaTheme="minorEastAsia" w:hAnsiTheme="minorEastAsia"/>
                <w:sz w:val="24"/>
                <w:shd w:val="clear" w:color="auto" w:fill="FFFFFF"/>
              </w:rPr>
              <w:t xml:space="preserve"> </w:t>
            </w:r>
          </w:p>
        </w:tc>
        <w:tc>
          <w:tcPr>
            <w:tcW w:w="2097" w:type="dxa"/>
            <w:vAlign w:val="center"/>
          </w:tcPr>
          <w:p w:rsidR="0021416D" w:rsidRPr="009B1047" w:rsidRDefault="00DA6CDC" w:rsidP="00817FCC">
            <w:pPr>
              <w:widowControl/>
              <w:jc w:val="right"/>
              <w:rPr>
                <w:rFonts w:asciiTheme="minorEastAsia" w:eastAsiaTheme="minorEastAsia" w:hAnsiTheme="minorEastAsia"/>
                <w:sz w:val="24"/>
                <w:shd w:val="clear" w:color="auto" w:fill="FFFFFF"/>
              </w:rPr>
            </w:pPr>
            <w:r w:rsidRPr="009B1047">
              <w:rPr>
                <w:rFonts w:asciiTheme="minorEastAsia" w:eastAsiaTheme="minorEastAsia" w:hAnsiTheme="minorEastAsia" w:hint="eastAsia"/>
                <w:sz w:val="24"/>
                <w:shd w:val="clear" w:color="auto" w:fill="FFFFFF"/>
              </w:rPr>
              <w:t>9</w:t>
            </w:r>
            <w:r w:rsidR="00F6478E">
              <w:rPr>
                <w:rFonts w:asciiTheme="minorEastAsia" w:eastAsiaTheme="minorEastAsia" w:hAnsiTheme="minorEastAsia" w:hint="eastAsia"/>
                <w:sz w:val="24"/>
                <w:shd w:val="clear" w:color="auto" w:fill="FFFFFF"/>
              </w:rPr>
              <w:t>,</w:t>
            </w:r>
            <w:r w:rsidRPr="009B1047">
              <w:rPr>
                <w:rFonts w:asciiTheme="minorEastAsia" w:eastAsiaTheme="minorEastAsia" w:hAnsiTheme="minorEastAsia" w:hint="eastAsia"/>
                <w:sz w:val="24"/>
                <w:shd w:val="clear" w:color="auto" w:fill="FFFFFF"/>
              </w:rPr>
              <w:t>8</w:t>
            </w:r>
            <w:r w:rsidR="00BB5C77" w:rsidRPr="009B1047">
              <w:rPr>
                <w:rFonts w:asciiTheme="minorEastAsia" w:eastAsiaTheme="minorEastAsia" w:hAnsiTheme="minorEastAsia" w:hint="eastAsia"/>
                <w:sz w:val="24"/>
                <w:shd w:val="clear" w:color="auto" w:fill="FFFFFF"/>
              </w:rPr>
              <w:t>91</w:t>
            </w:r>
            <w:r w:rsidRPr="009B1047">
              <w:rPr>
                <w:rFonts w:asciiTheme="minorEastAsia" w:eastAsiaTheme="minorEastAsia" w:hAnsiTheme="minorEastAsia" w:hint="eastAsia"/>
                <w:sz w:val="24"/>
                <w:shd w:val="clear" w:color="auto" w:fill="FFFFFF"/>
              </w:rPr>
              <w:t>.93</w:t>
            </w:r>
            <w:r w:rsidR="00817FCC" w:rsidRPr="009B1047">
              <w:rPr>
                <w:rFonts w:asciiTheme="minorEastAsia" w:eastAsiaTheme="minorEastAsia" w:hAnsiTheme="minorEastAsia"/>
                <w:sz w:val="24"/>
                <w:shd w:val="clear" w:color="auto" w:fill="FFFFFF"/>
              </w:rPr>
              <w:t xml:space="preserve"> </w:t>
            </w:r>
          </w:p>
        </w:tc>
        <w:tc>
          <w:tcPr>
            <w:tcW w:w="2330" w:type="dxa"/>
            <w:vAlign w:val="center"/>
          </w:tcPr>
          <w:p w:rsidR="0021416D" w:rsidRPr="009B1047" w:rsidRDefault="00DA6CDC" w:rsidP="00817FCC">
            <w:pPr>
              <w:widowControl/>
              <w:jc w:val="right"/>
              <w:rPr>
                <w:rFonts w:asciiTheme="minorEastAsia" w:eastAsiaTheme="minorEastAsia" w:hAnsiTheme="minorEastAsia"/>
                <w:sz w:val="24"/>
              </w:rPr>
            </w:pPr>
            <w:r w:rsidRPr="009B1047">
              <w:rPr>
                <w:rFonts w:asciiTheme="minorEastAsia" w:eastAsiaTheme="minorEastAsia" w:hAnsiTheme="minorEastAsia" w:hint="eastAsia"/>
                <w:sz w:val="24"/>
              </w:rPr>
              <w:t>3</w:t>
            </w:r>
            <w:r w:rsidR="00F6478E">
              <w:rPr>
                <w:rFonts w:asciiTheme="minorEastAsia" w:eastAsiaTheme="minorEastAsia" w:hAnsiTheme="minorEastAsia" w:hint="eastAsia"/>
                <w:sz w:val="24"/>
              </w:rPr>
              <w:t>,</w:t>
            </w:r>
            <w:r w:rsidRPr="009B1047">
              <w:rPr>
                <w:rFonts w:asciiTheme="minorEastAsia" w:eastAsiaTheme="minorEastAsia" w:hAnsiTheme="minorEastAsia" w:hint="eastAsia"/>
                <w:sz w:val="24"/>
              </w:rPr>
              <w:t>175.76</w:t>
            </w:r>
            <w:r w:rsidR="00817FCC">
              <w:rPr>
                <w:rFonts w:asciiTheme="minorEastAsia" w:eastAsiaTheme="minorEastAsia" w:hAnsiTheme="minorEastAsia" w:hint="eastAsia"/>
                <w:sz w:val="24"/>
              </w:rPr>
              <w:t>万美元及425.68万元人民币</w:t>
            </w:r>
          </w:p>
        </w:tc>
      </w:tr>
    </w:tbl>
    <w:p w:rsidR="00C02475" w:rsidRPr="009B1047" w:rsidRDefault="00C02475" w:rsidP="009B1047">
      <w:pPr>
        <w:widowControl/>
        <w:spacing w:line="500" w:lineRule="exact"/>
        <w:ind w:firstLineChars="200" w:firstLine="480"/>
        <w:jc w:val="left"/>
        <w:rPr>
          <w:rFonts w:asciiTheme="minorEastAsia" w:eastAsiaTheme="minorEastAsia" w:hAnsiTheme="minorEastAsia"/>
          <w:sz w:val="24"/>
          <w:shd w:val="clear" w:color="auto" w:fill="FFFFFF"/>
        </w:rPr>
      </w:pPr>
      <w:r w:rsidRPr="009B1047">
        <w:rPr>
          <w:rFonts w:asciiTheme="minorEastAsia" w:eastAsiaTheme="minorEastAsia" w:hAnsiTheme="minorEastAsia" w:hint="eastAsia"/>
          <w:sz w:val="24"/>
          <w:shd w:val="clear" w:color="auto" w:fill="FFFFFF"/>
        </w:rPr>
        <w:t>注：</w:t>
      </w:r>
      <w:r w:rsidR="00BB5C77" w:rsidRPr="009B1047">
        <w:rPr>
          <w:rFonts w:asciiTheme="minorEastAsia" w:eastAsiaTheme="minorEastAsia" w:hAnsiTheme="minorEastAsia" w:hint="eastAsia"/>
          <w:sz w:val="24"/>
          <w:shd w:val="clear" w:color="auto" w:fill="FFFFFF"/>
        </w:rPr>
        <w:t>“华孚（越南）16万锭高档色纺纱项目”</w:t>
      </w:r>
      <w:r w:rsidR="00C47D2C">
        <w:rPr>
          <w:rFonts w:asciiTheme="minorEastAsia" w:eastAsiaTheme="minorEastAsia" w:hAnsiTheme="minorEastAsia" w:hint="eastAsia"/>
          <w:sz w:val="24"/>
          <w:shd w:val="clear" w:color="auto" w:fill="FFFFFF"/>
        </w:rPr>
        <w:t>实施主体是公司在越南子公司</w:t>
      </w:r>
      <w:r w:rsidR="00BB5C77" w:rsidRPr="009B1047">
        <w:rPr>
          <w:rFonts w:asciiTheme="minorEastAsia" w:eastAsiaTheme="minorEastAsia" w:hAnsiTheme="minorEastAsia" w:hint="eastAsia"/>
          <w:sz w:val="24"/>
          <w:shd w:val="clear" w:color="auto" w:fill="FFFFFF"/>
        </w:rPr>
        <w:t>，公司本次募集资金到账时间是2017年2月份，</w:t>
      </w:r>
      <w:r w:rsidR="00C47D2C">
        <w:rPr>
          <w:rFonts w:asciiTheme="minorEastAsia" w:eastAsiaTheme="minorEastAsia" w:hAnsiTheme="minorEastAsia" w:hint="eastAsia"/>
          <w:sz w:val="24"/>
          <w:shd w:val="clear" w:color="auto" w:fill="FFFFFF"/>
        </w:rPr>
        <w:t>募集资金汇</w:t>
      </w:r>
      <w:r w:rsidR="00BB5C77" w:rsidRPr="009B1047">
        <w:rPr>
          <w:rFonts w:asciiTheme="minorEastAsia" w:eastAsiaTheme="minorEastAsia" w:hAnsiTheme="minorEastAsia" w:hint="eastAsia"/>
          <w:sz w:val="24"/>
          <w:shd w:val="clear" w:color="auto" w:fill="FFFFFF"/>
        </w:rPr>
        <w:t>入越南</w:t>
      </w:r>
      <w:r w:rsidR="00C47D2C">
        <w:rPr>
          <w:rFonts w:asciiTheme="minorEastAsia" w:eastAsiaTheme="minorEastAsia" w:hAnsiTheme="minorEastAsia" w:hint="eastAsia"/>
          <w:sz w:val="24"/>
          <w:shd w:val="clear" w:color="auto" w:fill="FFFFFF"/>
        </w:rPr>
        <w:t>子公司</w:t>
      </w:r>
      <w:r w:rsidR="00F6478E">
        <w:rPr>
          <w:rFonts w:asciiTheme="minorEastAsia" w:eastAsiaTheme="minorEastAsia" w:hAnsiTheme="minorEastAsia" w:hint="eastAsia"/>
          <w:sz w:val="24"/>
          <w:shd w:val="clear" w:color="auto" w:fill="FFFFFF"/>
        </w:rPr>
        <w:t>的</w:t>
      </w:r>
      <w:r w:rsidR="00BB5C77" w:rsidRPr="009B1047">
        <w:rPr>
          <w:rFonts w:asciiTheme="minorEastAsia" w:eastAsiaTheme="minorEastAsia" w:hAnsiTheme="minorEastAsia" w:hint="eastAsia"/>
          <w:sz w:val="24"/>
          <w:shd w:val="clear" w:color="auto" w:fill="FFFFFF"/>
        </w:rPr>
        <w:t>时间是2017年8</w:t>
      </w:r>
      <w:r w:rsidR="00C47D2C">
        <w:rPr>
          <w:rFonts w:asciiTheme="minorEastAsia" w:eastAsiaTheme="minorEastAsia" w:hAnsiTheme="minorEastAsia" w:hint="eastAsia"/>
          <w:sz w:val="24"/>
          <w:shd w:val="clear" w:color="auto" w:fill="FFFFFF"/>
        </w:rPr>
        <w:t>月份，该项目募集资金在汇入越南之前存放于</w:t>
      </w:r>
      <w:r w:rsidR="00BB5C77" w:rsidRPr="009B1047">
        <w:rPr>
          <w:rFonts w:asciiTheme="minorEastAsia" w:eastAsiaTheme="minorEastAsia" w:hAnsiTheme="minorEastAsia" w:hint="eastAsia"/>
          <w:sz w:val="24"/>
          <w:shd w:val="clear" w:color="auto" w:fill="FFFFFF"/>
        </w:rPr>
        <w:t>公司在中国建设银行深圳市罗湖支行开设的募集资金专户</w:t>
      </w:r>
      <w:r w:rsidR="00F6478E" w:rsidRPr="009B1047">
        <w:rPr>
          <w:rFonts w:asciiTheme="minorEastAsia" w:eastAsiaTheme="minorEastAsia" w:hAnsiTheme="minorEastAsia" w:hint="eastAsia"/>
          <w:sz w:val="24"/>
          <w:shd w:val="clear" w:color="auto" w:fill="FFFFFF"/>
        </w:rPr>
        <w:t>（</w:t>
      </w:r>
      <w:proofErr w:type="gramStart"/>
      <w:r w:rsidR="00F6478E" w:rsidRPr="009B1047">
        <w:rPr>
          <w:rFonts w:asciiTheme="minorEastAsia" w:eastAsiaTheme="minorEastAsia" w:hAnsiTheme="minorEastAsia" w:hint="eastAsia"/>
          <w:sz w:val="24"/>
          <w:shd w:val="clear" w:color="auto" w:fill="FFFFFF"/>
        </w:rPr>
        <w:t>帐号</w:t>
      </w:r>
      <w:proofErr w:type="gramEnd"/>
      <w:r w:rsidR="00F6478E" w:rsidRPr="009B1047">
        <w:rPr>
          <w:rFonts w:asciiTheme="minorEastAsia" w:eastAsiaTheme="minorEastAsia" w:hAnsiTheme="minorEastAsia" w:hint="eastAsia"/>
          <w:sz w:val="24"/>
          <w:shd w:val="clear" w:color="auto" w:fill="FFFFFF"/>
        </w:rPr>
        <w:t>为44250100002800000781）</w:t>
      </w:r>
      <w:r w:rsidR="00BB5C77" w:rsidRPr="009B1047">
        <w:rPr>
          <w:rFonts w:asciiTheme="minorEastAsia" w:eastAsiaTheme="minorEastAsia" w:hAnsiTheme="minorEastAsia" w:hint="eastAsia"/>
          <w:sz w:val="24"/>
          <w:shd w:val="clear" w:color="auto" w:fill="FFFFFF"/>
        </w:rPr>
        <w:t>，期间产生利息425.68</w:t>
      </w:r>
      <w:r w:rsidR="00C47D2C">
        <w:rPr>
          <w:rFonts w:asciiTheme="minorEastAsia" w:eastAsiaTheme="minorEastAsia" w:hAnsiTheme="minorEastAsia" w:hint="eastAsia"/>
          <w:sz w:val="24"/>
          <w:shd w:val="clear" w:color="auto" w:fill="FFFFFF"/>
        </w:rPr>
        <w:t>万元人民币。资金在汇</w:t>
      </w:r>
      <w:r w:rsidR="00BB5C77" w:rsidRPr="009B1047">
        <w:rPr>
          <w:rFonts w:asciiTheme="minorEastAsia" w:eastAsiaTheme="minorEastAsia" w:hAnsiTheme="minorEastAsia" w:hint="eastAsia"/>
          <w:sz w:val="24"/>
          <w:shd w:val="clear" w:color="auto" w:fill="FFFFFF"/>
        </w:rPr>
        <w:t>入越南后未产生利息。</w:t>
      </w:r>
    </w:p>
    <w:p w:rsidR="00E72B4A" w:rsidRPr="009B1047" w:rsidRDefault="00B3330E" w:rsidP="009B1047">
      <w:pPr>
        <w:widowControl/>
        <w:spacing w:line="500" w:lineRule="exact"/>
        <w:ind w:firstLineChars="200" w:firstLine="482"/>
        <w:jc w:val="left"/>
        <w:rPr>
          <w:rFonts w:asciiTheme="minorEastAsia" w:eastAsiaTheme="minorEastAsia" w:hAnsiTheme="minorEastAsia"/>
          <w:b/>
          <w:sz w:val="24"/>
        </w:rPr>
      </w:pPr>
      <w:r w:rsidRPr="009B1047">
        <w:rPr>
          <w:rFonts w:asciiTheme="minorEastAsia" w:eastAsiaTheme="minorEastAsia" w:hAnsiTheme="minorEastAsia" w:hint="eastAsia"/>
          <w:b/>
          <w:sz w:val="24"/>
          <w:shd w:val="clear" w:color="auto" w:fill="FFFFFF"/>
        </w:rPr>
        <w:t>四</w:t>
      </w:r>
      <w:r w:rsidR="00E72B4A" w:rsidRPr="009B1047">
        <w:rPr>
          <w:rFonts w:asciiTheme="minorEastAsia" w:eastAsiaTheme="minorEastAsia" w:hAnsiTheme="minorEastAsia" w:hint="eastAsia"/>
          <w:b/>
          <w:sz w:val="24"/>
          <w:shd w:val="clear" w:color="auto" w:fill="FFFFFF"/>
        </w:rPr>
        <w:t>、</w:t>
      </w:r>
      <w:r w:rsidR="00E84B20" w:rsidRPr="009B1047">
        <w:rPr>
          <w:rFonts w:asciiTheme="minorEastAsia" w:eastAsiaTheme="minorEastAsia" w:hAnsiTheme="minorEastAsia" w:hint="eastAsia"/>
          <w:b/>
          <w:sz w:val="24"/>
          <w:shd w:val="clear" w:color="auto" w:fill="FFFFFF"/>
        </w:rPr>
        <w:t>募集资金</w:t>
      </w:r>
      <w:r w:rsidR="009B1047" w:rsidRPr="009B1047">
        <w:rPr>
          <w:rFonts w:asciiTheme="minorEastAsia" w:eastAsiaTheme="minorEastAsia" w:hAnsiTheme="minorEastAsia" w:hint="eastAsia"/>
          <w:b/>
          <w:sz w:val="24"/>
          <w:shd w:val="clear" w:color="auto" w:fill="FFFFFF"/>
        </w:rPr>
        <w:t>结余</w:t>
      </w:r>
      <w:r w:rsidR="00E84B20" w:rsidRPr="009B1047">
        <w:rPr>
          <w:rFonts w:asciiTheme="minorEastAsia" w:eastAsiaTheme="minorEastAsia" w:hAnsiTheme="minorEastAsia" w:hint="eastAsia"/>
          <w:b/>
          <w:sz w:val="24"/>
          <w:shd w:val="clear" w:color="auto" w:fill="FFFFFF"/>
        </w:rPr>
        <w:t>的主要原因及</w:t>
      </w:r>
      <w:r w:rsidR="0055443B" w:rsidRPr="009B1047">
        <w:rPr>
          <w:rFonts w:asciiTheme="minorEastAsia" w:eastAsiaTheme="minorEastAsia" w:hAnsiTheme="minorEastAsia" w:hint="eastAsia"/>
          <w:b/>
          <w:sz w:val="24"/>
        </w:rPr>
        <w:t>使用计划</w:t>
      </w:r>
    </w:p>
    <w:p w:rsidR="00E84B20" w:rsidRPr="009B1047" w:rsidRDefault="00E84B20" w:rsidP="009B1047">
      <w:pPr>
        <w:autoSpaceDE w:val="0"/>
        <w:autoSpaceDN w:val="0"/>
        <w:adjustRightInd w:val="0"/>
        <w:spacing w:line="500" w:lineRule="exact"/>
        <w:ind w:firstLineChars="200" w:firstLine="480"/>
        <w:jc w:val="left"/>
        <w:rPr>
          <w:rFonts w:asciiTheme="minorEastAsia" w:eastAsiaTheme="minorEastAsia" w:hAnsiTheme="minorEastAsia"/>
          <w:sz w:val="24"/>
          <w:shd w:val="clear" w:color="auto" w:fill="FFFFFF"/>
        </w:rPr>
      </w:pPr>
      <w:r w:rsidRPr="009B1047">
        <w:rPr>
          <w:rFonts w:asciiTheme="minorEastAsia" w:eastAsiaTheme="minorEastAsia" w:hAnsiTheme="minorEastAsia" w:hint="eastAsia"/>
          <w:sz w:val="24"/>
          <w:shd w:val="clear" w:color="auto" w:fill="FFFFFF"/>
        </w:rPr>
        <w:t>截至</w:t>
      </w:r>
      <w:r w:rsidR="00E95FD3" w:rsidRPr="009B1047">
        <w:rPr>
          <w:rFonts w:asciiTheme="minorEastAsia" w:eastAsiaTheme="minorEastAsia" w:hAnsiTheme="minorEastAsia" w:hint="eastAsia"/>
          <w:sz w:val="24"/>
          <w:shd w:val="clear" w:color="auto" w:fill="FFFFFF"/>
        </w:rPr>
        <w:t>2019</w:t>
      </w:r>
      <w:r w:rsidRPr="009B1047">
        <w:rPr>
          <w:rFonts w:asciiTheme="minorEastAsia" w:eastAsiaTheme="minorEastAsia" w:hAnsiTheme="minorEastAsia" w:hint="eastAsia"/>
          <w:sz w:val="24"/>
          <w:shd w:val="clear" w:color="auto" w:fill="FFFFFF"/>
        </w:rPr>
        <w:t>年</w:t>
      </w:r>
      <w:r w:rsidR="00E95FD3" w:rsidRPr="009B1047">
        <w:rPr>
          <w:rFonts w:asciiTheme="minorEastAsia" w:eastAsiaTheme="minorEastAsia" w:hAnsiTheme="minorEastAsia" w:hint="eastAsia"/>
          <w:sz w:val="24"/>
          <w:shd w:val="clear" w:color="auto" w:fill="FFFFFF"/>
        </w:rPr>
        <w:t>2</w:t>
      </w:r>
      <w:r w:rsidRPr="009B1047">
        <w:rPr>
          <w:rFonts w:asciiTheme="minorEastAsia" w:eastAsiaTheme="minorEastAsia" w:hAnsiTheme="minorEastAsia" w:hint="eastAsia"/>
          <w:sz w:val="24"/>
          <w:shd w:val="clear" w:color="auto" w:fill="FFFFFF"/>
        </w:rPr>
        <w:t>月</w:t>
      </w:r>
      <w:r w:rsidR="00E95FD3" w:rsidRPr="009B1047">
        <w:rPr>
          <w:rFonts w:asciiTheme="minorEastAsia" w:eastAsiaTheme="minorEastAsia" w:hAnsiTheme="minorEastAsia" w:hint="eastAsia"/>
          <w:sz w:val="24"/>
          <w:shd w:val="clear" w:color="auto" w:fill="FFFFFF"/>
        </w:rPr>
        <w:t>22日，公司“华孚（越南）</w:t>
      </w:r>
      <w:r w:rsidRPr="009B1047">
        <w:rPr>
          <w:rFonts w:asciiTheme="minorEastAsia" w:eastAsiaTheme="minorEastAsia" w:hAnsiTheme="minorEastAsia" w:hint="eastAsia"/>
          <w:sz w:val="24"/>
          <w:shd w:val="clear" w:color="auto" w:fill="FFFFFF"/>
        </w:rPr>
        <w:t>16万锭高档色纺纱项目”项目已全部实施完毕，本项目募集资金结余</w:t>
      </w:r>
      <w:r w:rsidR="00E95FD3" w:rsidRPr="009B1047">
        <w:rPr>
          <w:rFonts w:asciiTheme="minorEastAsia" w:eastAsiaTheme="minorEastAsia" w:hAnsiTheme="minorEastAsia" w:hint="eastAsia"/>
          <w:sz w:val="24"/>
        </w:rPr>
        <w:t>3</w:t>
      </w:r>
      <w:r w:rsidR="00F6478E">
        <w:rPr>
          <w:rFonts w:asciiTheme="minorEastAsia" w:eastAsiaTheme="minorEastAsia" w:hAnsiTheme="minorEastAsia" w:hint="eastAsia"/>
          <w:sz w:val="24"/>
        </w:rPr>
        <w:t>,</w:t>
      </w:r>
      <w:r w:rsidR="00E95FD3" w:rsidRPr="009B1047">
        <w:rPr>
          <w:rFonts w:asciiTheme="minorEastAsia" w:eastAsiaTheme="minorEastAsia" w:hAnsiTheme="minorEastAsia" w:hint="eastAsia"/>
          <w:sz w:val="24"/>
        </w:rPr>
        <w:t>175.76万美</w:t>
      </w:r>
      <w:r w:rsidRPr="009B1047">
        <w:rPr>
          <w:rFonts w:asciiTheme="minorEastAsia" w:eastAsiaTheme="minorEastAsia" w:hAnsiTheme="minorEastAsia" w:hint="eastAsia"/>
          <w:sz w:val="24"/>
          <w:shd w:val="clear" w:color="auto" w:fill="FFFFFF"/>
        </w:rPr>
        <w:t>元。</w:t>
      </w:r>
      <w:r w:rsidR="009B1047" w:rsidRPr="009B1047">
        <w:rPr>
          <w:rFonts w:asciiTheme="minorEastAsia" w:eastAsiaTheme="minorEastAsia" w:hAnsiTheme="minorEastAsia" w:hint="eastAsia"/>
          <w:sz w:val="24"/>
          <w:shd w:val="clear" w:color="auto" w:fill="FFFFFF"/>
        </w:rPr>
        <w:t>结余</w:t>
      </w:r>
      <w:r w:rsidRPr="009B1047">
        <w:rPr>
          <w:rFonts w:asciiTheme="minorEastAsia" w:eastAsiaTheme="minorEastAsia" w:hAnsiTheme="minorEastAsia" w:hint="eastAsia"/>
          <w:sz w:val="24"/>
          <w:shd w:val="clear" w:color="auto" w:fill="FFFFFF"/>
        </w:rPr>
        <w:t>原因主要是：</w:t>
      </w:r>
    </w:p>
    <w:p w:rsidR="00747ED2" w:rsidRPr="009B1047" w:rsidRDefault="00747ED2" w:rsidP="00856712">
      <w:pPr>
        <w:spacing w:line="500" w:lineRule="exact"/>
        <w:ind w:right="105" w:firstLineChars="177" w:firstLine="425"/>
        <w:jc w:val="left"/>
        <w:rPr>
          <w:rFonts w:asciiTheme="minorEastAsia" w:hAnsiTheme="minorEastAsia"/>
          <w:kern w:val="0"/>
          <w:sz w:val="24"/>
        </w:rPr>
      </w:pPr>
      <w:r w:rsidRPr="003D7F36">
        <w:rPr>
          <w:rFonts w:asciiTheme="minorEastAsia" w:hAnsiTheme="minorEastAsia"/>
          <w:kern w:val="0"/>
          <w:sz w:val="24"/>
        </w:rPr>
        <w:t>公司严格按照募集资金使用规定，在</w:t>
      </w:r>
      <w:r w:rsidRPr="003D7F36">
        <w:rPr>
          <w:rFonts w:asciiTheme="minorEastAsia" w:hAnsiTheme="minorEastAsia" w:hint="eastAsia"/>
          <w:kern w:val="0"/>
          <w:sz w:val="24"/>
        </w:rPr>
        <w:t>严格</w:t>
      </w:r>
      <w:r w:rsidRPr="003D7F36">
        <w:rPr>
          <w:rFonts w:asciiTheme="minorEastAsia" w:hAnsiTheme="minorEastAsia"/>
          <w:kern w:val="0"/>
          <w:sz w:val="24"/>
        </w:rPr>
        <w:t>保证项目质量的前提下，施工过程中加强工程费用控制、监督和管理，最大限度节约项目资金。1、</w:t>
      </w:r>
      <w:r w:rsidRPr="003D7F36">
        <w:rPr>
          <w:rFonts w:asciiTheme="minorEastAsia" w:hAnsiTheme="minorEastAsia" w:hint="eastAsia"/>
          <w:kern w:val="0"/>
          <w:sz w:val="24"/>
        </w:rPr>
        <w:t>公司严格控制采购成本，随着相关设备的更新换代及技术的逐渐优化和成熟，该项节约设备采购费用</w:t>
      </w:r>
      <w:r w:rsidR="001252CB">
        <w:rPr>
          <w:rFonts w:asciiTheme="minorEastAsia" w:hAnsiTheme="minorEastAsia" w:hint="eastAsia"/>
          <w:kern w:val="0"/>
          <w:sz w:val="24"/>
        </w:rPr>
        <w:t>1,707.81</w:t>
      </w:r>
      <w:r w:rsidRPr="003D7F36">
        <w:rPr>
          <w:rFonts w:asciiTheme="minorEastAsia" w:hAnsiTheme="minorEastAsia" w:hint="eastAsia"/>
          <w:kern w:val="0"/>
          <w:sz w:val="24"/>
        </w:rPr>
        <w:t>万美元；</w:t>
      </w:r>
      <w:r w:rsidR="00856712">
        <w:rPr>
          <w:rFonts w:asciiTheme="minorEastAsia" w:hAnsiTheme="minorEastAsia" w:hint="eastAsia"/>
          <w:kern w:val="0"/>
          <w:sz w:val="24"/>
        </w:rPr>
        <w:t>2</w:t>
      </w:r>
      <w:r w:rsidR="00856712">
        <w:rPr>
          <w:rFonts w:asciiTheme="minorEastAsia" w:hAnsiTheme="minorEastAsia" w:hint="eastAsia"/>
          <w:kern w:val="0"/>
          <w:sz w:val="24"/>
        </w:rPr>
        <w:t>、</w:t>
      </w:r>
      <w:r w:rsidR="00856712" w:rsidRPr="003D7F36">
        <w:rPr>
          <w:rFonts w:asciiTheme="minorEastAsia" w:hAnsiTheme="minorEastAsia" w:hint="eastAsia"/>
          <w:kern w:val="0"/>
          <w:sz w:val="24"/>
        </w:rPr>
        <w:t>公司在设备安装调试和试生产过程中，不断优化生产工艺，合理配置资源，节约工程安装费、基本预备费和铺底流动资金合计</w:t>
      </w:r>
      <w:r w:rsidR="00856712">
        <w:rPr>
          <w:rFonts w:asciiTheme="minorEastAsia" w:hAnsiTheme="minorEastAsia" w:hint="eastAsia"/>
          <w:kern w:val="0"/>
          <w:sz w:val="24"/>
        </w:rPr>
        <w:t>439.23</w:t>
      </w:r>
      <w:r w:rsidR="00856712">
        <w:rPr>
          <w:rFonts w:asciiTheme="minorEastAsia" w:hAnsiTheme="minorEastAsia" w:hint="eastAsia"/>
          <w:kern w:val="0"/>
          <w:sz w:val="24"/>
        </w:rPr>
        <w:t>万美元；3</w:t>
      </w:r>
      <w:r w:rsidR="00C47D2C" w:rsidRPr="003D7F36">
        <w:rPr>
          <w:rFonts w:asciiTheme="minorEastAsia" w:hAnsiTheme="minorEastAsia"/>
          <w:kern w:val="0"/>
          <w:sz w:val="24"/>
        </w:rPr>
        <w:t>、</w:t>
      </w:r>
      <w:r w:rsidR="00C47D2C">
        <w:rPr>
          <w:rFonts w:asciiTheme="minorEastAsia" w:hAnsiTheme="minorEastAsia" w:hint="eastAsia"/>
          <w:kern w:val="0"/>
          <w:sz w:val="24"/>
        </w:rPr>
        <w:t>该项目立项时，前期土地款由公司先以自有资金支付，以募集资金置换前期投入的自有资金时，该部分土地款未予以置换，致募集资金多出1,026.30</w:t>
      </w:r>
      <w:r w:rsidR="00856712">
        <w:rPr>
          <w:rFonts w:asciiTheme="minorEastAsia" w:hAnsiTheme="minorEastAsia" w:hint="eastAsia"/>
          <w:kern w:val="0"/>
          <w:sz w:val="24"/>
        </w:rPr>
        <w:t>万美元。</w:t>
      </w:r>
      <w:bookmarkStart w:id="0" w:name="_GoBack"/>
      <w:bookmarkEnd w:id="0"/>
      <w:r w:rsidR="00C47D2C" w:rsidRPr="009B1047">
        <w:rPr>
          <w:rFonts w:asciiTheme="minorEastAsia" w:hAnsiTheme="minorEastAsia"/>
          <w:kern w:val="0"/>
          <w:sz w:val="24"/>
        </w:rPr>
        <w:t xml:space="preserve"> </w:t>
      </w:r>
    </w:p>
    <w:p w:rsidR="002C3335" w:rsidRPr="009B1047" w:rsidRDefault="00E84B20" w:rsidP="009B1047">
      <w:pPr>
        <w:autoSpaceDE w:val="0"/>
        <w:autoSpaceDN w:val="0"/>
        <w:adjustRightInd w:val="0"/>
        <w:spacing w:line="500" w:lineRule="exact"/>
        <w:ind w:firstLineChars="200" w:firstLine="480"/>
        <w:jc w:val="left"/>
        <w:rPr>
          <w:rFonts w:asciiTheme="minorEastAsia" w:eastAsiaTheme="minorEastAsia" w:hAnsiTheme="minorEastAsia" w:cstheme="minorBidi"/>
          <w:kern w:val="0"/>
          <w:sz w:val="24"/>
        </w:rPr>
      </w:pPr>
      <w:r w:rsidRPr="009B1047">
        <w:rPr>
          <w:rFonts w:asciiTheme="minorEastAsia" w:eastAsiaTheme="minorEastAsia" w:hAnsiTheme="minorEastAsia" w:cstheme="minorBidi" w:hint="eastAsia"/>
          <w:kern w:val="0"/>
          <w:sz w:val="24"/>
        </w:rPr>
        <w:t>鉴于该项目已全部实施完毕，为提高募集资金使用效益，降低公司运营成本，</w:t>
      </w:r>
      <w:r w:rsidR="00154482" w:rsidRPr="009B1047">
        <w:rPr>
          <w:rFonts w:asciiTheme="minorEastAsia" w:eastAsiaTheme="minorEastAsia" w:hAnsiTheme="minorEastAsia" w:cstheme="minorBidi"/>
          <w:kern w:val="0"/>
          <w:sz w:val="24"/>
        </w:rPr>
        <w:t>公司董事会拟将上述项目</w:t>
      </w:r>
      <w:r w:rsidR="00E82DD7" w:rsidRPr="009B1047">
        <w:rPr>
          <w:rFonts w:asciiTheme="minorEastAsia" w:eastAsiaTheme="minorEastAsia" w:hAnsiTheme="minorEastAsia" w:cstheme="minorBidi" w:hint="eastAsia"/>
          <w:kern w:val="0"/>
          <w:sz w:val="24"/>
        </w:rPr>
        <w:t>的</w:t>
      </w:r>
      <w:r w:rsidR="009B1047" w:rsidRPr="009B1047">
        <w:rPr>
          <w:rFonts w:asciiTheme="minorEastAsia" w:eastAsiaTheme="minorEastAsia" w:hAnsiTheme="minorEastAsia" w:cstheme="minorBidi"/>
          <w:kern w:val="0"/>
          <w:sz w:val="24"/>
        </w:rPr>
        <w:t>结余</w:t>
      </w:r>
      <w:r w:rsidR="00154482" w:rsidRPr="009B1047">
        <w:rPr>
          <w:rFonts w:asciiTheme="minorEastAsia" w:eastAsiaTheme="minorEastAsia" w:hAnsiTheme="minorEastAsia" w:cstheme="minorBidi"/>
          <w:kern w:val="0"/>
          <w:sz w:val="24"/>
        </w:rPr>
        <w:t>募集资</w:t>
      </w:r>
      <w:r w:rsidR="00E82DD7" w:rsidRPr="009B1047">
        <w:rPr>
          <w:rFonts w:asciiTheme="minorEastAsia" w:eastAsiaTheme="minorEastAsia" w:hAnsiTheme="minorEastAsia" w:cstheme="minorBidi" w:hint="eastAsia"/>
          <w:kern w:val="0"/>
          <w:sz w:val="24"/>
        </w:rPr>
        <w:t>金</w:t>
      </w:r>
      <w:r w:rsidR="009B1047" w:rsidRPr="009B1047">
        <w:rPr>
          <w:rFonts w:asciiTheme="minorEastAsia" w:eastAsiaTheme="minorEastAsia" w:hAnsiTheme="minorEastAsia" w:hint="eastAsia"/>
          <w:sz w:val="24"/>
        </w:rPr>
        <w:t>3175.76</w:t>
      </w:r>
      <w:r w:rsidR="00817FCC">
        <w:rPr>
          <w:rFonts w:asciiTheme="minorEastAsia" w:eastAsiaTheme="minorEastAsia" w:hAnsiTheme="minorEastAsia" w:hint="eastAsia"/>
          <w:sz w:val="24"/>
        </w:rPr>
        <w:t>万美元和募集资金</w:t>
      </w:r>
      <w:r w:rsidR="009B1047" w:rsidRPr="009B1047">
        <w:rPr>
          <w:rFonts w:asciiTheme="minorEastAsia" w:eastAsiaTheme="minorEastAsia" w:hAnsiTheme="minorEastAsia" w:hint="eastAsia"/>
          <w:sz w:val="24"/>
        </w:rPr>
        <w:t>产生的利息425.68万元人民币</w:t>
      </w:r>
      <w:r w:rsidR="0021416D" w:rsidRPr="009B1047">
        <w:rPr>
          <w:rFonts w:asciiTheme="minorEastAsia" w:eastAsiaTheme="minorEastAsia" w:hAnsiTheme="minorEastAsia" w:cstheme="minorBidi"/>
          <w:kern w:val="0"/>
          <w:sz w:val="24"/>
        </w:rPr>
        <w:t>（具体金额以资金转出当日银行结息余额为准）全部用于永久补充流动资金。上述事项实施完毕后，</w:t>
      </w:r>
      <w:r w:rsidR="002C3335" w:rsidRPr="009B1047">
        <w:rPr>
          <w:rFonts w:asciiTheme="minorEastAsia" w:eastAsiaTheme="minorEastAsia" w:hAnsiTheme="minorEastAsia" w:cstheme="minorBidi" w:hint="eastAsia"/>
          <w:kern w:val="0"/>
          <w:sz w:val="24"/>
        </w:rPr>
        <w:t>公司将注销本项目的募集资金专户，募集资金三方监管协议终止。</w:t>
      </w:r>
    </w:p>
    <w:p w:rsidR="0055443B" w:rsidRPr="009B1047" w:rsidRDefault="002C3335" w:rsidP="009B1047">
      <w:pPr>
        <w:autoSpaceDE w:val="0"/>
        <w:autoSpaceDN w:val="0"/>
        <w:adjustRightInd w:val="0"/>
        <w:spacing w:line="500" w:lineRule="exact"/>
        <w:ind w:firstLineChars="200" w:firstLine="480"/>
        <w:jc w:val="left"/>
        <w:rPr>
          <w:rFonts w:asciiTheme="minorEastAsia" w:eastAsiaTheme="minorEastAsia" w:hAnsiTheme="minorEastAsia" w:cstheme="minorBidi"/>
          <w:kern w:val="0"/>
          <w:sz w:val="24"/>
        </w:rPr>
      </w:pPr>
      <w:r w:rsidRPr="009B1047">
        <w:rPr>
          <w:rFonts w:asciiTheme="minorEastAsia" w:eastAsiaTheme="minorEastAsia" w:hAnsiTheme="minorEastAsia" w:cstheme="minorBidi" w:hint="eastAsia"/>
          <w:kern w:val="0"/>
          <w:sz w:val="24"/>
        </w:rPr>
        <w:t>公司承诺，</w:t>
      </w:r>
      <w:r w:rsidR="0055443B" w:rsidRPr="009B1047">
        <w:rPr>
          <w:rFonts w:asciiTheme="minorEastAsia" w:eastAsiaTheme="minorEastAsia" w:hAnsiTheme="minorEastAsia" w:cstheme="minorBidi" w:hint="eastAsia"/>
          <w:kern w:val="0"/>
          <w:sz w:val="24"/>
        </w:rPr>
        <w:t>上述募集资金到账时间已经超过一年，公司最近十二个月内未进行风险投资、未为控股子公司之外的对象提供财务资助，并承诺</w:t>
      </w:r>
      <w:r w:rsidR="00154482" w:rsidRPr="009B1047">
        <w:rPr>
          <w:rFonts w:asciiTheme="minorEastAsia" w:eastAsiaTheme="minorEastAsia" w:hAnsiTheme="minorEastAsia" w:cstheme="minorBidi" w:hint="eastAsia"/>
          <w:kern w:val="0"/>
          <w:sz w:val="24"/>
        </w:rPr>
        <w:t>永久</w:t>
      </w:r>
      <w:r w:rsidR="0055443B" w:rsidRPr="009B1047">
        <w:rPr>
          <w:rFonts w:asciiTheme="minorEastAsia" w:eastAsiaTheme="minorEastAsia" w:hAnsiTheme="minorEastAsia" w:cstheme="minorBidi" w:hint="eastAsia"/>
          <w:kern w:val="0"/>
          <w:sz w:val="24"/>
        </w:rPr>
        <w:t>补充流动资金后十二个月内不进行风险投资、不为控股子公司以外的对象提供财务资助。</w:t>
      </w:r>
      <w:r w:rsidR="00105E42" w:rsidRPr="009B1047">
        <w:rPr>
          <w:rFonts w:asciiTheme="minorEastAsia" w:eastAsiaTheme="minorEastAsia" w:hAnsiTheme="minorEastAsia" w:cstheme="minorBidi" w:hint="eastAsia"/>
          <w:kern w:val="0"/>
          <w:sz w:val="24"/>
        </w:rPr>
        <w:t>同</w:t>
      </w:r>
      <w:r w:rsidR="00105E42" w:rsidRPr="009B1047">
        <w:rPr>
          <w:rFonts w:asciiTheme="minorEastAsia" w:eastAsiaTheme="minorEastAsia" w:hAnsiTheme="minorEastAsia" w:cstheme="minorBidi" w:hint="eastAsia"/>
          <w:kern w:val="0"/>
          <w:sz w:val="24"/>
        </w:rPr>
        <w:lastRenderedPageBreak/>
        <w:t>时公司</w:t>
      </w:r>
      <w:r w:rsidR="00E82DD7" w:rsidRPr="009B1047">
        <w:rPr>
          <w:rFonts w:asciiTheme="minorEastAsia" w:eastAsiaTheme="minorEastAsia" w:hAnsiTheme="minorEastAsia" w:cstheme="minorBidi" w:hint="eastAsia"/>
          <w:kern w:val="0"/>
          <w:sz w:val="24"/>
        </w:rPr>
        <w:t>将履行</w:t>
      </w:r>
      <w:r w:rsidR="00105E42" w:rsidRPr="009B1047">
        <w:rPr>
          <w:rFonts w:asciiTheme="minorEastAsia" w:eastAsiaTheme="minorEastAsia" w:hAnsiTheme="minorEastAsia" w:cstheme="minorBidi" w:hint="eastAsia"/>
          <w:kern w:val="0"/>
          <w:sz w:val="24"/>
        </w:rPr>
        <w:t>相应的审批程序和信息披露义务。</w:t>
      </w:r>
    </w:p>
    <w:p w:rsidR="0055443B" w:rsidRPr="009B1047" w:rsidRDefault="00E25403" w:rsidP="009B1047">
      <w:pPr>
        <w:autoSpaceDE w:val="0"/>
        <w:autoSpaceDN w:val="0"/>
        <w:adjustRightInd w:val="0"/>
        <w:spacing w:line="500" w:lineRule="exact"/>
        <w:ind w:firstLineChars="200" w:firstLine="482"/>
        <w:jc w:val="left"/>
        <w:rPr>
          <w:rFonts w:asciiTheme="minorEastAsia" w:eastAsiaTheme="minorEastAsia" w:hAnsiTheme="minorEastAsia" w:cs="宋体"/>
          <w:b/>
          <w:kern w:val="0"/>
          <w:sz w:val="24"/>
        </w:rPr>
      </w:pPr>
      <w:r w:rsidRPr="009B1047">
        <w:rPr>
          <w:rFonts w:asciiTheme="minorEastAsia" w:eastAsiaTheme="minorEastAsia" w:hAnsiTheme="minorEastAsia" w:cs="宋体" w:hint="eastAsia"/>
          <w:b/>
          <w:kern w:val="0"/>
          <w:sz w:val="24"/>
        </w:rPr>
        <w:t>五</w:t>
      </w:r>
      <w:r w:rsidR="0055443B" w:rsidRPr="009B1047">
        <w:rPr>
          <w:rFonts w:asciiTheme="minorEastAsia" w:eastAsiaTheme="minorEastAsia" w:hAnsiTheme="minorEastAsia" w:cs="宋体" w:hint="eastAsia"/>
          <w:b/>
          <w:kern w:val="0"/>
          <w:sz w:val="24"/>
        </w:rPr>
        <w:t>、董事会意见</w:t>
      </w:r>
    </w:p>
    <w:p w:rsidR="0055443B" w:rsidRPr="009B1047" w:rsidRDefault="009B1047" w:rsidP="009B1047">
      <w:pPr>
        <w:autoSpaceDE w:val="0"/>
        <w:autoSpaceDN w:val="0"/>
        <w:adjustRightInd w:val="0"/>
        <w:spacing w:line="500" w:lineRule="exact"/>
        <w:ind w:firstLineChars="200" w:firstLine="480"/>
        <w:jc w:val="left"/>
        <w:rPr>
          <w:rFonts w:asciiTheme="minorEastAsia" w:eastAsiaTheme="minorEastAsia" w:hAnsiTheme="minorEastAsia" w:cs="宋体"/>
          <w:b/>
          <w:kern w:val="0"/>
          <w:sz w:val="24"/>
        </w:rPr>
      </w:pPr>
      <w:r w:rsidRPr="009B1047">
        <w:rPr>
          <w:rFonts w:asciiTheme="minorEastAsia" w:eastAsiaTheme="minorEastAsia" w:hAnsiTheme="minorEastAsia" w:cs="宋体" w:hint="eastAsia"/>
          <w:kern w:val="0"/>
          <w:sz w:val="24"/>
        </w:rPr>
        <w:t>公司第七</w:t>
      </w:r>
      <w:r w:rsidR="0055443B" w:rsidRPr="009B1047">
        <w:rPr>
          <w:rFonts w:asciiTheme="minorEastAsia" w:eastAsiaTheme="minorEastAsia" w:hAnsiTheme="minorEastAsia" w:cs="宋体" w:hint="eastAsia"/>
          <w:kern w:val="0"/>
          <w:sz w:val="24"/>
        </w:rPr>
        <w:t>届董事会</w:t>
      </w:r>
      <w:r w:rsidRPr="009B1047">
        <w:rPr>
          <w:rFonts w:asciiTheme="minorEastAsia" w:eastAsiaTheme="minorEastAsia" w:hAnsiTheme="minorEastAsia" w:cs="宋体" w:hint="eastAsia"/>
          <w:kern w:val="0"/>
          <w:sz w:val="24"/>
        </w:rPr>
        <w:t>2019</w:t>
      </w:r>
      <w:r w:rsidR="0055443B" w:rsidRPr="009B1047">
        <w:rPr>
          <w:rFonts w:asciiTheme="minorEastAsia" w:eastAsiaTheme="minorEastAsia" w:hAnsiTheme="minorEastAsia" w:cs="宋体" w:hint="eastAsia"/>
          <w:kern w:val="0"/>
          <w:sz w:val="24"/>
        </w:rPr>
        <w:t>年第一次临时会议审通过</w:t>
      </w:r>
      <w:r w:rsidR="0055443B" w:rsidRPr="009B1047">
        <w:rPr>
          <w:rFonts w:asciiTheme="minorEastAsia" w:eastAsiaTheme="minorEastAsia" w:hAnsiTheme="minorEastAsia" w:hint="eastAsia"/>
          <w:sz w:val="24"/>
          <w:shd w:val="clear" w:color="auto" w:fill="FFFFFF"/>
        </w:rPr>
        <w:t>《</w:t>
      </w:r>
      <w:r w:rsidRPr="009B1047">
        <w:rPr>
          <w:rFonts w:asciiTheme="minorEastAsia" w:eastAsiaTheme="minorEastAsia" w:hAnsiTheme="minorEastAsia" w:hint="eastAsia"/>
          <w:kern w:val="0"/>
          <w:sz w:val="24"/>
        </w:rPr>
        <w:t>关于使用募投项目结项结余资金永久补充流动资金的议案</w:t>
      </w:r>
      <w:r w:rsidRPr="009B1047">
        <w:rPr>
          <w:rFonts w:asciiTheme="minorEastAsia" w:eastAsiaTheme="minorEastAsia" w:hAnsiTheme="minorEastAsia" w:hint="eastAsia"/>
          <w:sz w:val="24"/>
          <w:shd w:val="clear" w:color="auto" w:fill="FFFFFF"/>
        </w:rPr>
        <w:t>》同意将“华孚（越南）</w:t>
      </w:r>
      <w:r w:rsidR="0055443B" w:rsidRPr="009B1047">
        <w:rPr>
          <w:rFonts w:asciiTheme="minorEastAsia" w:eastAsiaTheme="minorEastAsia" w:hAnsiTheme="minorEastAsia" w:hint="eastAsia"/>
          <w:sz w:val="24"/>
          <w:shd w:val="clear" w:color="auto" w:fill="FFFFFF"/>
        </w:rPr>
        <w:t>16万锭高档色纺纱项目”结项，并将上述项目的结余资金</w:t>
      </w:r>
      <w:r w:rsidRPr="009B1047">
        <w:rPr>
          <w:rFonts w:asciiTheme="minorEastAsia" w:eastAsiaTheme="minorEastAsia" w:hAnsiTheme="minorEastAsia" w:hint="eastAsia"/>
          <w:sz w:val="24"/>
          <w:shd w:val="clear" w:color="auto" w:fill="FFFFFF"/>
        </w:rPr>
        <w:t>及募集资金专</w:t>
      </w:r>
      <w:proofErr w:type="gramStart"/>
      <w:r w:rsidRPr="009B1047">
        <w:rPr>
          <w:rFonts w:asciiTheme="minorEastAsia" w:eastAsiaTheme="minorEastAsia" w:hAnsiTheme="minorEastAsia" w:hint="eastAsia"/>
          <w:sz w:val="24"/>
          <w:shd w:val="clear" w:color="auto" w:fill="FFFFFF"/>
        </w:rPr>
        <w:t>户产生</w:t>
      </w:r>
      <w:proofErr w:type="gramEnd"/>
      <w:r w:rsidRPr="009B1047">
        <w:rPr>
          <w:rFonts w:asciiTheme="minorEastAsia" w:eastAsiaTheme="minorEastAsia" w:hAnsiTheme="minorEastAsia" w:hint="eastAsia"/>
          <w:sz w:val="24"/>
          <w:shd w:val="clear" w:color="auto" w:fill="FFFFFF"/>
        </w:rPr>
        <w:t>的利息</w:t>
      </w:r>
      <w:r w:rsidR="0055443B" w:rsidRPr="009B1047">
        <w:rPr>
          <w:rFonts w:asciiTheme="minorEastAsia" w:eastAsiaTheme="minorEastAsia" w:hAnsiTheme="minorEastAsia" w:hint="eastAsia"/>
          <w:sz w:val="24"/>
          <w:shd w:val="clear" w:color="auto" w:fill="FFFFFF"/>
        </w:rPr>
        <w:t>永久补充流动资金，</w:t>
      </w:r>
      <w:r w:rsidR="00842EB3" w:rsidRPr="009B1047">
        <w:rPr>
          <w:rFonts w:asciiTheme="minorEastAsia" w:eastAsiaTheme="minorEastAsia" w:hAnsiTheme="minorEastAsia" w:hint="eastAsia"/>
          <w:sz w:val="24"/>
          <w:shd w:val="clear" w:color="auto" w:fill="FFFFFF"/>
        </w:rPr>
        <w:t>用于公司日常生产经营。</w:t>
      </w:r>
      <w:r w:rsidR="00105E42" w:rsidRPr="009B1047">
        <w:rPr>
          <w:rFonts w:asciiTheme="minorEastAsia" w:eastAsiaTheme="minorEastAsia" w:hAnsiTheme="minorEastAsia" w:hint="eastAsia"/>
          <w:sz w:val="24"/>
          <w:shd w:val="clear" w:color="auto" w:fill="FFFFFF"/>
        </w:rPr>
        <w:t>该事项尚需提交公司股东大会审议。</w:t>
      </w:r>
    </w:p>
    <w:p w:rsidR="00842EB3" w:rsidRPr="009B1047" w:rsidRDefault="00E25403" w:rsidP="009B1047">
      <w:pPr>
        <w:autoSpaceDE w:val="0"/>
        <w:autoSpaceDN w:val="0"/>
        <w:adjustRightInd w:val="0"/>
        <w:spacing w:line="500" w:lineRule="exact"/>
        <w:ind w:firstLineChars="200" w:firstLine="482"/>
        <w:jc w:val="left"/>
        <w:rPr>
          <w:rFonts w:asciiTheme="minorEastAsia" w:eastAsiaTheme="minorEastAsia" w:hAnsiTheme="minorEastAsia" w:cs="宋体"/>
          <w:b/>
          <w:kern w:val="0"/>
          <w:sz w:val="24"/>
        </w:rPr>
      </w:pPr>
      <w:r w:rsidRPr="009B1047">
        <w:rPr>
          <w:rFonts w:asciiTheme="minorEastAsia" w:eastAsiaTheme="minorEastAsia" w:hAnsiTheme="minorEastAsia" w:cs="宋体" w:hint="eastAsia"/>
          <w:b/>
          <w:kern w:val="0"/>
          <w:sz w:val="24"/>
        </w:rPr>
        <w:t>六</w:t>
      </w:r>
      <w:r w:rsidR="00842EB3" w:rsidRPr="009B1047">
        <w:rPr>
          <w:rFonts w:asciiTheme="minorEastAsia" w:eastAsiaTheme="minorEastAsia" w:hAnsiTheme="minorEastAsia" w:cs="宋体" w:hint="eastAsia"/>
          <w:b/>
          <w:kern w:val="0"/>
          <w:sz w:val="24"/>
        </w:rPr>
        <w:t>、监事会意见</w:t>
      </w:r>
    </w:p>
    <w:p w:rsidR="00817FCC" w:rsidRPr="00537B25" w:rsidRDefault="00817FCC" w:rsidP="00817FCC">
      <w:pPr>
        <w:spacing w:line="500" w:lineRule="exact"/>
        <w:ind w:firstLineChars="196" w:firstLine="470"/>
        <w:jc w:val="left"/>
        <w:rPr>
          <w:rFonts w:asciiTheme="minorEastAsia" w:eastAsiaTheme="minorEastAsia" w:hAnsiTheme="minorEastAsia"/>
          <w:sz w:val="24"/>
        </w:rPr>
      </w:pPr>
      <w:r w:rsidRPr="00537B25">
        <w:rPr>
          <w:rFonts w:asciiTheme="minorEastAsia" w:eastAsiaTheme="minorEastAsia" w:hAnsiTheme="minorEastAsia" w:cstheme="minorBidi" w:hint="eastAsia"/>
          <w:sz w:val="24"/>
        </w:rPr>
        <w:t>经审议，监事会</w:t>
      </w:r>
      <w:r w:rsidRPr="00537B25">
        <w:rPr>
          <w:rFonts w:asciiTheme="minorEastAsia" w:eastAsiaTheme="minorEastAsia" w:hAnsiTheme="minorEastAsia" w:cstheme="minorBidi"/>
          <w:sz w:val="24"/>
        </w:rPr>
        <w:t>认为公司本次将“</w:t>
      </w:r>
      <w:r>
        <w:rPr>
          <w:rFonts w:asciiTheme="minorEastAsia" w:eastAsiaTheme="minorEastAsia" w:hAnsiTheme="minorEastAsia" w:cstheme="minorBidi" w:hint="eastAsia"/>
          <w:sz w:val="24"/>
        </w:rPr>
        <w:t>华孚（越南）</w:t>
      </w:r>
      <w:r w:rsidRPr="00537B25">
        <w:rPr>
          <w:rFonts w:asciiTheme="minorEastAsia" w:eastAsiaTheme="minorEastAsia" w:hAnsiTheme="minorEastAsia" w:cstheme="minorBidi" w:hint="eastAsia"/>
          <w:sz w:val="24"/>
        </w:rPr>
        <w:t>16万锭高档色纺纱项目</w:t>
      </w:r>
      <w:r w:rsidRPr="00537B25">
        <w:rPr>
          <w:rFonts w:asciiTheme="minorEastAsia" w:eastAsiaTheme="minorEastAsia" w:hAnsiTheme="minorEastAsia" w:cstheme="minorBidi"/>
          <w:sz w:val="24"/>
        </w:rPr>
        <w:t>”</w:t>
      </w:r>
      <w:r w:rsidRPr="00537B25">
        <w:rPr>
          <w:rFonts w:asciiTheme="minorEastAsia" w:eastAsiaTheme="minorEastAsia" w:hAnsiTheme="minorEastAsia" w:cstheme="minorBidi" w:hint="eastAsia"/>
          <w:sz w:val="24"/>
        </w:rPr>
        <w:t>的结</w:t>
      </w:r>
      <w:r w:rsidRPr="00537B25">
        <w:rPr>
          <w:rFonts w:asciiTheme="minorEastAsia" w:eastAsiaTheme="minorEastAsia" w:hAnsiTheme="minorEastAsia" w:cstheme="minorBidi"/>
          <w:sz w:val="24"/>
        </w:rPr>
        <w:t>余募集资金永久补充流动资金事项，有利于提高募集资金使用效率，符合《深圳证券交易所中小板上市公司规范运作指引》、</w:t>
      </w:r>
      <w:r w:rsidRPr="00537B25">
        <w:rPr>
          <w:rFonts w:asciiTheme="minorEastAsia" w:eastAsiaTheme="minorEastAsia" w:hAnsiTheme="minorEastAsia" w:cstheme="minorBidi" w:hint="eastAsia"/>
          <w:sz w:val="24"/>
        </w:rPr>
        <w:t>《上市公司监管指引第2号：上市公司募集资金管理和使用的监管要求》、</w:t>
      </w:r>
      <w:r w:rsidRPr="00537B25">
        <w:rPr>
          <w:rFonts w:asciiTheme="minorEastAsia" w:eastAsiaTheme="minorEastAsia" w:hAnsiTheme="minorEastAsia" w:cstheme="minorBidi"/>
          <w:sz w:val="24"/>
        </w:rPr>
        <w:t>《公司章程》、《募集资金管理制度》等相关规定，同意公司将上述项目节余募集资金永久补充流动资金。</w:t>
      </w:r>
    </w:p>
    <w:p w:rsidR="005A51E1" w:rsidRPr="009B1047" w:rsidRDefault="00E25403" w:rsidP="009B1047">
      <w:pPr>
        <w:autoSpaceDE w:val="0"/>
        <w:autoSpaceDN w:val="0"/>
        <w:adjustRightInd w:val="0"/>
        <w:spacing w:line="500" w:lineRule="exact"/>
        <w:ind w:firstLineChars="200" w:firstLine="482"/>
        <w:jc w:val="left"/>
        <w:rPr>
          <w:rFonts w:asciiTheme="minorEastAsia" w:eastAsiaTheme="minorEastAsia" w:hAnsiTheme="minorEastAsia" w:cs="宋体"/>
          <w:b/>
          <w:kern w:val="0"/>
          <w:sz w:val="24"/>
        </w:rPr>
      </w:pPr>
      <w:r w:rsidRPr="009B1047">
        <w:rPr>
          <w:rFonts w:asciiTheme="minorEastAsia" w:eastAsiaTheme="minorEastAsia" w:hAnsiTheme="minorEastAsia" w:cs="宋体" w:hint="eastAsia"/>
          <w:b/>
          <w:kern w:val="0"/>
          <w:sz w:val="24"/>
        </w:rPr>
        <w:t>七</w:t>
      </w:r>
      <w:r w:rsidR="005A51E1" w:rsidRPr="009B1047">
        <w:rPr>
          <w:rFonts w:asciiTheme="minorEastAsia" w:eastAsiaTheme="minorEastAsia" w:hAnsiTheme="minorEastAsia" w:cs="宋体" w:hint="eastAsia"/>
          <w:b/>
          <w:kern w:val="0"/>
          <w:sz w:val="24"/>
        </w:rPr>
        <w:t>、独立董事意见</w:t>
      </w:r>
    </w:p>
    <w:p w:rsidR="00530491" w:rsidRPr="00B55C0B" w:rsidRDefault="00530491" w:rsidP="00530491">
      <w:pPr>
        <w:autoSpaceDE w:val="0"/>
        <w:autoSpaceDN w:val="0"/>
        <w:adjustRightInd w:val="0"/>
        <w:spacing w:line="500" w:lineRule="exact"/>
        <w:ind w:firstLineChars="200" w:firstLine="480"/>
        <w:jc w:val="left"/>
        <w:rPr>
          <w:rFonts w:asciiTheme="minorEastAsia" w:eastAsiaTheme="minorEastAsia" w:hAnsiTheme="minorEastAsia" w:cs="宋体"/>
          <w:color w:val="000000"/>
          <w:kern w:val="0"/>
          <w:sz w:val="24"/>
        </w:rPr>
      </w:pPr>
      <w:r w:rsidRPr="00B55C0B">
        <w:rPr>
          <w:rFonts w:asciiTheme="minorEastAsia" w:eastAsiaTheme="minorEastAsia" w:hAnsiTheme="minorEastAsia" w:cs="宋体" w:hint="eastAsia"/>
          <w:color w:val="000000"/>
          <w:kern w:val="0"/>
          <w:sz w:val="24"/>
        </w:rPr>
        <w:t>经核查，</w:t>
      </w:r>
      <w:r w:rsidRPr="009B1047">
        <w:rPr>
          <w:rFonts w:asciiTheme="minorEastAsia" w:eastAsiaTheme="minorEastAsia" w:hAnsiTheme="minorEastAsia" w:cstheme="minorBidi"/>
          <w:kern w:val="0"/>
          <w:sz w:val="24"/>
        </w:rPr>
        <w:t>公司“</w:t>
      </w:r>
      <w:r w:rsidRPr="009B1047">
        <w:rPr>
          <w:rFonts w:asciiTheme="minorEastAsia" w:eastAsiaTheme="minorEastAsia" w:hAnsiTheme="minorEastAsia" w:cstheme="minorBidi" w:hint="eastAsia"/>
          <w:sz w:val="24"/>
        </w:rPr>
        <w:t>华孚（越南）16万锭高档色纺纱项目</w:t>
      </w:r>
      <w:r w:rsidRPr="009B1047">
        <w:rPr>
          <w:rFonts w:asciiTheme="minorEastAsia" w:eastAsiaTheme="minorEastAsia" w:hAnsiTheme="minorEastAsia" w:cstheme="minorBidi"/>
          <w:kern w:val="0"/>
          <w:sz w:val="24"/>
        </w:rPr>
        <w:t>”已建成达产，公司对上述项目</w:t>
      </w:r>
      <w:proofErr w:type="gramStart"/>
      <w:r w:rsidRPr="009B1047">
        <w:rPr>
          <w:rFonts w:asciiTheme="minorEastAsia" w:eastAsiaTheme="minorEastAsia" w:hAnsiTheme="minorEastAsia" w:cstheme="minorBidi"/>
          <w:kern w:val="0"/>
          <w:sz w:val="24"/>
        </w:rPr>
        <w:t>进行结项并</w:t>
      </w:r>
      <w:proofErr w:type="gramEnd"/>
      <w:r w:rsidRPr="009B1047">
        <w:rPr>
          <w:rFonts w:asciiTheme="minorEastAsia" w:eastAsiaTheme="minorEastAsia" w:hAnsiTheme="minorEastAsia" w:cstheme="minorBidi"/>
          <w:kern w:val="0"/>
          <w:sz w:val="24"/>
        </w:rPr>
        <w:t>将结余募集资金永久补充流动资金，有利于提高募集资金使用效率，降低公司财务费用，符合《深圳证券交易所股票上市规则》、《深圳证券交易所中小板上市公司规范运作指引》等相关法律、法规及规范性文件的要求，符合全体股东的利益，没有与募集资金项目的实施计划相抵触，不存在变相改变募集资金投向和损害股东利益的情况，</w:t>
      </w:r>
      <w:r w:rsidRPr="00B55C0B">
        <w:rPr>
          <w:rFonts w:asciiTheme="minorEastAsia" w:eastAsiaTheme="minorEastAsia" w:hAnsiTheme="minorEastAsia" w:cs="宋体" w:hint="eastAsia"/>
          <w:color w:val="000000"/>
          <w:kern w:val="0"/>
          <w:sz w:val="24"/>
        </w:rPr>
        <w:t>议案内容及表决程序符合相关制度的规定。</w:t>
      </w:r>
    </w:p>
    <w:p w:rsidR="00530491" w:rsidRPr="00D343BC" w:rsidRDefault="00530491" w:rsidP="00530491">
      <w:pPr>
        <w:autoSpaceDE w:val="0"/>
        <w:autoSpaceDN w:val="0"/>
        <w:adjustRightInd w:val="0"/>
        <w:spacing w:line="500" w:lineRule="exact"/>
        <w:ind w:firstLineChars="200" w:firstLine="480"/>
        <w:jc w:val="left"/>
        <w:rPr>
          <w:rFonts w:asciiTheme="minorEastAsia" w:eastAsiaTheme="minorEastAsia" w:hAnsiTheme="minorEastAsia" w:cs="宋体"/>
          <w:color w:val="000000"/>
          <w:kern w:val="0"/>
          <w:sz w:val="24"/>
        </w:rPr>
      </w:pPr>
      <w:r w:rsidRPr="00B55C0B">
        <w:rPr>
          <w:rFonts w:asciiTheme="minorEastAsia" w:eastAsiaTheme="minorEastAsia" w:hAnsiTheme="minorEastAsia" w:cs="宋体" w:hint="eastAsia"/>
          <w:color w:val="000000"/>
          <w:kern w:val="0"/>
          <w:sz w:val="24"/>
        </w:rPr>
        <w:t>我们一致同意该事项。</w:t>
      </w:r>
      <w:r w:rsidRPr="00B55C0B">
        <w:rPr>
          <w:rFonts w:asciiTheme="minorEastAsia" w:eastAsiaTheme="minorEastAsia" w:hAnsiTheme="minorEastAsia" w:cstheme="minorBidi" w:hint="eastAsia"/>
          <w:kern w:val="0"/>
          <w:sz w:val="24"/>
        </w:rPr>
        <w:t>并同意将该事项提交至公司最近一次股东大会审议。</w:t>
      </w:r>
    </w:p>
    <w:p w:rsidR="005A51E1" w:rsidRDefault="00E25403" w:rsidP="009B1047">
      <w:pPr>
        <w:spacing w:line="500" w:lineRule="exact"/>
        <w:ind w:firstLineChars="200" w:firstLine="482"/>
        <w:rPr>
          <w:rFonts w:asciiTheme="minorEastAsia" w:eastAsiaTheme="minorEastAsia" w:hAnsiTheme="minorEastAsia"/>
          <w:b/>
          <w:sz w:val="24"/>
        </w:rPr>
      </w:pPr>
      <w:r w:rsidRPr="00BF340B">
        <w:rPr>
          <w:rFonts w:asciiTheme="minorEastAsia" w:eastAsiaTheme="minorEastAsia" w:hAnsiTheme="minorEastAsia" w:hint="eastAsia"/>
          <w:b/>
          <w:sz w:val="24"/>
        </w:rPr>
        <w:t>八</w:t>
      </w:r>
      <w:r w:rsidR="005A51E1" w:rsidRPr="00BF340B">
        <w:rPr>
          <w:rFonts w:asciiTheme="minorEastAsia" w:eastAsiaTheme="minorEastAsia" w:hAnsiTheme="minorEastAsia" w:hint="eastAsia"/>
          <w:b/>
          <w:sz w:val="24"/>
        </w:rPr>
        <w:t>、保荐机构核查意见</w:t>
      </w:r>
    </w:p>
    <w:p w:rsidR="00530491" w:rsidRPr="00530491" w:rsidRDefault="00530491" w:rsidP="00530491">
      <w:pPr>
        <w:spacing w:line="500" w:lineRule="exact"/>
        <w:ind w:firstLineChars="200" w:firstLine="480"/>
        <w:rPr>
          <w:rFonts w:asciiTheme="minorEastAsia" w:eastAsiaTheme="minorEastAsia" w:hAnsiTheme="minorEastAsia" w:cstheme="minorBidi"/>
          <w:kern w:val="0"/>
          <w:sz w:val="24"/>
        </w:rPr>
      </w:pPr>
      <w:r w:rsidRPr="00530491">
        <w:rPr>
          <w:rFonts w:asciiTheme="minorEastAsia" w:eastAsiaTheme="minorEastAsia" w:hAnsiTheme="minorEastAsia" w:cstheme="minorBidi" w:hint="eastAsia"/>
          <w:kern w:val="0"/>
          <w:sz w:val="24"/>
        </w:rPr>
        <w:t>经核查，保荐机构认为：</w:t>
      </w:r>
    </w:p>
    <w:p w:rsidR="00530491" w:rsidRPr="00530491" w:rsidRDefault="00530491" w:rsidP="00530491">
      <w:pPr>
        <w:spacing w:line="500" w:lineRule="exact"/>
        <w:ind w:firstLineChars="200" w:firstLine="480"/>
        <w:rPr>
          <w:rFonts w:asciiTheme="minorEastAsia" w:eastAsiaTheme="minorEastAsia" w:hAnsiTheme="minorEastAsia" w:cstheme="minorBidi"/>
          <w:kern w:val="0"/>
          <w:sz w:val="24"/>
        </w:rPr>
      </w:pPr>
      <w:r w:rsidRPr="00530491">
        <w:rPr>
          <w:rFonts w:asciiTheme="minorEastAsia" w:eastAsiaTheme="minorEastAsia" w:hAnsiTheme="minorEastAsia" w:cstheme="minorBidi" w:hint="eastAsia"/>
          <w:kern w:val="0"/>
          <w:sz w:val="24"/>
        </w:rPr>
        <w:t>1、华孚</w:t>
      </w:r>
      <w:r w:rsidRPr="00530491">
        <w:rPr>
          <w:rFonts w:asciiTheme="minorEastAsia" w:eastAsiaTheme="minorEastAsia" w:hAnsiTheme="minorEastAsia" w:cstheme="minorBidi"/>
          <w:kern w:val="0"/>
          <w:sz w:val="24"/>
        </w:rPr>
        <w:t>时尚</w:t>
      </w:r>
      <w:r w:rsidRPr="00530491">
        <w:rPr>
          <w:rFonts w:asciiTheme="minorEastAsia" w:eastAsiaTheme="minorEastAsia" w:hAnsiTheme="minorEastAsia" w:cstheme="minorBidi" w:hint="eastAsia"/>
          <w:kern w:val="0"/>
          <w:sz w:val="24"/>
        </w:rPr>
        <w:t>本次拟将募集资金的结余资金永久补充流动资金事项，已经董事会、</w:t>
      </w:r>
      <w:r w:rsidRPr="00530491">
        <w:rPr>
          <w:rFonts w:asciiTheme="minorEastAsia" w:eastAsiaTheme="minorEastAsia" w:hAnsiTheme="minorEastAsia" w:cstheme="minorBidi"/>
          <w:kern w:val="0"/>
          <w:sz w:val="24"/>
        </w:rPr>
        <w:t>监事会</w:t>
      </w:r>
      <w:r w:rsidRPr="00530491">
        <w:rPr>
          <w:rFonts w:asciiTheme="minorEastAsia" w:eastAsiaTheme="minorEastAsia" w:hAnsiTheme="minorEastAsia" w:cstheme="minorBidi" w:hint="eastAsia"/>
          <w:kern w:val="0"/>
          <w:sz w:val="24"/>
        </w:rPr>
        <w:t>审议通过，并将提交公司股东大会审议，独立董事已发表了明确的同意意见，履行了必要的法律程序。</w:t>
      </w:r>
    </w:p>
    <w:p w:rsidR="00530491" w:rsidRPr="00530491" w:rsidRDefault="00530491" w:rsidP="00530491">
      <w:pPr>
        <w:spacing w:line="500" w:lineRule="exact"/>
        <w:ind w:firstLineChars="200" w:firstLine="480"/>
        <w:rPr>
          <w:rFonts w:asciiTheme="minorEastAsia" w:eastAsiaTheme="minorEastAsia" w:hAnsiTheme="minorEastAsia" w:cstheme="minorBidi"/>
          <w:kern w:val="0"/>
          <w:sz w:val="24"/>
        </w:rPr>
      </w:pPr>
      <w:r w:rsidRPr="00530491">
        <w:rPr>
          <w:rFonts w:asciiTheme="minorEastAsia" w:eastAsiaTheme="minorEastAsia" w:hAnsiTheme="minorEastAsia" w:cstheme="minorBidi" w:hint="eastAsia"/>
          <w:kern w:val="0"/>
          <w:sz w:val="24"/>
        </w:rPr>
        <w:t>2、华孚时尚以结余募集资金补充流动资金有利于上市公司提高经营效率、降低成本，符合全体股东的利益。上述事项符合《深圳证券交易所股票上市规则》、</w:t>
      </w:r>
      <w:r w:rsidRPr="00530491">
        <w:rPr>
          <w:rFonts w:asciiTheme="minorEastAsia" w:eastAsiaTheme="minorEastAsia" w:hAnsiTheme="minorEastAsia" w:cstheme="minorBidi" w:hint="eastAsia"/>
          <w:kern w:val="0"/>
          <w:sz w:val="24"/>
        </w:rPr>
        <w:lastRenderedPageBreak/>
        <w:t>《深圳证券交易所中小企业板上市公司规范运作指引》等相关法律、法规和规范性文件的规定。</w:t>
      </w:r>
    </w:p>
    <w:p w:rsidR="00530491" w:rsidRPr="00530491" w:rsidRDefault="00530491" w:rsidP="00530491">
      <w:pPr>
        <w:spacing w:line="500" w:lineRule="exact"/>
        <w:ind w:firstLineChars="200" w:firstLine="480"/>
        <w:rPr>
          <w:rFonts w:asciiTheme="minorEastAsia" w:eastAsiaTheme="minorEastAsia" w:hAnsiTheme="minorEastAsia" w:cstheme="minorBidi"/>
          <w:kern w:val="0"/>
          <w:sz w:val="24"/>
        </w:rPr>
      </w:pPr>
      <w:r w:rsidRPr="00530491">
        <w:rPr>
          <w:rFonts w:asciiTheme="minorEastAsia" w:eastAsiaTheme="minorEastAsia" w:hAnsiTheme="minorEastAsia" w:cstheme="minorBidi" w:hint="eastAsia"/>
          <w:kern w:val="0"/>
          <w:sz w:val="24"/>
        </w:rPr>
        <w:t>综上，保荐机构对华孚时尚募集资金投资</w:t>
      </w:r>
      <w:proofErr w:type="gramStart"/>
      <w:r w:rsidRPr="00530491">
        <w:rPr>
          <w:rFonts w:asciiTheme="minorEastAsia" w:eastAsiaTheme="minorEastAsia" w:hAnsiTheme="minorEastAsia" w:cstheme="minorBidi" w:hint="eastAsia"/>
          <w:kern w:val="0"/>
          <w:sz w:val="24"/>
        </w:rPr>
        <w:t>项目结项并</w:t>
      </w:r>
      <w:proofErr w:type="gramEnd"/>
      <w:r w:rsidRPr="00530491">
        <w:rPr>
          <w:rFonts w:asciiTheme="minorEastAsia" w:eastAsiaTheme="minorEastAsia" w:hAnsiTheme="minorEastAsia" w:cstheme="minorBidi" w:hint="eastAsia"/>
          <w:kern w:val="0"/>
          <w:sz w:val="24"/>
        </w:rPr>
        <w:t>将结余募集资金永久补充流动资金的事项无异议。</w:t>
      </w:r>
    </w:p>
    <w:p w:rsidR="005A51E1" w:rsidRPr="009B1047" w:rsidRDefault="00E25403" w:rsidP="009B1047">
      <w:pPr>
        <w:spacing w:line="500" w:lineRule="exact"/>
        <w:ind w:firstLineChars="200" w:firstLine="482"/>
        <w:rPr>
          <w:rFonts w:asciiTheme="minorEastAsia" w:eastAsiaTheme="minorEastAsia" w:hAnsiTheme="minorEastAsia"/>
          <w:b/>
          <w:sz w:val="24"/>
        </w:rPr>
      </w:pPr>
      <w:r w:rsidRPr="009B1047">
        <w:rPr>
          <w:rFonts w:asciiTheme="minorEastAsia" w:eastAsiaTheme="minorEastAsia" w:hAnsiTheme="minorEastAsia" w:hint="eastAsia"/>
          <w:b/>
          <w:sz w:val="24"/>
        </w:rPr>
        <w:t>九</w:t>
      </w:r>
      <w:r w:rsidR="005A51E1" w:rsidRPr="009B1047">
        <w:rPr>
          <w:rFonts w:asciiTheme="minorEastAsia" w:eastAsiaTheme="minorEastAsia" w:hAnsiTheme="minorEastAsia" w:hint="eastAsia"/>
          <w:b/>
          <w:sz w:val="24"/>
        </w:rPr>
        <w:t>、备查文件</w:t>
      </w:r>
    </w:p>
    <w:p w:rsidR="005A51E1" w:rsidRPr="009B1047" w:rsidRDefault="005A51E1" w:rsidP="009B1047">
      <w:pPr>
        <w:spacing w:line="500" w:lineRule="exact"/>
        <w:ind w:firstLineChars="200" w:firstLine="480"/>
        <w:rPr>
          <w:rFonts w:asciiTheme="minorEastAsia" w:eastAsiaTheme="minorEastAsia" w:hAnsiTheme="minorEastAsia"/>
          <w:sz w:val="24"/>
        </w:rPr>
      </w:pPr>
      <w:r w:rsidRPr="009B1047">
        <w:rPr>
          <w:rFonts w:asciiTheme="minorEastAsia" w:eastAsiaTheme="minorEastAsia" w:hAnsiTheme="minorEastAsia" w:hint="eastAsia"/>
          <w:sz w:val="24"/>
        </w:rPr>
        <w:t>1</w:t>
      </w:r>
      <w:r w:rsidR="009B1047" w:rsidRPr="009B1047">
        <w:rPr>
          <w:rFonts w:asciiTheme="minorEastAsia" w:eastAsiaTheme="minorEastAsia" w:hAnsiTheme="minorEastAsia" w:hint="eastAsia"/>
          <w:sz w:val="24"/>
        </w:rPr>
        <w:t>、第七</w:t>
      </w:r>
      <w:r w:rsidRPr="009B1047">
        <w:rPr>
          <w:rFonts w:asciiTheme="minorEastAsia" w:eastAsiaTheme="minorEastAsia" w:hAnsiTheme="minorEastAsia" w:hint="eastAsia"/>
          <w:sz w:val="24"/>
        </w:rPr>
        <w:t>届董事会</w:t>
      </w:r>
      <w:r w:rsidR="009B1047" w:rsidRPr="009B1047">
        <w:rPr>
          <w:rFonts w:asciiTheme="minorEastAsia" w:eastAsiaTheme="minorEastAsia" w:hAnsiTheme="minorEastAsia" w:hint="eastAsia"/>
          <w:sz w:val="24"/>
        </w:rPr>
        <w:t>2019年第一</w:t>
      </w:r>
      <w:r w:rsidRPr="009B1047">
        <w:rPr>
          <w:rFonts w:asciiTheme="minorEastAsia" w:eastAsiaTheme="minorEastAsia" w:hAnsiTheme="minorEastAsia" w:hint="eastAsia"/>
          <w:sz w:val="24"/>
        </w:rPr>
        <w:t>次临时会议决议；</w:t>
      </w:r>
    </w:p>
    <w:p w:rsidR="005A51E1" w:rsidRPr="009B1047" w:rsidRDefault="005A51E1" w:rsidP="009B1047">
      <w:pPr>
        <w:spacing w:line="500" w:lineRule="exact"/>
        <w:ind w:firstLineChars="200" w:firstLine="480"/>
        <w:rPr>
          <w:rFonts w:asciiTheme="minorEastAsia" w:eastAsiaTheme="minorEastAsia" w:hAnsiTheme="minorEastAsia"/>
          <w:sz w:val="24"/>
        </w:rPr>
      </w:pPr>
      <w:r w:rsidRPr="009B1047">
        <w:rPr>
          <w:rFonts w:asciiTheme="minorEastAsia" w:eastAsiaTheme="minorEastAsia" w:hAnsiTheme="minorEastAsia" w:hint="eastAsia"/>
          <w:sz w:val="24"/>
        </w:rPr>
        <w:t>2</w:t>
      </w:r>
      <w:r w:rsidR="009B1047" w:rsidRPr="009B1047">
        <w:rPr>
          <w:rFonts w:asciiTheme="minorEastAsia" w:eastAsiaTheme="minorEastAsia" w:hAnsiTheme="minorEastAsia" w:hint="eastAsia"/>
          <w:sz w:val="24"/>
        </w:rPr>
        <w:t>、第七届监事会第二</w:t>
      </w:r>
      <w:r w:rsidRPr="009B1047">
        <w:rPr>
          <w:rFonts w:asciiTheme="minorEastAsia" w:eastAsiaTheme="minorEastAsia" w:hAnsiTheme="minorEastAsia" w:hint="eastAsia"/>
          <w:sz w:val="24"/>
        </w:rPr>
        <w:t>次会议决议；</w:t>
      </w:r>
    </w:p>
    <w:p w:rsidR="005A51E1" w:rsidRPr="009B1047" w:rsidRDefault="005A51E1" w:rsidP="009B1047">
      <w:pPr>
        <w:spacing w:line="500" w:lineRule="exact"/>
        <w:ind w:firstLineChars="200" w:firstLine="480"/>
        <w:rPr>
          <w:rFonts w:asciiTheme="minorEastAsia" w:eastAsiaTheme="minorEastAsia" w:hAnsiTheme="minorEastAsia"/>
          <w:sz w:val="24"/>
        </w:rPr>
      </w:pPr>
      <w:r w:rsidRPr="009B1047">
        <w:rPr>
          <w:rFonts w:asciiTheme="minorEastAsia" w:eastAsiaTheme="minorEastAsia" w:hAnsiTheme="minorEastAsia" w:hint="eastAsia"/>
          <w:sz w:val="24"/>
        </w:rPr>
        <w:t>3</w:t>
      </w:r>
      <w:r w:rsidR="009B1047" w:rsidRPr="009B1047">
        <w:rPr>
          <w:rFonts w:asciiTheme="minorEastAsia" w:eastAsiaTheme="minorEastAsia" w:hAnsiTheme="minorEastAsia" w:hint="eastAsia"/>
          <w:sz w:val="24"/>
        </w:rPr>
        <w:t>、独立董事关于公司第七</w:t>
      </w:r>
      <w:r w:rsidRPr="009B1047">
        <w:rPr>
          <w:rFonts w:asciiTheme="minorEastAsia" w:eastAsiaTheme="minorEastAsia" w:hAnsiTheme="minorEastAsia" w:hint="eastAsia"/>
          <w:sz w:val="24"/>
        </w:rPr>
        <w:t>届董事会</w:t>
      </w:r>
      <w:r w:rsidR="009B1047" w:rsidRPr="009B1047">
        <w:rPr>
          <w:rFonts w:asciiTheme="minorEastAsia" w:eastAsiaTheme="minorEastAsia" w:hAnsiTheme="minorEastAsia" w:hint="eastAsia"/>
          <w:sz w:val="24"/>
        </w:rPr>
        <w:t>2019</w:t>
      </w:r>
      <w:r w:rsidRPr="009B1047">
        <w:rPr>
          <w:rFonts w:asciiTheme="minorEastAsia" w:eastAsiaTheme="minorEastAsia" w:hAnsiTheme="minorEastAsia" w:hint="eastAsia"/>
          <w:sz w:val="24"/>
        </w:rPr>
        <w:t>年第一次临时会议相关议案的独立意见；</w:t>
      </w:r>
    </w:p>
    <w:p w:rsidR="002C3335" w:rsidRPr="009B1047" w:rsidRDefault="005A51E1" w:rsidP="009B1047">
      <w:pPr>
        <w:spacing w:line="500" w:lineRule="exact"/>
        <w:ind w:firstLineChars="200" w:firstLine="480"/>
        <w:rPr>
          <w:rFonts w:asciiTheme="minorEastAsia" w:eastAsiaTheme="minorEastAsia" w:hAnsiTheme="minorEastAsia"/>
          <w:sz w:val="24"/>
        </w:rPr>
      </w:pPr>
      <w:r w:rsidRPr="009B1047">
        <w:rPr>
          <w:rFonts w:asciiTheme="minorEastAsia" w:eastAsiaTheme="minorEastAsia" w:hAnsiTheme="minorEastAsia" w:hint="eastAsia"/>
          <w:sz w:val="24"/>
        </w:rPr>
        <w:t>4、</w:t>
      </w:r>
      <w:r w:rsidR="009B1047" w:rsidRPr="009B1047">
        <w:rPr>
          <w:rFonts w:asciiTheme="minorEastAsia" w:eastAsiaTheme="minorEastAsia" w:hAnsiTheme="minorEastAsia" w:hint="eastAsia"/>
          <w:sz w:val="24"/>
        </w:rPr>
        <w:t>华泰联合证券有限责任公司关于公司</w:t>
      </w:r>
      <w:r w:rsidR="002C3335" w:rsidRPr="009B1047">
        <w:rPr>
          <w:rFonts w:asciiTheme="minorEastAsia" w:eastAsiaTheme="minorEastAsia" w:hAnsiTheme="minorEastAsia" w:hint="eastAsia"/>
          <w:sz w:val="24"/>
        </w:rPr>
        <w:t>募集资金投资</w:t>
      </w:r>
      <w:proofErr w:type="gramStart"/>
      <w:r w:rsidR="002C3335" w:rsidRPr="009B1047">
        <w:rPr>
          <w:rFonts w:asciiTheme="minorEastAsia" w:eastAsiaTheme="minorEastAsia" w:hAnsiTheme="minorEastAsia" w:hint="eastAsia"/>
          <w:sz w:val="24"/>
        </w:rPr>
        <w:t>项目结项并</w:t>
      </w:r>
      <w:proofErr w:type="gramEnd"/>
      <w:r w:rsidR="002C3335" w:rsidRPr="009B1047">
        <w:rPr>
          <w:rFonts w:asciiTheme="minorEastAsia" w:eastAsiaTheme="minorEastAsia" w:hAnsiTheme="minorEastAsia" w:hint="eastAsia"/>
          <w:sz w:val="24"/>
        </w:rPr>
        <w:t>将结余募集资金永久补充流动资金的核查意见</w:t>
      </w:r>
      <w:r w:rsidR="00F57F8F" w:rsidRPr="009B1047">
        <w:rPr>
          <w:rFonts w:asciiTheme="minorEastAsia" w:eastAsiaTheme="minorEastAsia" w:hAnsiTheme="minorEastAsia" w:hint="eastAsia"/>
          <w:sz w:val="24"/>
        </w:rPr>
        <w:t>。</w:t>
      </w:r>
    </w:p>
    <w:p w:rsidR="005A51E1" w:rsidRPr="009B1047" w:rsidRDefault="005A51E1" w:rsidP="009B1047">
      <w:pPr>
        <w:spacing w:line="500" w:lineRule="exact"/>
        <w:ind w:firstLineChars="200" w:firstLine="480"/>
        <w:rPr>
          <w:rFonts w:asciiTheme="minorEastAsia" w:eastAsiaTheme="minorEastAsia" w:hAnsiTheme="minorEastAsia"/>
          <w:sz w:val="24"/>
        </w:rPr>
      </w:pPr>
    </w:p>
    <w:p w:rsidR="00904252" w:rsidRPr="009B1047" w:rsidRDefault="00904252" w:rsidP="009B1047">
      <w:pPr>
        <w:spacing w:line="500" w:lineRule="exact"/>
        <w:ind w:firstLineChars="200" w:firstLine="480"/>
        <w:rPr>
          <w:rFonts w:asciiTheme="minorEastAsia" w:eastAsiaTheme="minorEastAsia" w:hAnsiTheme="minorEastAsia"/>
          <w:sz w:val="24"/>
        </w:rPr>
      </w:pPr>
      <w:r w:rsidRPr="009B1047">
        <w:rPr>
          <w:rFonts w:asciiTheme="minorEastAsia" w:eastAsiaTheme="minorEastAsia" w:hAnsiTheme="minorEastAsia" w:hint="eastAsia"/>
          <w:sz w:val="24"/>
        </w:rPr>
        <w:t>特此公告。</w:t>
      </w:r>
    </w:p>
    <w:p w:rsidR="00904252" w:rsidRPr="009B1047" w:rsidRDefault="00904252" w:rsidP="009B1047">
      <w:pPr>
        <w:spacing w:line="500" w:lineRule="exact"/>
        <w:ind w:firstLineChars="200" w:firstLine="480"/>
        <w:jc w:val="right"/>
        <w:rPr>
          <w:rFonts w:asciiTheme="minorEastAsia" w:eastAsiaTheme="minorEastAsia" w:hAnsiTheme="minorEastAsia"/>
          <w:sz w:val="24"/>
        </w:rPr>
      </w:pPr>
      <w:r w:rsidRPr="009B1047">
        <w:rPr>
          <w:rFonts w:asciiTheme="minorEastAsia" w:eastAsiaTheme="minorEastAsia" w:hAnsiTheme="minorEastAsia" w:hint="eastAsia"/>
          <w:sz w:val="24"/>
        </w:rPr>
        <w:t>华孚</w:t>
      </w:r>
      <w:r w:rsidR="002543BD" w:rsidRPr="009B1047">
        <w:rPr>
          <w:rFonts w:asciiTheme="minorEastAsia" w:eastAsiaTheme="minorEastAsia" w:hAnsiTheme="minorEastAsia" w:hint="eastAsia"/>
          <w:sz w:val="24"/>
        </w:rPr>
        <w:t>时尚</w:t>
      </w:r>
      <w:r w:rsidRPr="009B1047">
        <w:rPr>
          <w:rFonts w:asciiTheme="minorEastAsia" w:eastAsiaTheme="minorEastAsia" w:hAnsiTheme="minorEastAsia" w:hint="eastAsia"/>
          <w:sz w:val="24"/>
        </w:rPr>
        <w:t>股份有限公司董事会</w:t>
      </w:r>
    </w:p>
    <w:p w:rsidR="00F46226" w:rsidRPr="009B1047" w:rsidRDefault="009B1047" w:rsidP="009B1047">
      <w:pPr>
        <w:spacing w:line="500" w:lineRule="exact"/>
        <w:ind w:firstLineChars="200" w:firstLine="480"/>
        <w:jc w:val="right"/>
        <w:rPr>
          <w:rFonts w:asciiTheme="minorEastAsia" w:eastAsiaTheme="minorEastAsia" w:hAnsiTheme="minorEastAsia"/>
          <w:sz w:val="24"/>
        </w:rPr>
      </w:pPr>
      <w:r w:rsidRPr="009B1047">
        <w:rPr>
          <w:rFonts w:asciiTheme="minorEastAsia" w:eastAsiaTheme="minorEastAsia" w:hAnsiTheme="minorEastAsia" w:hint="eastAsia"/>
          <w:sz w:val="24"/>
        </w:rPr>
        <w:t>二〇一九</w:t>
      </w:r>
      <w:r w:rsidR="00904252" w:rsidRPr="009B1047">
        <w:rPr>
          <w:rFonts w:asciiTheme="minorEastAsia" w:eastAsiaTheme="minorEastAsia" w:hAnsiTheme="minorEastAsia" w:hint="eastAsia"/>
          <w:sz w:val="24"/>
        </w:rPr>
        <w:t>年</w:t>
      </w:r>
      <w:r w:rsidRPr="009B1047">
        <w:rPr>
          <w:rFonts w:asciiTheme="minorEastAsia" w:eastAsiaTheme="minorEastAsia" w:hAnsiTheme="minorEastAsia" w:hint="eastAsia"/>
          <w:sz w:val="24"/>
        </w:rPr>
        <w:t>二</w:t>
      </w:r>
      <w:r w:rsidR="00904252" w:rsidRPr="009B1047">
        <w:rPr>
          <w:rFonts w:asciiTheme="minorEastAsia" w:eastAsiaTheme="minorEastAsia" w:hAnsiTheme="minorEastAsia" w:hint="eastAsia"/>
          <w:sz w:val="24"/>
        </w:rPr>
        <w:t>月</w:t>
      </w:r>
      <w:r w:rsidRPr="009B1047">
        <w:rPr>
          <w:rFonts w:asciiTheme="minorEastAsia" w:eastAsiaTheme="minorEastAsia" w:hAnsiTheme="minorEastAsia" w:hint="eastAsia"/>
          <w:sz w:val="24"/>
        </w:rPr>
        <w:t>二十八</w:t>
      </w:r>
      <w:r w:rsidR="00904252" w:rsidRPr="009B1047">
        <w:rPr>
          <w:rFonts w:asciiTheme="minorEastAsia" w:eastAsiaTheme="minorEastAsia" w:hAnsiTheme="minorEastAsia" w:hint="eastAsia"/>
          <w:sz w:val="24"/>
        </w:rPr>
        <w:t>日</w:t>
      </w:r>
    </w:p>
    <w:p w:rsidR="00F46226" w:rsidRPr="008E6A5F" w:rsidRDefault="00F46226" w:rsidP="00F46226">
      <w:pPr>
        <w:spacing w:line="460" w:lineRule="exact"/>
        <w:ind w:firstLineChars="200" w:firstLine="480"/>
        <w:jc w:val="right"/>
        <w:rPr>
          <w:sz w:val="24"/>
        </w:rPr>
      </w:pPr>
    </w:p>
    <w:p w:rsidR="00F46226" w:rsidRPr="008E6A5F" w:rsidRDefault="00F46226" w:rsidP="00F46226">
      <w:pPr>
        <w:spacing w:line="460" w:lineRule="exact"/>
        <w:ind w:firstLineChars="200" w:firstLine="420"/>
        <w:jc w:val="right"/>
      </w:pPr>
    </w:p>
    <w:sectPr w:rsidR="00F46226" w:rsidRPr="008E6A5F" w:rsidSect="00945E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522" w:rsidRDefault="00F21522" w:rsidP="00513666">
      <w:r>
        <w:separator/>
      </w:r>
    </w:p>
  </w:endnote>
  <w:endnote w:type="continuationSeparator" w:id="0">
    <w:p w:rsidR="00F21522" w:rsidRDefault="00F21522" w:rsidP="0051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522" w:rsidRDefault="00F21522" w:rsidP="00513666">
      <w:r>
        <w:separator/>
      </w:r>
    </w:p>
  </w:footnote>
  <w:footnote w:type="continuationSeparator" w:id="0">
    <w:p w:rsidR="00F21522" w:rsidRDefault="00F21522" w:rsidP="00513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52"/>
    <w:rsid w:val="00012726"/>
    <w:rsid w:val="00014E1E"/>
    <w:rsid w:val="000667B3"/>
    <w:rsid w:val="000828CB"/>
    <w:rsid w:val="00083568"/>
    <w:rsid w:val="000C3EEF"/>
    <w:rsid w:val="000F54E5"/>
    <w:rsid w:val="00101061"/>
    <w:rsid w:val="00105E42"/>
    <w:rsid w:val="00110CA2"/>
    <w:rsid w:val="001252CB"/>
    <w:rsid w:val="00126530"/>
    <w:rsid w:val="00140C81"/>
    <w:rsid w:val="001446DC"/>
    <w:rsid w:val="0015250C"/>
    <w:rsid w:val="00154482"/>
    <w:rsid w:val="00160828"/>
    <w:rsid w:val="00171561"/>
    <w:rsid w:val="00182160"/>
    <w:rsid w:val="001834CB"/>
    <w:rsid w:val="001C0B4C"/>
    <w:rsid w:val="001C7056"/>
    <w:rsid w:val="001E7F86"/>
    <w:rsid w:val="002137EE"/>
    <w:rsid w:val="0021416D"/>
    <w:rsid w:val="00223E6A"/>
    <w:rsid w:val="00224D41"/>
    <w:rsid w:val="00244C1F"/>
    <w:rsid w:val="002471B0"/>
    <w:rsid w:val="002543BD"/>
    <w:rsid w:val="00265D21"/>
    <w:rsid w:val="00273966"/>
    <w:rsid w:val="002848B7"/>
    <w:rsid w:val="00287EF9"/>
    <w:rsid w:val="0029140F"/>
    <w:rsid w:val="002A014F"/>
    <w:rsid w:val="002C3335"/>
    <w:rsid w:val="002C560D"/>
    <w:rsid w:val="002C7B5D"/>
    <w:rsid w:val="002D1D3E"/>
    <w:rsid w:val="002D53EC"/>
    <w:rsid w:val="002E4AAA"/>
    <w:rsid w:val="002E5847"/>
    <w:rsid w:val="002F5470"/>
    <w:rsid w:val="002F5679"/>
    <w:rsid w:val="00330926"/>
    <w:rsid w:val="00354592"/>
    <w:rsid w:val="00356728"/>
    <w:rsid w:val="003629BA"/>
    <w:rsid w:val="00364955"/>
    <w:rsid w:val="00381A4C"/>
    <w:rsid w:val="003E3AAF"/>
    <w:rsid w:val="00402859"/>
    <w:rsid w:val="00402D19"/>
    <w:rsid w:val="004077E8"/>
    <w:rsid w:val="004311AF"/>
    <w:rsid w:val="00433154"/>
    <w:rsid w:val="00486294"/>
    <w:rsid w:val="004E5A97"/>
    <w:rsid w:val="004E7761"/>
    <w:rsid w:val="00513666"/>
    <w:rsid w:val="00530491"/>
    <w:rsid w:val="00533264"/>
    <w:rsid w:val="005413C5"/>
    <w:rsid w:val="00554193"/>
    <w:rsid w:val="0055443B"/>
    <w:rsid w:val="00583371"/>
    <w:rsid w:val="005A51E1"/>
    <w:rsid w:val="005C013D"/>
    <w:rsid w:val="005C6441"/>
    <w:rsid w:val="005F5E1E"/>
    <w:rsid w:val="0060371E"/>
    <w:rsid w:val="006217B4"/>
    <w:rsid w:val="00625A3B"/>
    <w:rsid w:val="00630782"/>
    <w:rsid w:val="00642779"/>
    <w:rsid w:val="00645E7D"/>
    <w:rsid w:val="00654F4D"/>
    <w:rsid w:val="006571CB"/>
    <w:rsid w:val="00666BB4"/>
    <w:rsid w:val="006718C1"/>
    <w:rsid w:val="00677B15"/>
    <w:rsid w:val="006800F6"/>
    <w:rsid w:val="006822AB"/>
    <w:rsid w:val="006C798A"/>
    <w:rsid w:val="006E4CE4"/>
    <w:rsid w:val="006F3C27"/>
    <w:rsid w:val="0073073B"/>
    <w:rsid w:val="00747ED2"/>
    <w:rsid w:val="007745BD"/>
    <w:rsid w:val="007B142B"/>
    <w:rsid w:val="007B72DB"/>
    <w:rsid w:val="00801E94"/>
    <w:rsid w:val="00817FCC"/>
    <w:rsid w:val="00832685"/>
    <w:rsid w:val="00841BE8"/>
    <w:rsid w:val="00842EB3"/>
    <w:rsid w:val="00856712"/>
    <w:rsid w:val="00862A46"/>
    <w:rsid w:val="00867C42"/>
    <w:rsid w:val="00871037"/>
    <w:rsid w:val="008A6D2B"/>
    <w:rsid w:val="008B0D5E"/>
    <w:rsid w:val="008B2ED7"/>
    <w:rsid w:val="008C75BA"/>
    <w:rsid w:val="008E6A5F"/>
    <w:rsid w:val="008F35ED"/>
    <w:rsid w:val="00904252"/>
    <w:rsid w:val="009164C5"/>
    <w:rsid w:val="00926DDD"/>
    <w:rsid w:val="00945E0B"/>
    <w:rsid w:val="0095506B"/>
    <w:rsid w:val="0097201A"/>
    <w:rsid w:val="00996921"/>
    <w:rsid w:val="009979D5"/>
    <w:rsid w:val="009B1047"/>
    <w:rsid w:val="009B45E0"/>
    <w:rsid w:val="009C6E7D"/>
    <w:rsid w:val="009D0419"/>
    <w:rsid w:val="009E7BAD"/>
    <w:rsid w:val="009F30C1"/>
    <w:rsid w:val="00A21938"/>
    <w:rsid w:val="00A22881"/>
    <w:rsid w:val="00A427A8"/>
    <w:rsid w:val="00AA12A4"/>
    <w:rsid w:val="00AC591E"/>
    <w:rsid w:val="00AD184D"/>
    <w:rsid w:val="00AD5EEB"/>
    <w:rsid w:val="00AE2DEA"/>
    <w:rsid w:val="00B01CAE"/>
    <w:rsid w:val="00B1560B"/>
    <w:rsid w:val="00B218FE"/>
    <w:rsid w:val="00B3330E"/>
    <w:rsid w:val="00B4510B"/>
    <w:rsid w:val="00B72DF9"/>
    <w:rsid w:val="00B87A82"/>
    <w:rsid w:val="00BA7541"/>
    <w:rsid w:val="00BA79A8"/>
    <w:rsid w:val="00BB5C77"/>
    <w:rsid w:val="00BD3354"/>
    <w:rsid w:val="00BE6784"/>
    <w:rsid w:val="00BF13AE"/>
    <w:rsid w:val="00BF340B"/>
    <w:rsid w:val="00C02475"/>
    <w:rsid w:val="00C16C58"/>
    <w:rsid w:val="00C17415"/>
    <w:rsid w:val="00C218C2"/>
    <w:rsid w:val="00C244BC"/>
    <w:rsid w:val="00C35F46"/>
    <w:rsid w:val="00C42548"/>
    <w:rsid w:val="00C47D2C"/>
    <w:rsid w:val="00C65F5E"/>
    <w:rsid w:val="00C93548"/>
    <w:rsid w:val="00CA2260"/>
    <w:rsid w:val="00CA4586"/>
    <w:rsid w:val="00CA5B6F"/>
    <w:rsid w:val="00CA6B4C"/>
    <w:rsid w:val="00CF0030"/>
    <w:rsid w:val="00D05027"/>
    <w:rsid w:val="00D05BBD"/>
    <w:rsid w:val="00D2418C"/>
    <w:rsid w:val="00D25FE2"/>
    <w:rsid w:val="00D55DD9"/>
    <w:rsid w:val="00D805D8"/>
    <w:rsid w:val="00D851B2"/>
    <w:rsid w:val="00D94677"/>
    <w:rsid w:val="00D95F95"/>
    <w:rsid w:val="00DA360D"/>
    <w:rsid w:val="00DA6CDC"/>
    <w:rsid w:val="00DB38C2"/>
    <w:rsid w:val="00DB415C"/>
    <w:rsid w:val="00DC4427"/>
    <w:rsid w:val="00DD50E4"/>
    <w:rsid w:val="00DD743F"/>
    <w:rsid w:val="00DE095A"/>
    <w:rsid w:val="00E036CF"/>
    <w:rsid w:val="00E25403"/>
    <w:rsid w:val="00E37388"/>
    <w:rsid w:val="00E66DD5"/>
    <w:rsid w:val="00E72B4A"/>
    <w:rsid w:val="00E822CC"/>
    <w:rsid w:val="00E82DD7"/>
    <w:rsid w:val="00E84B20"/>
    <w:rsid w:val="00E95FD3"/>
    <w:rsid w:val="00EA0B0C"/>
    <w:rsid w:val="00EB79E4"/>
    <w:rsid w:val="00EE623C"/>
    <w:rsid w:val="00F01039"/>
    <w:rsid w:val="00F018AE"/>
    <w:rsid w:val="00F0568E"/>
    <w:rsid w:val="00F21522"/>
    <w:rsid w:val="00F348A4"/>
    <w:rsid w:val="00F362EF"/>
    <w:rsid w:val="00F46226"/>
    <w:rsid w:val="00F54AEF"/>
    <w:rsid w:val="00F57F8F"/>
    <w:rsid w:val="00F6478E"/>
    <w:rsid w:val="00F758CC"/>
    <w:rsid w:val="00F84EF8"/>
    <w:rsid w:val="00F86340"/>
    <w:rsid w:val="00FA7C14"/>
    <w:rsid w:val="00FE60E6"/>
    <w:rsid w:val="00FE6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4252"/>
    <w:pPr>
      <w:widowControl w:val="0"/>
      <w:autoSpaceDE w:val="0"/>
      <w:autoSpaceDN w:val="0"/>
      <w:adjustRightInd w:val="0"/>
    </w:pPr>
    <w:rPr>
      <w:rFonts w:ascii="黑体" w:eastAsia="黑体" w:hAnsi="Times New Roman" w:cs="黑体"/>
      <w:color w:val="000000"/>
      <w:kern w:val="0"/>
      <w:sz w:val="24"/>
      <w:szCs w:val="24"/>
    </w:rPr>
  </w:style>
  <w:style w:type="character" w:styleId="a3">
    <w:name w:val="Hyperlink"/>
    <w:basedOn w:val="a0"/>
    <w:uiPriority w:val="99"/>
    <w:unhideWhenUsed/>
    <w:rsid w:val="00D94677"/>
    <w:rPr>
      <w:color w:val="0000FF" w:themeColor="hyperlink"/>
      <w:u w:val="single"/>
    </w:rPr>
  </w:style>
  <w:style w:type="paragraph" w:styleId="a4">
    <w:name w:val="header"/>
    <w:basedOn w:val="a"/>
    <w:link w:val="Char"/>
    <w:uiPriority w:val="99"/>
    <w:unhideWhenUsed/>
    <w:rsid w:val="00513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3666"/>
    <w:rPr>
      <w:rFonts w:ascii="Times New Roman" w:eastAsia="宋体" w:hAnsi="Times New Roman" w:cs="Times New Roman"/>
      <w:sz w:val="18"/>
      <w:szCs w:val="18"/>
    </w:rPr>
  </w:style>
  <w:style w:type="paragraph" w:styleId="a5">
    <w:name w:val="footer"/>
    <w:basedOn w:val="a"/>
    <w:link w:val="Char0"/>
    <w:uiPriority w:val="99"/>
    <w:unhideWhenUsed/>
    <w:rsid w:val="00513666"/>
    <w:pPr>
      <w:tabs>
        <w:tab w:val="center" w:pos="4153"/>
        <w:tab w:val="right" w:pos="8306"/>
      </w:tabs>
      <w:snapToGrid w:val="0"/>
      <w:jc w:val="left"/>
    </w:pPr>
    <w:rPr>
      <w:sz w:val="18"/>
      <w:szCs w:val="18"/>
    </w:rPr>
  </w:style>
  <w:style w:type="character" w:customStyle="1" w:styleId="Char0">
    <w:name w:val="页脚 Char"/>
    <w:basedOn w:val="a0"/>
    <w:link w:val="a5"/>
    <w:uiPriority w:val="99"/>
    <w:rsid w:val="00513666"/>
    <w:rPr>
      <w:rFonts w:ascii="Times New Roman" w:eastAsia="宋体" w:hAnsi="Times New Roman" w:cs="Times New Roman"/>
      <w:sz w:val="18"/>
      <w:szCs w:val="18"/>
    </w:rPr>
  </w:style>
  <w:style w:type="paragraph" w:styleId="a6">
    <w:name w:val="Balloon Text"/>
    <w:basedOn w:val="a"/>
    <w:link w:val="Char1"/>
    <w:uiPriority w:val="99"/>
    <w:semiHidden/>
    <w:unhideWhenUsed/>
    <w:rsid w:val="00D2418C"/>
    <w:rPr>
      <w:sz w:val="18"/>
      <w:szCs w:val="18"/>
    </w:rPr>
  </w:style>
  <w:style w:type="character" w:customStyle="1" w:styleId="Char1">
    <w:name w:val="批注框文本 Char"/>
    <w:basedOn w:val="a0"/>
    <w:link w:val="a6"/>
    <w:uiPriority w:val="99"/>
    <w:semiHidden/>
    <w:rsid w:val="00D2418C"/>
    <w:rPr>
      <w:rFonts w:ascii="Times New Roman" w:eastAsia="宋体" w:hAnsi="Times New Roman" w:cs="Times New Roman"/>
      <w:sz w:val="18"/>
      <w:szCs w:val="18"/>
    </w:rPr>
  </w:style>
  <w:style w:type="paragraph" w:styleId="2">
    <w:name w:val="Body Text Indent 2"/>
    <w:basedOn w:val="a"/>
    <w:link w:val="2Char"/>
    <w:rsid w:val="00F46226"/>
    <w:pPr>
      <w:spacing w:line="360" w:lineRule="auto"/>
      <w:ind w:firstLine="482"/>
    </w:pPr>
    <w:rPr>
      <w:sz w:val="24"/>
    </w:rPr>
  </w:style>
  <w:style w:type="character" w:customStyle="1" w:styleId="2Char">
    <w:name w:val="正文文本缩进 2 Char"/>
    <w:basedOn w:val="a0"/>
    <w:link w:val="2"/>
    <w:rsid w:val="00F46226"/>
    <w:rPr>
      <w:rFonts w:ascii="Times New Roman" w:eastAsia="宋体" w:hAnsi="Times New Roman" w:cs="Times New Roman"/>
      <w:sz w:val="24"/>
      <w:szCs w:val="24"/>
    </w:rPr>
  </w:style>
  <w:style w:type="paragraph" w:styleId="a7">
    <w:name w:val="Date"/>
    <w:basedOn w:val="a"/>
    <w:next w:val="a"/>
    <w:link w:val="Char2"/>
    <w:uiPriority w:val="99"/>
    <w:semiHidden/>
    <w:unhideWhenUsed/>
    <w:rsid w:val="00F46226"/>
    <w:pPr>
      <w:ind w:leftChars="2500" w:left="100"/>
    </w:pPr>
  </w:style>
  <w:style w:type="character" w:customStyle="1" w:styleId="Char2">
    <w:name w:val="日期 Char"/>
    <w:basedOn w:val="a0"/>
    <w:link w:val="a7"/>
    <w:uiPriority w:val="99"/>
    <w:semiHidden/>
    <w:rsid w:val="00F46226"/>
    <w:rPr>
      <w:rFonts w:ascii="Times New Roman" w:eastAsia="宋体" w:hAnsi="Times New Roman" w:cs="Times New Roman"/>
      <w:szCs w:val="24"/>
    </w:rPr>
  </w:style>
  <w:style w:type="table" w:styleId="a8">
    <w:name w:val="Table Grid"/>
    <w:basedOn w:val="a1"/>
    <w:uiPriority w:val="59"/>
    <w:rsid w:val="00126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1C7056"/>
    <w:rPr>
      <w:sz w:val="21"/>
      <w:szCs w:val="21"/>
    </w:rPr>
  </w:style>
  <w:style w:type="paragraph" w:styleId="aa">
    <w:name w:val="annotation text"/>
    <w:basedOn w:val="a"/>
    <w:link w:val="Char3"/>
    <w:uiPriority w:val="99"/>
    <w:semiHidden/>
    <w:unhideWhenUsed/>
    <w:rsid w:val="001C7056"/>
    <w:pPr>
      <w:jc w:val="left"/>
    </w:pPr>
  </w:style>
  <w:style w:type="character" w:customStyle="1" w:styleId="Char3">
    <w:name w:val="批注文字 Char"/>
    <w:basedOn w:val="a0"/>
    <w:link w:val="aa"/>
    <w:uiPriority w:val="99"/>
    <w:semiHidden/>
    <w:rsid w:val="001C7056"/>
    <w:rPr>
      <w:rFonts w:ascii="Times New Roman" w:eastAsia="宋体" w:hAnsi="Times New Roman" w:cs="Times New Roman"/>
      <w:szCs w:val="24"/>
    </w:rPr>
  </w:style>
  <w:style w:type="paragraph" w:styleId="ab">
    <w:name w:val="annotation subject"/>
    <w:basedOn w:val="aa"/>
    <w:next w:val="aa"/>
    <w:link w:val="Char4"/>
    <w:uiPriority w:val="99"/>
    <w:semiHidden/>
    <w:unhideWhenUsed/>
    <w:rsid w:val="001C7056"/>
    <w:rPr>
      <w:b/>
      <w:bCs/>
    </w:rPr>
  </w:style>
  <w:style w:type="character" w:customStyle="1" w:styleId="Char4">
    <w:name w:val="批注主题 Char"/>
    <w:basedOn w:val="Char3"/>
    <w:link w:val="ab"/>
    <w:uiPriority w:val="99"/>
    <w:semiHidden/>
    <w:rsid w:val="001C7056"/>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25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4252"/>
    <w:pPr>
      <w:widowControl w:val="0"/>
      <w:autoSpaceDE w:val="0"/>
      <w:autoSpaceDN w:val="0"/>
      <w:adjustRightInd w:val="0"/>
    </w:pPr>
    <w:rPr>
      <w:rFonts w:ascii="黑体" w:eastAsia="黑体" w:hAnsi="Times New Roman" w:cs="黑体"/>
      <w:color w:val="000000"/>
      <w:kern w:val="0"/>
      <w:sz w:val="24"/>
      <w:szCs w:val="24"/>
    </w:rPr>
  </w:style>
  <w:style w:type="character" w:styleId="a3">
    <w:name w:val="Hyperlink"/>
    <w:basedOn w:val="a0"/>
    <w:uiPriority w:val="99"/>
    <w:unhideWhenUsed/>
    <w:rsid w:val="00D94677"/>
    <w:rPr>
      <w:color w:val="0000FF" w:themeColor="hyperlink"/>
      <w:u w:val="single"/>
    </w:rPr>
  </w:style>
  <w:style w:type="paragraph" w:styleId="a4">
    <w:name w:val="header"/>
    <w:basedOn w:val="a"/>
    <w:link w:val="Char"/>
    <w:uiPriority w:val="99"/>
    <w:unhideWhenUsed/>
    <w:rsid w:val="00513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13666"/>
    <w:rPr>
      <w:rFonts w:ascii="Times New Roman" w:eastAsia="宋体" w:hAnsi="Times New Roman" w:cs="Times New Roman"/>
      <w:sz w:val="18"/>
      <w:szCs w:val="18"/>
    </w:rPr>
  </w:style>
  <w:style w:type="paragraph" w:styleId="a5">
    <w:name w:val="footer"/>
    <w:basedOn w:val="a"/>
    <w:link w:val="Char0"/>
    <w:uiPriority w:val="99"/>
    <w:unhideWhenUsed/>
    <w:rsid w:val="00513666"/>
    <w:pPr>
      <w:tabs>
        <w:tab w:val="center" w:pos="4153"/>
        <w:tab w:val="right" w:pos="8306"/>
      </w:tabs>
      <w:snapToGrid w:val="0"/>
      <w:jc w:val="left"/>
    </w:pPr>
    <w:rPr>
      <w:sz w:val="18"/>
      <w:szCs w:val="18"/>
    </w:rPr>
  </w:style>
  <w:style w:type="character" w:customStyle="1" w:styleId="Char0">
    <w:name w:val="页脚 Char"/>
    <w:basedOn w:val="a0"/>
    <w:link w:val="a5"/>
    <w:uiPriority w:val="99"/>
    <w:rsid w:val="00513666"/>
    <w:rPr>
      <w:rFonts w:ascii="Times New Roman" w:eastAsia="宋体" w:hAnsi="Times New Roman" w:cs="Times New Roman"/>
      <w:sz w:val="18"/>
      <w:szCs w:val="18"/>
    </w:rPr>
  </w:style>
  <w:style w:type="paragraph" w:styleId="a6">
    <w:name w:val="Balloon Text"/>
    <w:basedOn w:val="a"/>
    <w:link w:val="Char1"/>
    <w:uiPriority w:val="99"/>
    <w:semiHidden/>
    <w:unhideWhenUsed/>
    <w:rsid w:val="00D2418C"/>
    <w:rPr>
      <w:sz w:val="18"/>
      <w:szCs w:val="18"/>
    </w:rPr>
  </w:style>
  <w:style w:type="character" w:customStyle="1" w:styleId="Char1">
    <w:name w:val="批注框文本 Char"/>
    <w:basedOn w:val="a0"/>
    <w:link w:val="a6"/>
    <w:uiPriority w:val="99"/>
    <w:semiHidden/>
    <w:rsid w:val="00D2418C"/>
    <w:rPr>
      <w:rFonts w:ascii="Times New Roman" w:eastAsia="宋体" w:hAnsi="Times New Roman" w:cs="Times New Roman"/>
      <w:sz w:val="18"/>
      <w:szCs w:val="18"/>
    </w:rPr>
  </w:style>
  <w:style w:type="paragraph" w:styleId="2">
    <w:name w:val="Body Text Indent 2"/>
    <w:basedOn w:val="a"/>
    <w:link w:val="2Char"/>
    <w:rsid w:val="00F46226"/>
    <w:pPr>
      <w:spacing w:line="360" w:lineRule="auto"/>
      <w:ind w:firstLine="482"/>
    </w:pPr>
    <w:rPr>
      <w:sz w:val="24"/>
    </w:rPr>
  </w:style>
  <w:style w:type="character" w:customStyle="1" w:styleId="2Char">
    <w:name w:val="正文文本缩进 2 Char"/>
    <w:basedOn w:val="a0"/>
    <w:link w:val="2"/>
    <w:rsid w:val="00F46226"/>
    <w:rPr>
      <w:rFonts w:ascii="Times New Roman" w:eastAsia="宋体" w:hAnsi="Times New Roman" w:cs="Times New Roman"/>
      <w:sz w:val="24"/>
      <w:szCs w:val="24"/>
    </w:rPr>
  </w:style>
  <w:style w:type="paragraph" w:styleId="a7">
    <w:name w:val="Date"/>
    <w:basedOn w:val="a"/>
    <w:next w:val="a"/>
    <w:link w:val="Char2"/>
    <w:uiPriority w:val="99"/>
    <w:semiHidden/>
    <w:unhideWhenUsed/>
    <w:rsid w:val="00F46226"/>
    <w:pPr>
      <w:ind w:leftChars="2500" w:left="100"/>
    </w:pPr>
  </w:style>
  <w:style w:type="character" w:customStyle="1" w:styleId="Char2">
    <w:name w:val="日期 Char"/>
    <w:basedOn w:val="a0"/>
    <w:link w:val="a7"/>
    <w:uiPriority w:val="99"/>
    <w:semiHidden/>
    <w:rsid w:val="00F46226"/>
    <w:rPr>
      <w:rFonts w:ascii="Times New Roman" w:eastAsia="宋体" w:hAnsi="Times New Roman" w:cs="Times New Roman"/>
      <w:szCs w:val="24"/>
    </w:rPr>
  </w:style>
  <w:style w:type="table" w:styleId="a8">
    <w:name w:val="Table Grid"/>
    <w:basedOn w:val="a1"/>
    <w:uiPriority w:val="59"/>
    <w:rsid w:val="00126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1C7056"/>
    <w:rPr>
      <w:sz w:val="21"/>
      <w:szCs w:val="21"/>
    </w:rPr>
  </w:style>
  <w:style w:type="paragraph" w:styleId="aa">
    <w:name w:val="annotation text"/>
    <w:basedOn w:val="a"/>
    <w:link w:val="Char3"/>
    <w:uiPriority w:val="99"/>
    <w:semiHidden/>
    <w:unhideWhenUsed/>
    <w:rsid w:val="001C7056"/>
    <w:pPr>
      <w:jc w:val="left"/>
    </w:pPr>
  </w:style>
  <w:style w:type="character" w:customStyle="1" w:styleId="Char3">
    <w:name w:val="批注文字 Char"/>
    <w:basedOn w:val="a0"/>
    <w:link w:val="aa"/>
    <w:uiPriority w:val="99"/>
    <w:semiHidden/>
    <w:rsid w:val="001C7056"/>
    <w:rPr>
      <w:rFonts w:ascii="Times New Roman" w:eastAsia="宋体" w:hAnsi="Times New Roman" w:cs="Times New Roman"/>
      <w:szCs w:val="24"/>
    </w:rPr>
  </w:style>
  <w:style w:type="paragraph" w:styleId="ab">
    <w:name w:val="annotation subject"/>
    <w:basedOn w:val="aa"/>
    <w:next w:val="aa"/>
    <w:link w:val="Char4"/>
    <w:uiPriority w:val="99"/>
    <w:semiHidden/>
    <w:unhideWhenUsed/>
    <w:rsid w:val="001C7056"/>
    <w:rPr>
      <w:b/>
      <w:bCs/>
    </w:rPr>
  </w:style>
  <w:style w:type="character" w:customStyle="1" w:styleId="Char4">
    <w:name w:val="批注主题 Char"/>
    <w:basedOn w:val="Char3"/>
    <w:link w:val="ab"/>
    <w:uiPriority w:val="99"/>
    <w:semiHidden/>
    <w:rsid w:val="001C7056"/>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970659">
      <w:bodyDiv w:val="1"/>
      <w:marLeft w:val="0"/>
      <w:marRight w:val="0"/>
      <w:marTop w:val="0"/>
      <w:marBottom w:val="0"/>
      <w:divBdr>
        <w:top w:val="none" w:sz="0" w:space="0" w:color="auto"/>
        <w:left w:val="none" w:sz="0" w:space="0" w:color="auto"/>
        <w:bottom w:val="none" w:sz="0" w:space="0" w:color="auto"/>
        <w:right w:val="none" w:sz="0" w:space="0" w:color="auto"/>
      </w:divBdr>
    </w:div>
    <w:div w:id="510530781">
      <w:bodyDiv w:val="1"/>
      <w:marLeft w:val="0"/>
      <w:marRight w:val="0"/>
      <w:marTop w:val="0"/>
      <w:marBottom w:val="0"/>
      <w:divBdr>
        <w:top w:val="none" w:sz="0" w:space="0" w:color="auto"/>
        <w:left w:val="none" w:sz="0" w:space="0" w:color="auto"/>
        <w:bottom w:val="none" w:sz="0" w:space="0" w:color="auto"/>
        <w:right w:val="none" w:sz="0" w:space="0" w:color="auto"/>
      </w:divBdr>
    </w:div>
    <w:div w:id="520778323">
      <w:bodyDiv w:val="1"/>
      <w:marLeft w:val="0"/>
      <w:marRight w:val="0"/>
      <w:marTop w:val="0"/>
      <w:marBottom w:val="0"/>
      <w:divBdr>
        <w:top w:val="none" w:sz="0" w:space="0" w:color="auto"/>
        <w:left w:val="none" w:sz="0" w:space="0" w:color="auto"/>
        <w:bottom w:val="none" w:sz="0" w:space="0" w:color="auto"/>
        <w:right w:val="none" w:sz="0" w:space="0" w:color="auto"/>
      </w:divBdr>
    </w:div>
    <w:div w:id="797993205">
      <w:bodyDiv w:val="1"/>
      <w:marLeft w:val="0"/>
      <w:marRight w:val="0"/>
      <w:marTop w:val="0"/>
      <w:marBottom w:val="0"/>
      <w:divBdr>
        <w:top w:val="none" w:sz="0" w:space="0" w:color="auto"/>
        <w:left w:val="none" w:sz="0" w:space="0" w:color="auto"/>
        <w:bottom w:val="none" w:sz="0" w:space="0" w:color="auto"/>
        <w:right w:val="none" w:sz="0" w:space="0" w:color="auto"/>
      </w:divBdr>
    </w:div>
    <w:div w:id="1115520280">
      <w:bodyDiv w:val="1"/>
      <w:marLeft w:val="0"/>
      <w:marRight w:val="0"/>
      <w:marTop w:val="0"/>
      <w:marBottom w:val="0"/>
      <w:divBdr>
        <w:top w:val="none" w:sz="0" w:space="0" w:color="auto"/>
        <w:left w:val="none" w:sz="0" w:space="0" w:color="auto"/>
        <w:bottom w:val="none" w:sz="0" w:space="0" w:color="auto"/>
        <w:right w:val="none" w:sz="0" w:space="0" w:color="auto"/>
      </w:divBdr>
    </w:div>
    <w:div w:id="123204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543</Words>
  <Characters>3101</Characters>
  <Application>Microsoft Office Word</Application>
  <DocSecurity>0</DocSecurity>
  <Lines>25</Lines>
  <Paragraphs>7</Paragraphs>
  <ScaleCrop>false</ScaleCrop>
  <Company>Lenovo</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杨溶</dc:creator>
  <cp:lastModifiedBy>孙献</cp:lastModifiedBy>
  <cp:revision>18</cp:revision>
  <cp:lastPrinted>2019-02-26T04:15:00Z</cp:lastPrinted>
  <dcterms:created xsi:type="dcterms:W3CDTF">2019-02-20T04:46:00Z</dcterms:created>
  <dcterms:modified xsi:type="dcterms:W3CDTF">2019-02-27T10:20:00Z</dcterms:modified>
</cp:coreProperties>
</file>