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BB0" w:rsidRPr="00224BB4" w:rsidRDefault="00345BB0" w:rsidP="00345BB0">
      <w:pPr>
        <w:spacing w:line="400" w:lineRule="exact"/>
        <w:jc w:val="center"/>
        <w:rPr>
          <w:rFonts w:ascii="宋体" w:hAnsi="宋体"/>
          <w:b/>
          <w:bCs/>
          <w:color w:val="030000"/>
          <w:kern w:val="0"/>
          <w:sz w:val="24"/>
          <w:szCs w:val="21"/>
        </w:rPr>
      </w:pPr>
      <w:r w:rsidRPr="00132EAB">
        <w:rPr>
          <w:rFonts w:ascii="宋体" w:hAnsi="宋体" w:hint="eastAsia"/>
          <w:b/>
          <w:bCs/>
          <w:color w:val="030000"/>
          <w:kern w:val="0"/>
          <w:sz w:val="24"/>
          <w:szCs w:val="21"/>
        </w:rPr>
        <w:t>证券代码：</w:t>
      </w:r>
      <w:r w:rsidRPr="00132EAB">
        <w:rPr>
          <w:rFonts w:ascii="宋体" w:hAnsi="宋体"/>
          <w:b/>
          <w:bCs/>
          <w:color w:val="030000"/>
          <w:kern w:val="0"/>
          <w:sz w:val="24"/>
          <w:szCs w:val="21"/>
        </w:rPr>
        <w:t>00</w:t>
      </w:r>
      <w:r w:rsidRPr="00132EAB">
        <w:rPr>
          <w:rFonts w:ascii="宋体" w:hAnsi="宋体" w:hint="eastAsia"/>
          <w:b/>
          <w:bCs/>
          <w:color w:val="030000"/>
          <w:kern w:val="0"/>
          <w:sz w:val="24"/>
          <w:szCs w:val="21"/>
        </w:rPr>
        <w:t>2042        证券简称：</w:t>
      </w:r>
      <w:r w:rsidR="00E33B98">
        <w:rPr>
          <w:rFonts w:ascii="宋体" w:hAnsi="宋体" w:hint="eastAsia"/>
          <w:b/>
          <w:bCs/>
          <w:color w:val="030000"/>
          <w:kern w:val="0"/>
          <w:sz w:val="24"/>
          <w:szCs w:val="21"/>
        </w:rPr>
        <w:t>华孚时尚</w:t>
      </w:r>
      <w:r w:rsidRPr="00132EAB">
        <w:rPr>
          <w:rFonts w:ascii="宋体" w:hAnsi="宋体" w:hint="eastAsia"/>
          <w:b/>
          <w:bCs/>
          <w:color w:val="030000"/>
          <w:kern w:val="0"/>
          <w:sz w:val="24"/>
          <w:szCs w:val="21"/>
        </w:rPr>
        <w:t xml:space="preserve">      公告编号：20</w:t>
      </w:r>
      <w:r w:rsidR="006D6390">
        <w:rPr>
          <w:rFonts w:ascii="宋体" w:hAnsi="宋体" w:hint="eastAsia"/>
          <w:b/>
          <w:bCs/>
          <w:color w:val="030000"/>
          <w:kern w:val="0"/>
          <w:sz w:val="24"/>
          <w:szCs w:val="21"/>
        </w:rPr>
        <w:t>1</w:t>
      </w:r>
      <w:r w:rsidR="00E33B98">
        <w:rPr>
          <w:rFonts w:ascii="宋体" w:hAnsi="宋体" w:hint="eastAsia"/>
          <w:b/>
          <w:bCs/>
          <w:color w:val="030000"/>
          <w:kern w:val="0"/>
          <w:sz w:val="24"/>
          <w:szCs w:val="21"/>
        </w:rPr>
        <w:t>8-</w:t>
      </w:r>
      <w:r w:rsidR="00991999">
        <w:rPr>
          <w:rFonts w:ascii="宋体" w:hAnsi="宋体" w:hint="eastAsia"/>
          <w:b/>
          <w:bCs/>
          <w:color w:val="030000"/>
          <w:kern w:val="0"/>
          <w:sz w:val="24"/>
          <w:szCs w:val="21"/>
        </w:rPr>
        <w:t>6</w:t>
      </w:r>
      <w:r w:rsidR="00A6146B">
        <w:rPr>
          <w:rFonts w:ascii="宋体" w:hAnsi="宋体" w:hint="eastAsia"/>
          <w:b/>
          <w:bCs/>
          <w:color w:val="030000"/>
          <w:kern w:val="0"/>
          <w:sz w:val="24"/>
          <w:szCs w:val="21"/>
        </w:rPr>
        <w:t>4</w:t>
      </w:r>
    </w:p>
    <w:p w:rsidR="00235D96" w:rsidRDefault="00235D96" w:rsidP="00345BB0">
      <w:pPr>
        <w:spacing w:line="400" w:lineRule="exact"/>
        <w:jc w:val="center"/>
        <w:rPr>
          <w:b/>
          <w:bCs/>
          <w:color w:val="0B0000"/>
          <w:sz w:val="32"/>
          <w:szCs w:val="36"/>
        </w:rPr>
      </w:pPr>
    </w:p>
    <w:p w:rsidR="00345BB0" w:rsidRPr="00956D99" w:rsidRDefault="00E33B98" w:rsidP="00345BB0">
      <w:pPr>
        <w:spacing w:line="400" w:lineRule="exact"/>
        <w:jc w:val="center"/>
        <w:rPr>
          <w:b/>
          <w:bCs/>
          <w:color w:val="0B0000"/>
          <w:sz w:val="36"/>
          <w:szCs w:val="36"/>
        </w:rPr>
      </w:pPr>
      <w:r w:rsidRPr="00956D99">
        <w:rPr>
          <w:rFonts w:hint="eastAsia"/>
          <w:b/>
          <w:bCs/>
          <w:color w:val="0B0000"/>
          <w:sz w:val="36"/>
          <w:szCs w:val="36"/>
        </w:rPr>
        <w:t>华孚时尚</w:t>
      </w:r>
      <w:r w:rsidR="00345BB0" w:rsidRPr="00956D99">
        <w:rPr>
          <w:rFonts w:hint="eastAsia"/>
          <w:b/>
          <w:bCs/>
          <w:color w:val="0B0000"/>
          <w:sz w:val="36"/>
          <w:szCs w:val="36"/>
        </w:rPr>
        <w:t>股份有限公司</w:t>
      </w:r>
    </w:p>
    <w:p w:rsidR="00345BB0" w:rsidRPr="00956D99" w:rsidRDefault="00E33B98" w:rsidP="00345BB0">
      <w:pPr>
        <w:jc w:val="center"/>
        <w:rPr>
          <w:b/>
          <w:bCs/>
          <w:color w:val="0F0000"/>
          <w:sz w:val="36"/>
          <w:szCs w:val="36"/>
        </w:rPr>
      </w:pPr>
      <w:r w:rsidRPr="00956D99">
        <w:rPr>
          <w:rFonts w:hint="eastAsia"/>
          <w:b/>
          <w:bCs/>
          <w:color w:val="0F0000"/>
          <w:sz w:val="36"/>
          <w:szCs w:val="36"/>
        </w:rPr>
        <w:t>第六届</w:t>
      </w:r>
      <w:r w:rsidR="00345BB0" w:rsidRPr="00956D99">
        <w:rPr>
          <w:rFonts w:hint="eastAsia"/>
          <w:b/>
          <w:bCs/>
          <w:color w:val="0F0000"/>
          <w:sz w:val="36"/>
          <w:szCs w:val="36"/>
        </w:rPr>
        <w:t>监事会第</w:t>
      </w:r>
      <w:r w:rsidR="006D6390" w:rsidRPr="00956D99">
        <w:rPr>
          <w:rFonts w:hint="eastAsia"/>
          <w:b/>
          <w:bCs/>
          <w:color w:val="0F0000"/>
          <w:sz w:val="36"/>
          <w:szCs w:val="36"/>
        </w:rPr>
        <w:t>二十</w:t>
      </w:r>
      <w:r w:rsidR="00A55CC9" w:rsidRPr="00956D99">
        <w:rPr>
          <w:rFonts w:hint="eastAsia"/>
          <w:b/>
          <w:bCs/>
          <w:color w:val="0F0000"/>
          <w:sz w:val="36"/>
          <w:szCs w:val="36"/>
        </w:rPr>
        <w:t>二</w:t>
      </w:r>
      <w:r w:rsidR="00345BB0" w:rsidRPr="00956D99">
        <w:rPr>
          <w:rFonts w:hint="eastAsia"/>
          <w:b/>
          <w:bCs/>
          <w:color w:val="0F0000"/>
          <w:sz w:val="36"/>
          <w:szCs w:val="36"/>
        </w:rPr>
        <w:t>次会议决议公告</w:t>
      </w:r>
    </w:p>
    <w:p w:rsidR="00345BB0" w:rsidRPr="007612C4" w:rsidRDefault="00345BB0" w:rsidP="00345BB0">
      <w:pPr>
        <w:pStyle w:val="32"/>
        <w:rPr>
          <w:rFonts w:ascii="宋体" w:hAnsi="宋体"/>
          <w:color w:val="130000"/>
          <w:sz w:val="24"/>
          <w:szCs w:val="24"/>
        </w:rPr>
      </w:pPr>
    </w:p>
    <w:p w:rsidR="00345BB0" w:rsidRPr="00A6146B" w:rsidRDefault="00115288" w:rsidP="00345BB0">
      <w:pPr>
        <w:pStyle w:val="32"/>
        <w:spacing w:line="360" w:lineRule="auto"/>
        <w:ind w:leftChars="0" w:left="0" w:firstLineChars="175" w:firstLine="420"/>
        <w:rPr>
          <w:rFonts w:ascii="楷体" w:eastAsia="楷体" w:hAnsi="楷体"/>
          <w:sz w:val="24"/>
          <w:szCs w:val="24"/>
        </w:rPr>
      </w:pPr>
      <w:r w:rsidRPr="00A6146B">
        <w:rPr>
          <w:rFonts w:ascii="楷体" w:eastAsia="楷体" w:hAnsi="楷体" w:hint="eastAsia"/>
          <w:sz w:val="24"/>
        </w:rPr>
        <w:t>本公司及监事会全体成员保证公告内容的真实、准确和完整，没有虚假记载、误导性陈述或重大遗漏</w:t>
      </w:r>
      <w:r w:rsidR="00345BB0" w:rsidRPr="00A6146B">
        <w:rPr>
          <w:rFonts w:ascii="楷体" w:eastAsia="楷体" w:hAnsi="楷体" w:hint="eastAsia"/>
          <w:sz w:val="24"/>
          <w:szCs w:val="24"/>
        </w:rPr>
        <w:t>。</w:t>
      </w:r>
    </w:p>
    <w:p w:rsidR="004139D3" w:rsidRPr="002F15F0" w:rsidRDefault="00E33B98" w:rsidP="00A6146B">
      <w:pPr>
        <w:spacing w:line="500" w:lineRule="exact"/>
        <w:ind w:firstLineChars="200" w:firstLine="480"/>
        <w:rPr>
          <w:rFonts w:asciiTheme="minorEastAsia" w:eastAsiaTheme="minorEastAsia" w:hAnsiTheme="minorEastAsia"/>
          <w:sz w:val="24"/>
        </w:rPr>
      </w:pPr>
      <w:bookmarkStart w:id="0" w:name="OLE_LINK1"/>
      <w:r w:rsidRPr="006A639F">
        <w:rPr>
          <w:rFonts w:asciiTheme="minorEastAsia" w:eastAsiaTheme="minorEastAsia" w:hAnsiTheme="minorEastAsia" w:hint="eastAsia"/>
          <w:sz w:val="24"/>
        </w:rPr>
        <w:t>华孚时尚</w:t>
      </w:r>
      <w:r w:rsidR="004139D3" w:rsidRPr="006A639F">
        <w:rPr>
          <w:rFonts w:asciiTheme="minorEastAsia" w:eastAsiaTheme="minorEastAsia" w:hAnsiTheme="minorEastAsia" w:hint="eastAsia"/>
          <w:sz w:val="24"/>
        </w:rPr>
        <w:t>股份有限公司（以下简称“公司”）监事会于</w:t>
      </w:r>
      <w:r w:rsidRPr="006A639F">
        <w:rPr>
          <w:rFonts w:asciiTheme="minorEastAsia" w:eastAsiaTheme="minorEastAsia" w:hAnsiTheme="minorEastAsia" w:hint="eastAsia"/>
          <w:sz w:val="24"/>
        </w:rPr>
        <w:t>2018年</w:t>
      </w:r>
      <w:r w:rsidR="00234A66" w:rsidRPr="006A639F">
        <w:rPr>
          <w:rFonts w:asciiTheme="minorEastAsia" w:eastAsiaTheme="minorEastAsia" w:hAnsiTheme="minorEastAsia" w:hint="eastAsia"/>
          <w:sz w:val="24"/>
        </w:rPr>
        <w:t>11</w:t>
      </w:r>
      <w:r w:rsidR="004139D3" w:rsidRPr="006A639F">
        <w:rPr>
          <w:rFonts w:asciiTheme="minorEastAsia" w:eastAsiaTheme="minorEastAsia" w:hAnsiTheme="minorEastAsia" w:hint="eastAsia"/>
          <w:sz w:val="24"/>
        </w:rPr>
        <w:t>月</w:t>
      </w:r>
      <w:r w:rsidR="009C114E" w:rsidRPr="006A639F">
        <w:rPr>
          <w:rFonts w:asciiTheme="minorEastAsia" w:eastAsiaTheme="minorEastAsia" w:hAnsiTheme="minorEastAsia" w:hint="eastAsia"/>
          <w:sz w:val="24"/>
        </w:rPr>
        <w:t>2</w:t>
      </w:r>
      <w:r w:rsidR="00A6146B" w:rsidRPr="006A639F">
        <w:rPr>
          <w:rFonts w:asciiTheme="minorEastAsia" w:eastAsiaTheme="minorEastAsia" w:hAnsiTheme="minorEastAsia" w:hint="eastAsia"/>
          <w:sz w:val="24"/>
        </w:rPr>
        <w:t>8</w:t>
      </w:r>
      <w:r w:rsidR="004139D3" w:rsidRPr="006A639F">
        <w:rPr>
          <w:rFonts w:asciiTheme="minorEastAsia" w:eastAsiaTheme="minorEastAsia" w:hAnsiTheme="minorEastAsia" w:hint="eastAsia"/>
          <w:sz w:val="24"/>
        </w:rPr>
        <w:t>日以传真、电子邮件及书面送达等方式发出了召开</w:t>
      </w:r>
      <w:r w:rsidRPr="006A639F">
        <w:rPr>
          <w:rFonts w:asciiTheme="minorEastAsia" w:eastAsiaTheme="minorEastAsia" w:hAnsiTheme="minorEastAsia" w:hint="eastAsia"/>
          <w:sz w:val="24"/>
        </w:rPr>
        <w:t>第六届</w:t>
      </w:r>
      <w:r w:rsidR="004139D3" w:rsidRPr="006A639F">
        <w:rPr>
          <w:rFonts w:asciiTheme="minorEastAsia" w:eastAsiaTheme="minorEastAsia" w:hAnsiTheme="minorEastAsia" w:hint="eastAsia"/>
          <w:sz w:val="24"/>
        </w:rPr>
        <w:t>监事会第</w:t>
      </w:r>
      <w:r w:rsidR="00161D6D" w:rsidRPr="006A639F">
        <w:rPr>
          <w:rFonts w:asciiTheme="minorEastAsia" w:eastAsiaTheme="minorEastAsia" w:hAnsiTheme="minorEastAsia" w:hint="eastAsia"/>
          <w:sz w:val="24"/>
        </w:rPr>
        <w:t>二十</w:t>
      </w:r>
      <w:r w:rsidR="00BE2DB7" w:rsidRPr="006A639F">
        <w:rPr>
          <w:rFonts w:asciiTheme="minorEastAsia" w:eastAsiaTheme="minorEastAsia" w:hAnsiTheme="minorEastAsia" w:hint="eastAsia"/>
          <w:sz w:val="24"/>
        </w:rPr>
        <w:t>二</w:t>
      </w:r>
      <w:r w:rsidR="004139D3" w:rsidRPr="006A639F">
        <w:rPr>
          <w:rFonts w:asciiTheme="minorEastAsia" w:eastAsiaTheme="minorEastAsia" w:hAnsiTheme="minorEastAsia" w:hint="eastAsia"/>
          <w:sz w:val="24"/>
        </w:rPr>
        <w:t>次会议的通知，于</w:t>
      </w:r>
      <w:r w:rsidRPr="006A639F">
        <w:rPr>
          <w:rFonts w:asciiTheme="minorEastAsia" w:eastAsiaTheme="minorEastAsia" w:hAnsiTheme="minorEastAsia" w:hint="eastAsia"/>
          <w:sz w:val="24"/>
        </w:rPr>
        <w:t>2018年</w:t>
      </w:r>
      <w:r w:rsidR="00161D6D" w:rsidRPr="006A639F">
        <w:rPr>
          <w:rFonts w:asciiTheme="minorEastAsia" w:eastAsiaTheme="minorEastAsia" w:hAnsiTheme="minorEastAsia" w:hint="eastAsia"/>
          <w:sz w:val="24"/>
        </w:rPr>
        <w:t>11</w:t>
      </w:r>
      <w:r w:rsidR="004139D3" w:rsidRPr="006A639F">
        <w:rPr>
          <w:rFonts w:asciiTheme="minorEastAsia" w:eastAsiaTheme="minorEastAsia" w:hAnsiTheme="minorEastAsia" w:hint="eastAsia"/>
          <w:sz w:val="24"/>
        </w:rPr>
        <w:t>月</w:t>
      </w:r>
      <w:r w:rsidR="00A6146B" w:rsidRPr="006A639F">
        <w:rPr>
          <w:rFonts w:asciiTheme="minorEastAsia" w:eastAsiaTheme="minorEastAsia" w:hAnsiTheme="minorEastAsia" w:hint="eastAsia"/>
          <w:sz w:val="24"/>
        </w:rPr>
        <w:t>30</w:t>
      </w:r>
      <w:r w:rsidR="004139D3" w:rsidRPr="006A639F">
        <w:rPr>
          <w:rFonts w:asciiTheme="minorEastAsia" w:eastAsiaTheme="minorEastAsia" w:hAnsiTheme="minorEastAsia" w:hint="eastAsia"/>
          <w:sz w:val="24"/>
        </w:rPr>
        <w:t>日</w:t>
      </w:r>
      <w:r w:rsidR="00BE2DB7" w:rsidRPr="006A639F">
        <w:rPr>
          <w:rFonts w:asciiTheme="minorEastAsia" w:eastAsiaTheme="minorEastAsia" w:hAnsiTheme="minorEastAsia" w:hint="eastAsia"/>
          <w:sz w:val="24"/>
        </w:rPr>
        <w:t>下午14时</w:t>
      </w:r>
      <w:r w:rsidR="004139D3" w:rsidRPr="006A639F">
        <w:rPr>
          <w:rFonts w:asciiTheme="minorEastAsia" w:eastAsiaTheme="minorEastAsia" w:hAnsiTheme="minorEastAsia" w:hint="eastAsia"/>
          <w:sz w:val="24"/>
        </w:rPr>
        <w:t>在</w:t>
      </w:r>
      <w:r w:rsidR="004139D3" w:rsidRPr="006A639F">
        <w:rPr>
          <w:rFonts w:asciiTheme="minorEastAsia" w:eastAsiaTheme="minorEastAsia" w:hAnsiTheme="minorEastAsia" w:hint="eastAsia"/>
          <w:bCs/>
          <w:sz w:val="24"/>
        </w:rPr>
        <w:t>深圳市福田区</w:t>
      </w:r>
      <w:proofErr w:type="gramStart"/>
      <w:r w:rsidR="00BE2DB7" w:rsidRPr="006A639F">
        <w:rPr>
          <w:rFonts w:asciiTheme="minorEastAsia" w:eastAsiaTheme="minorEastAsia" w:hAnsiTheme="minorEastAsia" w:hint="eastAsia"/>
          <w:bCs/>
          <w:sz w:val="24"/>
        </w:rPr>
        <w:t>市花路</w:t>
      </w:r>
      <w:proofErr w:type="gramEnd"/>
      <w:r w:rsidR="00BE2DB7" w:rsidRPr="006A639F">
        <w:rPr>
          <w:rFonts w:asciiTheme="minorEastAsia" w:eastAsiaTheme="minorEastAsia" w:hAnsiTheme="minorEastAsia" w:hint="eastAsia"/>
          <w:bCs/>
          <w:sz w:val="24"/>
        </w:rPr>
        <w:t>5号</w:t>
      </w:r>
      <w:proofErr w:type="gramStart"/>
      <w:r w:rsidR="00BE2DB7" w:rsidRPr="006A639F">
        <w:rPr>
          <w:rFonts w:asciiTheme="minorEastAsia" w:eastAsiaTheme="minorEastAsia" w:hAnsiTheme="minorEastAsia" w:hint="eastAsia"/>
          <w:bCs/>
          <w:sz w:val="24"/>
        </w:rPr>
        <w:t>长富金茂</w:t>
      </w:r>
      <w:proofErr w:type="gramEnd"/>
      <w:r w:rsidR="00BE2DB7" w:rsidRPr="006A639F">
        <w:rPr>
          <w:rFonts w:asciiTheme="minorEastAsia" w:eastAsiaTheme="minorEastAsia" w:hAnsiTheme="minorEastAsia" w:hint="eastAsia"/>
          <w:bCs/>
          <w:sz w:val="24"/>
        </w:rPr>
        <w:t>大厦59</w:t>
      </w:r>
      <w:proofErr w:type="gramStart"/>
      <w:r w:rsidR="004139D3" w:rsidRPr="006A639F">
        <w:rPr>
          <w:rFonts w:asciiTheme="minorEastAsia" w:eastAsiaTheme="minorEastAsia" w:hAnsiTheme="minorEastAsia" w:hint="eastAsia"/>
          <w:bCs/>
          <w:sz w:val="24"/>
        </w:rPr>
        <w:t>楼</w:t>
      </w:r>
      <w:r w:rsidR="00BE2DB7" w:rsidRPr="006A639F">
        <w:rPr>
          <w:rFonts w:asciiTheme="minorEastAsia" w:eastAsiaTheme="minorEastAsia" w:hAnsiTheme="minorEastAsia" w:hint="eastAsia"/>
          <w:bCs/>
          <w:sz w:val="24"/>
        </w:rPr>
        <w:t>公</w:t>
      </w:r>
      <w:r w:rsidR="00BE2DB7" w:rsidRPr="002F15F0">
        <w:rPr>
          <w:rFonts w:asciiTheme="minorEastAsia" w:eastAsiaTheme="minorEastAsia" w:hAnsiTheme="minorEastAsia" w:hint="eastAsia"/>
          <w:bCs/>
          <w:sz w:val="24"/>
        </w:rPr>
        <w:t>司</w:t>
      </w:r>
      <w:proofErr w:type="gramEnd"/>
      <w:r w:rsidR="004139D3" w:rsidRPr="002F15F0">
        <w:rPr>
          <w:rFonts w:asciiTheme="minorEastAsia" w:eastAsiaTheme="minorEastAsia" w:hAnsiTheme="minorEastAsia" w:hint="eastAsia"/>
          <w:bCs/>
          <w:sz w:val="24"/>
        </w:rPr>
        <w:t>会议室以现场</w:t>
      </w:r>
      <w:r w:rsidR="00BE2DB7" w:rsidRPr="002F15F0">
        <w:rPr>
          <w:rFonts w:asciiTheme="minorEastAsia" w:eastAsiaTheme="minorEastAsia" w:hAnsiTheme="minorEastAsia" w:hint="eastAsia"/>
          <w:bCs/>
          <w:sz w:val="24"/>
        </w:rPr>
        <w:t>结合通讯</w:t>
      </w:r>
      <w:r w:rsidR="004139D3" w:rsidRPr="002F15F0">
        <w:rPr>
          <w:rFonts w:asciiTheme="minorEastAsia" w:eastAsiaTheme="minorEastAsia" w:hAnsiTheme="minorEastAsia" w:hint="eastAsia"/>
          <w:bCs/>
          <w:sz w:val="24"/>
        </w:rPr>
        <w:t>方式</w:t>
      </w:r>
      <w:r w:rsidR="004139D3" w:rsidRPr="002F15F0">
        <w:rPr>
          <w:rFonts w:asciiTheme="minorEastAsia" w:eastAsiaTheme="minorEastAsia" w:hAnsiTheme="minorEastAsia" w:hint="eastAsia"/>
          <w:sz w:val="24"/>
        </w:rPr>
        <w:t>召开。会议应出席监事3名，实际出席监事3名，会议由监事会主席盛永月先生主持。会议符合《公司法》、《公司章程》的规定。经与会监事审议</w:t>
      </w:r>
      <w:r w:rsidR="00A6146B">
        <w:rPr>
          <w:rFonts w:asciiTheme="minorEastAsia" w:eastAsiaTheme="minorEastAsia" w:hAnsiTheme="minorEastAsia" w:hint="eastAsia"/>
          <w:sz w:val="24"/>
        </w:rPr>
        <w:t>通过以下议案</w:t>
      </w:r>
      <w:r w:rsidR="004139D3" w:rsidRPr="002F15F0">
        <w:rPr>
          <w:rFonts w:asciiTheme="minorEastAsia" w:eastAsiaTheme="minorEastAsia" w:hAnsiTheme="minorEastAsia" w:hint="eastAsia"/>
          <w:sz w:val="24"/>
        </w:rPr>
        <w:t>：</w:t>
      </w:r>
    </w:p>
    <w:bookmarkEnd w:id="0"/>
    <w:p w:rsidR="004139D3" w:rsidRPr="002F15F0" w:rsidRDefault="00BE2DB7" w:rsidP="002F15F0">
      <w:pPr>
        <w:spacing w:line="500" w:lineRule="exact"/>
        <w:ind w:firstLineChars="200" w:firstLine="482"/>
        <w:rPr>
          <w:rFonts w:asciiTheme="minorEastAsia" w:eastAsiaTheme="minorEastAsia" w:hAnsiTheme="minorEastAsia"/>
          <w:b/>
          <w:sz w:val="24"/>
        </w:rPr>
      </w:pPr>
      <w:r w:rsidRPr="002F15F0">
        <w:rPr>
          <w:rFonts w:asciiTheme="minorEastAsia" w:eastAsiaTheme="minorEastAsia" w:hAnsiTheme="minorEastAsia" w:hint="eastAsia"/>
          <w:b/>
          <w:sz w:val="24"/>
        </w:rPr>
        <w:t>一、</w:t>
      </w:r>
      <w:r w:rsidR="004139D3" w:rsidRPr="002F15F0">
        <w:rPr>
          <w:rFonts w:asciiTheme="minorEastAsia" w:eastAsiaTheme="minorEastAsia" w:hAnsiTheme="minorEastAsia" w:hint="eastAsia"/>
          <w:b/>
          <w:sz w:val="24"/>
        </w:rPr>
        <w:t>以3票赞成、0票反对、0票弃权的表决结果</w:t>
      </w:r>
      <w:r w:rsidR="00956D99">
        <w:rPr>
          <w:rFonts w:asciiTheme="minorEastAsia" w:eastAsiaTheme="minorEastAsia" w:hAnsiTheme="minorEastAsia" w:hint="eastAsia"/>
          <w:b/>
          <w:sz w:val="24"/>
        </w:rPr>
        <w:t>审议</w:t>
      </w:r>
      <w:r w:rsidR="004139D3" w:rsidRPr="002F15F0">
        <w:rPr>
          <w:rFonts w:asciiTheme="minorEastAsia" w:eastAsiaTheme="minorEastAsia" w:hAnsiTheme="minorEastAsia" w:hint="eastAsia"/>
          <w:b/>
          <w:sz w:val="24"/>
        </w:rPr>
        <w:t>通过了</w:t>
      </w:r>
      <w:r w:rsidRPr="002F15F0">
        <w:rPr>
          <w:rFonts w:asciiTheme="minorEastAsia" w:eastAsiaTheme="minorEastAsia" w:hAnsiTheme="minorEastAsia" w:hint="eastAsia"/>
          <w:b/>
          <w:sz w:val="24"/>
        </w:rPr>
        <w:t>《关于公司监事会换届选举第七届监事会非职工代表监事候选人的议案》</w:t>
      </w:r>
    </w:p>
    <w:p w:rsidR="004139D3" w:rsidRPr="002F15F0" w:rsidRDefault="0008062F" w:rsidP="002F15F0">
      <w:pPr>
        <w:pStyle w:val="22"/>
        <w:spacing w:line="500" w:lineRule="exact"/>
        <w:rPr>
          <w:rFonts w:asciiTheme="minorEastAsia" w:eastAsiaTheme="minorEastAsia" w:hAnsiTheme="minorEastAsia"/>
        </w:rPr>
      </w:pPr>
      <w:r w:rsidRPr="002F15F0">
        <w:rPr>
          <w:rFonts w:asciiTheme="minorEastAsia" w:eastAsiaTheme="minorEastAsia" w:hAnsiTheme="minorEastAsia" w:hint="eastAsia"/>
        </w:rPr>
        <w:t>公司第六届监事会任期将于2018年11月</w:t>
      </w:r>
      <w:r w:rsidR="009C114E" w:rsidRPr="002F15F0">
        <w:rPr>
          <w:rFonts w:asciiTheme="minorEastAsia" w:eastAsiaTheme="minorEastAsia" w:hAnsiTheme="minorEastAsia" w:hint="eastAsia"/>
        </w:rPr>
        <w:t>30</w:t>
      </w:r>
      <w:r w:rsidRPr="002F15F0">
        <w:rPr>
          <w:rFonts w:asciiTheme="minorEastAsia" w:eastAsiaTheme="minorEastAsia" w:hAnsiTheme="minorEastAsia" w:hint="eastAsia"/>
        </w:rPr>
        <w:t>日届满，公司监事会</w:t>
      </w:r>
      <w:r w:rsidR="004139D3" w:rsidRPr="002F15F0">
        <w:rPr>
          <w:rFonts w:asciiTheme="minorEastAsia" w:eastAsiaTheme="minorEastAsia" w:hAnsiTheme="minorEastAsia" w:hint="eastAsia"/>
        </w:rPr>
        <w:t>现提名盛永月</w:t>
      </w:r>
      <w:r w:rsidRPr="002F15F0">
        <w:rPr>
          <w:rFonts w:asciiTheme="minorEastAsia" w:eastAsiaTheme="minorEastAsia" w:hAnsiTheme="minorEastAsia" w:hint="eastAsia"/>
        </w:rPr>
        <w:t>先生</w:t>
      </w:r>
      <w:r w:rsidR="004139D3" w:rsidRPr="002F15F0">
        <w:rPr>
          <w:rFonts w:asciiTheme="minorEastAsia" w:eastAsiaTheme="minorEastAsia" w:hAnsiTheme="minorEastAsia" w:hint="eastAsia"/>
        </w:rPr>
        <w:t>、</w:t>
      </w:r>
      <w:r w:rsidR="00A6146B">
        <w:rPr>
          <w:rFonts w:asciiTheme="minorEastAsia" w:eastAsiaTheme="minorEastAsia" w:hAnsiTheme="minorEastAsia" w:hint="eastAsia"/>
        </w:rPr>
        <w:t>侯瑟芳女士</w:t>
      </w:r>
      <w:r w:rsidR="004139D3" w:rsidRPr="002F15F0">
        <w:rPr>
          <w:rFonts w:asciiTheme="minorEastAsia" w:eastAsiaTheme="minorEastAsia" w:hAnsiTheme="minorEastAsia" w:hint="eastAsia"/>
        </w:rPr>
        <w:t>为</w:t>
      </w:r>
      <w:r w:rsidR="00956D99">
        <w:rPr>
          <w:rFonts w:asciiTheme="minorEastAsia" w:eastAsiaTheme="minorEastAsia" w:hAnsiTheme="minorEastAsia" w:hint="eastAsia"/>
        </w:rPr>
        <w:t>公司</w:t>
      </w:r>
      <w:r w:rsidR="004139D3" w:rsidRPr="002F15F0">
        <w:rPr>
          <w:rFonts w:asciiTheme="minorEastAsia" w:eastAsiaTheme="minorEastAsia" w:hAnsiTheme="minorEastAsia" w:hint="eastAsia"/>
        </w:rPr>
        <w:t>第</w:t>
      </w:r>
      <w:r w:rsidRPr="002F15F0">
        <w:rPr>
          <w:rFonts w:asciiTheme="minorEastAsia" w:eastAsiaTheme="minorEastAsia" w:hAnsiTheme="minorEastAsia" w:hint="eastAsia"/>
        </w:rPr>
        <w:t>七</w:t>
      </w:r>
      <w:r w:rsidR="004139D3" w:rsidRPr="002F15F0">
        <w:rPr>
          <w:rFonts w:asciiTheme="minorEastAsia" w:eastAsiaTheme="minorEastAsia" w:hAnsiTheme="minorEastAsia" w:hint="eastAsia"/>
        </w:rPr>
        <w:t>届监事会</w:t>
      </w:r>
      <w:r w:rsidR="00956D99">
        <w:rPr>
          <w:rFonts w:asciiTheme="minorEastAsia" w:eastAsiaTheme="minorEastAsia" w:hAnsiTheme="minorEastAsia" w:hint="eastAsia"/>
        </w:rPr>
        <w:t>非职工</w:t>
      </w:r>
      <w:r w:rsidR="004139D3" w:rsidRPr="002F15F0">
        <w:rPr>
          <w:rFonts w:asciiTheme="minorEastAsia" w:eastAsiaTheme="minorEastAsia" w:hAnsiTheme="minorEastAsia" w:hint="eastAsia"/>
        </w:rPr>
        <w:t>监事候选人，</w:t>
      </w:r>
      <w:r w:rsidR="00A6146B">
        <w:rPr>
          <w:rFonts w:asciiTheme="minorEastAsia" w:eastAsiaTheme="minorEastAsia" w:hAnsiTheme="minorEastAsia" w:hint="eastAsia"/>
        </w:rPr>
        <w:t>两</w:t>
      </w:r>
      <w:r w:rsidR="00EB3D41" w:rsidRPr="002F15F0">
        <w:rPr>
          <w:rFonts w:asciiTheme="minorEastAsia" w:eastAsiaTheme="minorEastAsia" w:hAnsiTheme="minorEastAsia" w:hint="eastAsia"/>
        </w:rPr>
        <w:t>人中没有</w:t>
      </w:r>
      <w:r w:rsidR="004C6CCD" w:rsidRPr="002F15F0">
        <w:rPr>
          <w:rFonts w:asciiTheme="minorEastAsia" w:eastAsiaTheme="minorEastAsia" w:hAnsiTheme="minorEastAsia"/>
        </w:rPr>
        <w:t>最近</w:t>
      </w:r>
      <w:r w:rsidR="004C6CCD" w:rsidRPr="002F15F0">
        <w:rPr>
          <w:rFonts w:asciiTheme="minorEastAsia" w:eastAsiaTheme="minorEastAsia" w:hAnsiTheme="minorEastAsia" w:hint="eastAsia"/>
        </w:rPr>
        <w:t>两</w:t>
      </w:r>
      <w:r w:rsidR="00EB3D41" w:rsidRPr="002F15F0">
        <w:rPr>
          <w:rFonts w:asciiTheme="minorEastAsia" w:eastAsiaTheme="minorEastAsia" w:hAnsiTheme="minorEastAsia"/>
        </w:rPr>
        <w:t>年内曾担任过公司董事或者高级管理人员的监事</w:t>
      </w:r>
      <w:r w:rsidR="00EB3D41" w:rsidRPr="002F15F0">
        <w:rPr>
          <w:rFonts w:asciiTheme="minorEastAsia" w:eastAsiaTheme="minorEastAsia" w:hAnsiTheme="minorEastAsia" w:hint="eastAsia"/>
        </w:rPr>
        <w:t>；</w:t>
      </w:r>
      <w:r w:rsidR="00EB3D41" w:rsidRPr="002F15F0">
        <w:rPr>
          <w:rFonts w:asciiTheme="minorEastAsia" w:eastAsiaTheme="minorEastAsia" w:hAnsiTheme="minorEastAsia"/>
        </w:rPr>
        <w:t>单一股东提名的监事未超过公司监事总数的二分之一。</w:t>
      </w:r>
    </w:p>
    <w:p w:rsidR="00BE2DB7" w:rsidRPr="002F15F0" w:rsidRDefault="00BE2DB7" w:rsidP="002F15F0">
      <w:pPr>
        <w:spacing w:line="500" w:lineRule="exact"/>
        <w:ind w:firstLineChars="200" w:firstLine="480"/>
        <w:jc w:val="left"/>
        <w:rPr>
          <w:rFonts w:asciiTheme="minorEastAsia" w:eastAsiaTheme="minorEastAsia" w:hAnsiTheme="minorEastAsia"/>
          <w:sz w:val="24"/>
        </w:rPr>
      </w:pPr>
      <w:r w:rsidRPr="002F15F0">
        <w:rPr>
          <w:rFonts w:asciiTheme="minorEastAsia" w:eastAsiaTheme="minorEastAsia" w:hAnsiTheme="minorEastAsia"/>
          <w:sz w:val="24"/>
        </w:rPr>
        <w:t>公司第七届监事会任期三年，任期自2018年第</w:t>
      </w:r>
      <w:r w:rsidRPr="002F15F0">
        <w:rPr>
          <w:rFonts w:asciiTheme="minorEastAsia" w:eastAsiaTheme="minorEastAsia" w:hAnsiTheme="minorEastAsia" w:hint="eastAsia"/>
          <w:sz w:val="24"/>
        </w:rPr>
        <w:t>三</w:t>
      </w:r>
      <w:r w:rsidRPr="002F15F0">
        <w:rPr>
          <w:rFonts w:asciiTheme="minorEastAsia" w:eastAsiaTheme="minorEastAsia" w:hAnsiTheme="minorEastAsia"/>
          <w:sz w:val="24"/>
        </w:rPr>
        <w:t>次临时股东大会审议通过之日起算。在第七届监事会监事就任前，原监事仍应当依照法律、行政法规、部门规章和《公司章程》的规定，履行监事职务。</w:t>
      </w:r>
    </w:p>
    <w:p w:rsidR="004139D3" w:rsidRPr="002F15F0" w:rsidRDefault="004139D3" w:rsidP="002F15F0">
      <w:pPr>
        <w:pStyle w:val="22"/>
        <w:spacing w:line="500" w:lineRule="exact"/>
        <w:rPr>
          <w:rFonts w:asciiTheme="minorEastAsia" w:eastAsiaTheme="minorEastAsia" w:hAnsiTheme="minorEastAsia"/>
        </w:rPr>
      </w:pPr>
      <w:r w:rsidRPr="006A639F">
        <w:rPr>
          <w:rFonts w:asciiTheme="minorEastAsia" w:eastAsiaTheme="minorEastAsia" w:hAnsiTheme="minorEastAsia" w:hint="eastAsia"/>
        </w:rPr>
        <w:t>其中，监事候选人</w:t>
      </w:r>
      <w:r w:rsidR="007330A9" w:rsidRPr="006A639F">
        <w:rPr>
          <w:rFonts w:asciiTheme="minorEastAsia" w:eastAsiaTheme="minorEastAsia" w:hAnsiTheme="minorEastAsia" w:hint="eastAsia"/>
        </w:rPr>
        <w:t>盛永月</w:t>
      </w:r>
      <w:r w:rsidR="006A639F" w:rsidRPr="006A639F">
        <w:rPr>
          <w:rFonts w:asciiTheme="minorEastAsia" w:eastAsiaTheme="minorEastAsia" w:hAnsiTheme="minorEastAsia" w:hint="eastAsia"/>
        </w:rPr>
        <w:t>先生</w:t>
      </w:r>
      <w:r w:rsidR="007330A9" w:rsidRPr="006A639F">
        <w:rPr>
          <w:rFonts w:asciiTheme="minorEastAsia" w:eastAsiaTheme="minorEastAsia" w:hAnsiTheme="minorEastAsia" w:hint="eastAsia"/>
        </w:rPr>
        <w:t>和</w:t>
      </w:r>
      <w:r w:rsidR="006A639F" w:rsidRPr="006A639F">
        <w:rPr>
          <w:rFonts w:asciiTheme="minorEastAsia" w:eastAsiaTheme="minorEastAsia" w:hAnsiTheme="minorEastAsia" w:hint="eastAsia"/>
        </w:rPr>
        <w:t>侯瑟芳女士</w:t>
      </w:r>
      <w:r w:rsidRPr="006A639F">
        <w:rPr>
          <w:rFonts w:asciiTheme="minorEastAsia" w:eastAsiaTheme="minorEastAsia" w:hAnsiTheme="minorEastAsia" w:hint="eastAsia"/>
        </w:rPr>
        <w:t>尚需提请本公司</w:t>
      </w:r>
      <w:r w:rsidR="00E33B98" w:rsidRPr="006A639F">
        <w:rPr>
          <w:rFonts w:asciiTheme="minorEastAsia" w:eastAsiaTheme="minorEastAsia" w:hAnsiTheme="minorEastAsia" w:hint="eastAsia"/>
        </w:rPr>
        <w:t>2018年</w:t>
      </w:r>
      <w:r w:rsidRPr="006A639F">
        <w:rPr>
          <w:rFonts w:asciiTheme="minorEastAsia" w:eastAsiaTheme="minorEastAsia" w:hAnsiTheme="minorEastAsia" w:hint="eastAsia"/>
        </w:rPr>
        <w:t>度第</w:t>
      </w:r>
      <w:r w:rsidR="00991999" w:rsidRPr="006A639F">
        <w:rPr>
          <w:rFonts w:asciiTheme="minorEastAsia" w:eastAsiaTheme="minorEastAsia" w:hAnsiTheme="minorEastAsia" w:hint="eastAsia"/>
        </w:rPr>
        <w:t>三</w:t>
      </w:r>
      <w:r w:rsidRPr="006A639F">
        <w:rPr>
          <w:rFonts w:asciiTheme="minorEastAsia" w:eastAsiaTheme="minorEastAsia" w:hAnsiTheme="minorEastAsia" w:hint="eastAsia"/>
        </w:rPr>
        <w:t>次</w:t>
      </w:r>
      <w:r w:rsidRPr="002F15F0">
        <w:rPr>
          <w:rFonts w:asciiTheme="minorEastAsia" w:eastAsiaTheme="minorEastAsia" w:hAnsiTheme="minorEastAsia" w:hint="eastAsia"/>
        </w:rPr>
        <w:t>临时股东大会选举。</w:t>
      </w:r>
      <w:r w:rsidR="006A639F">
        <w:rPr>
          <w:rFonts w:asciiTheme="minorEastAsia" w:eastAsiaTheme="minorEastAsia" w:hAnsiTheme="minorEastAsia" w:hint="eastAsia"/>
        </w:rPr>
        <w:t>职工代表监事将在公司职工代表大会选举完成后另行公告。</w:t>
      </w:r>
    </w:p>
    <w:p w:rsidR="00596FF6" w:rsidRPr="002F15F0" w:rsidRDefault="00753FE9" w:rsidP="002F15F0">
      <w:pPr>
        <w:pStyle w:val="22"/>
        <w:spacing w:line="500" w:lineRule="exact"/>
        <w:rPr>
          <w:rFonts w:asciiTheme="minorEastAsia" w:eastAsiaTheme="minorEastAsia" w:hAnsiTheme="minorEastAsia"/>
          <w:b/>
        </w:rPr>
      </w:pPr>
      <w:r>
        <w:rPr>
          <w:rFonts w:asciiTheme="minorEastAsia" w:eastAsiaTheme="minorEastAsia" w:hAnsiTheme="minorEastAsia" w:hint="eastAsia"/>
          <w:b/>
        </w:rPr>
        <w:t>二</w:t>
      </w:r>
      <w:r w:rsidR="009C114E" w:rsidRPr="00BD1C59">
        <w:rPr>
          <w:rFonts w:asciiTheme="minorEastAsia" w:eastAsiaTheme="minorEastAsia" w:hAnsiTheme="minorEastAsia" w:hint="eastAsia"/>
          <w:b/>
        </w:rPr>
        <w:t>、以</w:t>
      </w:r>
      <w:r w:rsidR="00BD1C59" w:rsidRPr="00BD1C59">
        <w:rPr>
          <w:rFonts w:asciiTheme="minorEastAsia" w:eastAsiaTheme="minorEastAsia" w:hAnsiTheme="minorEastAsia" w:hint="eastAsia"/>
          <w:b/>
        </w:rPr>
        <w:t>1</w:t>
      </w:r>
      <w:r w:rsidR="009C114E" w:rsidRPr="00BD1C59">
        <w:rPr>
          <w:rFonts w:asciiTheme="minorEastAsia" w:eastAsiaTheme="minorEastAsia" w:hAnsiTheme="minorEastAsia" w:hint="eastAsia"/>
          <w:b/>
        </w:rPr>
        <w:t>票赞成、0票反对、0票弃权</w:t>
      </w:r>
      <w:r w:rsidR="00BD1C59" w:rsidRPr="00BD1C59">
        <w:rPr>
          <w:rFonts w:asciiTheme="minorEastAsia" w:eastAsiaTheme="minorEastAsia" w:hAnsiTheme="minorEastAsia" w:hint="eastAsia"/>
          <w:b/>
        </w:rPr>
        <w:t>、</w:t>
      </w:r>
      <w:r w:rsidR="00BD1C59">
        <w:rPr>
          <w:rFonts w:asciiTheme="minorEastAsia" w:eastAsiaTheme="minorEastAsia" w:hAnsiTheme="minorEastAsia" w:hint="eastAsia"/>
          <w:b/>
        </w:rPr>
        <w:t>2票回避</w:t>
      </w:r>
      <w:r w:rsidR="009C114E" w:rsidRPr="002F15F0">
        <w:rPr>
          <w:rFonts w:asciiTheme="minorEastAsia" w:eastAsiaTheme="minorEastAsia" w:hAnsiTheme="minorEastAsia" w:hint="eastAsia"/>
          <w:b/>
        </w:rPr>
        <w:t>的表决结果</w:t>
      </w:r>
      <w:r w:rsidR="00956D99">
        <w:rPr>
          <w:rFonts w:asciiTheme="minorEastAsia" w:eastAsiaTheme="minorEastAsia" w:hAnsiTheme="minorEastAsia" w:hint="eastAsia"/>
          <w:b/>
        </w:rPr>
        <w:t>审议</w:t>
      </w:r>
      <w:r w:rsidR="009C114E" w:rsidRPr="002F15F0">
        <w:rPr>
          <w:rFonts w:asciiTheme="minorEastAsia" w:eastAsiaTheme="minorEastAsia" w:hAnsiTheme="minorEastAsia" w:hint="eastAsia"/>
          <w:b/>
        </w:rPr>
        <w:t>通过了《关于</w:t>
      </w:r>
      <w:r w:rsidR="009C114E" w:rsidRPr="002F15F0">
        <w:rPr>
          <w:rFonts w:asciiTheme="minorEastAsia" w:eastAsiaTheme="minorEastAsia" w:hAnsiTheme="minorEastAsia"/>
          <w:b/>
        </w:rPr>
        <w:t>&lt;</w:t>
      </w:r>
      <w:r w:rsidR="009C114E" w:rsidRPr="002F15F0">
        <w:rPr>
          <w:rFonts w:asciiTheme="minorEastAsia" w:eastAsiaTheme="minorEastAsia" w:hAnsiTheme="minorEastAsia" w:hint="eastAsia"/>
          <w:b/>
        </w:rPr>
        <w:t>华孚时尚股份有限公司第三期员工持股计划（草案）</w:t>
      </w:r>
      <w:r w:rsidR="009C114E" w:rsidRPr="002F15F0">
        <w:rPr>
          <w:rFonts w:asciiTheme="minorEastAsia" w:eastAsiaTheme="minorEastAsia" w:hAnsiTheme="minorEastAsia"/>
          <w:b/>
        </w:rPr>
        <w:t>&gt;</w:t>
      </w:r>
      <w:r w:rsidR="009C114E" w:rsidRPr="002F15F0">
        <w:rPr>
          <w:rFonts w:asciiTheme="minorEastAsia" w:eastAsiaTheme="minorEastAsia" w:hAnsiTheme="minorEastAsia" w:hint="eastAsia"/>
          <w:b/>
        </w:rPr>
        <w:t>及其摘要的议案》</w:t>
      </w:r>
    </w:p>
    <w:p w:rsidR="009C114E" w:rsidRPr="002F15F0" w:rsidRDefault="009C114E" w:rsidP="002F15F0">
      <w:pPr>
        <w:spacing w:line="500" w:lineRule="exact"/>
        <w:ind w:firstLine="435"/>
        <w:rPr>
          <w:rFonts w:asciiTheme="minorEastAsia" w:eastAsiaTheme="minorEastAsia" w:hAnsiTheme="minorEastAsia"/>
          <w:sz w:val="24"/>
        </w:rPr>
      </w:pPr>
      <w:r w:rsidRPr="002F15F0">
        <w:rPr>
          <w:rFonts w:asciiTheme="minorEastAsia" w:eastAsiaTheme="minorEastAsia" w:hAnsiTheme="minorEastAsia"/>
          <w:sz w:val="24"/>
        </w:rPr>
        <w:t>根据《公司法》、《证券法》、《关于上市公司实施员工持股计划试点的指导意见》等法律法规和规范性文件的规定和要求，监事会认为：《华孚</w:t>
      </w:r>
      <w:r w:rsidRPr="002F15F0">
        <w:rPr>
          <w:rFonts w:asciiTheme="minorEastAsia" w:eastAsiaTheme="minorEastAsia" w:hAnsiTheme="minorEastAsia" w:hint="eastAsia"/>
          <w:sz w:val="24"/>
        </w:rPr>
        <w:t>时尚</w:t>
      </w:r>
      <w:r w:rsidRPr="002F15F0">
        <w:rPr>
          <w:rFonts w:asciiTheme="minorEastAsia" w:eastAsiaTheme="minorEastAsia" w:hAnsiTheme="minorEastAsia"/>
          <w:sz w:val="24"/>
        </w:rPr>
        <w:t>股份有限公司第</w:t>
      </w:r>
      <w:r w:rsidRPr="002F15F0">
        <w:rPr>
          <w:rFonts w:asciiTheme="minorEastAsia" w:eastAsiaTheme="minorEastAsia" w:hAnsiTheme="minorEastAsia" w:hint="eastAsia"/>
          <w:sz w:val="24"/>
        </w:rPr>
        <w:t>三</w:t>
      </w:r>
      <w:r w:rsidRPr="002F15F0">
        <w:rPr>
          <w:rFonts w:asciiTheme="minorEastAsia" w:eastAsiaTheme="minorEastAsia" w:hAnsiTheme="minorEastAsia"/>
          <w:sz w:val="24"/>
        </w:rPr>
        <w:t>期员工持股计划（草案）》及摘要有利于上市公司的持续发展，不存在损害上市</w:t>
      </w:r>
      <w:r w:rsidRPr="002F15F0">
        <w:rPr>
          <w:rFonts w:asciiTheme="minorEastAsia" w:eastAsiaTheme="minorEastAsia" w:hAnsiTheme="minorEastAsia"/>
          <w:sz w:val="24"/>
        </w:rPr>
        <w:lastRenderedPageBreak/>
        <w:t>公司及全体股东利益和以摊派、强行分配等方式强制参与员工持股计划的情形。</w:t>
      </w:r>
      <w:r w:rsidR="00BD1C59">
        <w:rPr>
          <w:rFonts w:asciiTheme="minorEastAsia" w:eastAsiaTheme="minorEastAsia" w:hAnsiTheme="minorEastAsia" w:hint="eastAsia"/>
          <w:sz w:val="24"/>
        </w:rPr>
        <w:t>监事盛永月先生和陈守荣先生参与本次员工持股计划，审议本议案时回避表决。</w:t>
      </w:r>
    </w:p>
    <w:p w:rsidR="009C114E" w:rsidRPr="002F15F0" w:rsidRDefault="009C114E" w:rsidP="002F15F0">
      <w:pPr>
        <w:wordWrap w:val="0"/>
        <w:spacing w:line="500" w:lineRule="exact"/>
        <w:ind w:firstLine="437"/>
        <w:rPr>
          <w:rFonts w:asciiTheme="minorEastAsia" w:eastAsiaTheme="minorEastAsia" w:hAnsiTheme="minorEastAsia"/>
          <w:sz w:val="24"/>
        </w:rPr>
      </w:pPr>
      <w:r w:rsidRPr="002F15F0">
        <w:rPr>
          <w:rFonts w:asciiTheme="minorEastAsia" w:eastAsiaTheme="minorEastAsia" w:hAnsiTheme="minorEastAsia" w:hint="eastAsia"/>
          <w:sz w:val="24"/>
        </w:rPr>
        <w:t>《华孚时尚股份有限公司第三期员工持股计划（草案）</w:t>
      </w:r>
      <w:r w:rsidRPr="002F15F0">
        <w:rPr>
          <w:rFonts w:asciiTheme="minorEastAsia" w:eastAsiaTheme="minorEastAsia" w:hAnsiTheme="minorEastAsia"/>
          <w:sz w:val="24"/>
        </w:rPr>
        <w:t>&gt;</w:t>
      </w:r>
      <w:r w:rsidRPr="002F15F0">
        <w:rPr>
          <w:rFonts w:asciiTheme="minorEastAsia" w:eastAsiaTheme="minorEastAsia" w:hAnsiTheme="minorEastAsia" w:hint="eastAsia"/>
          <w:sz w:val="24"/>
        </w:rPr>
        <w:t>及其摘</w:t>
      </w:r>
      <w:bookmarkStart w:id="1" w:name="_GoBack"/>
      <w:bookmarkEnd w:id="1"/>
      <w:r w:rsidRPr="002F15F0">
        <w:rPr>
          <w:rFonts w:asciiTheme="minorEastAsia" w:eastAsiaTheme="minorEastAsia" w:hAnsiTheme="minorEastAsia" w:hint="eastAsia"/>
          <w:sz w:val="24"/>
        </w:rPr>
        <w:t>要》详见公司于</w:t>
      </w:r>
      <w:r w:rsidRPr="006A639F">
        <w:rPr>
          <w:rFonts w:asciiTheme="minorEastAsia" w:eastAsiaTheme="minorEastAsia" w:hAnsiTheme="minorEastAsia" w:hint="eastAsia"/>
          <w:sz w:val="24"/>
        </w:rPr>
        <w:t>2018年</w:t>
      </w:r>
      <w:r w:rsidR="006A639F" w:rsidRPr="006A639F">
        <w:rPr>
          <w:rFonts w:asciiTheme="minorEastAsia" w:eastAsiaTheme="minorEastAsia" w:hAnsiTheme="minorEastAsia" w:hint="eastAsia"/>
          <w:sz w:val="24"/>
        </w:rPr>
        <w:t>12</w:t>
      </w:r>
      <w:r w:rsidRPr="006A639F">
        <w:rPr>
          <w:rFonts w:asciiTheme="minorEastAsia" w:eastAsiaTheme="minorEastAsia" w:hAnsiTheme="minorEastAsia" w:hint="eastAsia"/>
          <w:sz w:val="24"/>
        </w:rPr>
        <w:t>月</w:t>
      </w:r>
      <w:r w:rsidR="006A639F" w:rsidRPr="006A639F">
        <w:rPr>
          <w:rFonts w:asciiTheme="minorEastAsia" w:eastAsiaTheme="minorEastAsia" w:hAnsiTheme="minorEastAsia" w:hint="eastAsia"/>
          <w:sz w:val="24"/>
        </w:rPr>
        <w:t>1</w:t>
      </w:r>
      <w:r w:rsidRPr="006A639F">
        <w:rPr>
          <w:rFonts w:asciiTheme="minorEastAsia" w:eastAsiaTheme="minorEastAsia" w:hAnsiTheme="minorEastAsia" w:hint="eastAsia"/>
          <w:sz w:val="24"/>
        </w:rPr>
        <w:t>日公布在《中国证券报》、《证券时报》及巨潮资讯网(http://www.</w:t>
      </w:r>
      <w:r w:rsidRPr="002F15F0">
        <w:rPr>
          <w:rFonts w:asciiTheme="minorEastAsia" w:eastAsiaTheme="minorEastAsia" w:hAnsiTheme="minorEastAsia" w:hint="eastAsia"/>
          <w:sz w:val="24"/>
        </w:rPr>
        <w:t>cninfo.com.cn)上的相关公告。</w:t>
      </w:r>
    </w:p>
    <w:p w:rsidR="00345BB0" w:rsidRDefault="00345BB0" w:rsidP="00F009FB">
      <w:pPr>
        <w:spacing w:line="360" w:lineRule="auto"/>
        <w:ind w:firstLine="435"/>
        <w:rPr>
          <w:sz w:val="24"/>
        </w:rPr>
      </w:pPr>
      <w:r w:rsidRPr="009331A5">
        <w:rPr>
          <w:rFonts w:hint="eastAsia"/>
          <w:sz w:val="24"/>
        </w:rPr>
        <w:t>特此公告。</w:t>
      </w:r>
    </w:p>
    <w:p w:rsidR="009C114E" w:rsidRPr="009331A5" w:rsidRDefault="009C114E" w:rsidP="00F009FB">
      <w:pPr>
        <w:spacing w:line="360" w:lineRule="auto"/>
        <w:ind w:firstLine="435"/>
        <w:rPr>
          <w:sz w:val="24"/>
        </w:rPr>
      </w:pPr>
    </w:p>
    <w:p w:rsidR="00725907" w:rsidRPr="002239FA" w:rsidRDefault="002239FA" w:rsidP="00F009FB">
      <w:pPr>
        <w:spacing w:line="360" w:lineRule="auto"/>
        <w:ind w:firstLine="435"/>
        <w:rPr>
          <w:sz w:val="24"/>
        </w:rPr>
      </w:pPr>
      <w:r w:rsidRPr="002239FA">
        <w:rPr>
          <w:rFonts w:hint="eastAsia"/>
          <w:sz w:val="24"/>
        </w:rPr>
        <w:t>附：监事候选人简历</w:t>
      </w:r>
    </w:p>
    <w:p w:rsidR="00F719AC" w:rsidRPr="00132EAB" w:rsidRDefault="00F719AC" w:rsidP="001C0206">
      <w:pPr>
        <w:spacing w:line="360" w:lineRule="auto"/>
        <w:ind w:firstLine="435"/>
        <w:jc w:val="right"/>
        <w:rPr>
          <w:color w:val="470000"/>
          <w:sz w:val="24"/>
        </w:rPr>
      </w:pPr>
    </w:p>
    <w:p w:rsidR="00345BB0" w:rsidRPr="009331A5" w:rsidRDefault="00E33B98" w:rsidP="001C0206">
      <w:pPr>
        <w:spacing w:line="360" w:lineRule="auto"/>
        <w:ind w:firstLineChars="1850" w:firstLine="4440"/>
        <w:jc w:val="right"/>
        <w:rPr>
          <w:rFonts w:ascii="宋体" w:hAnsi="宋体"/>
          <w:sz w:val="24"/>
        </w:rPr>
      </w:pPr>
      <w:r>
        <w:rPr>
          <w:rFonts w:ascii="宋体" w:hAnsi="宋体" w:hint="eastAsia"/>
          <w:sz w:val="24"/>
        </w:rPr>
        <w:t>华孚时尚</w:t>
      </w:r>
      <w:r w:rsidR="00345BB0" w:rsidRPr="009331A5">
        <w:rPr>
          <w:rFonts w:ascii="宋体" w:hAnsi="宋体" w:hint="eastAsia"/>
          <w:sz w:val="24"/>
        </w:rPr>
        <w:t>股份有限公司</w:t>
      </w:r>
      <w:r w:rsidR="00F719AC" w:rsidRPr="009331A5">
        <w:rPr>
          <w:rFonts w:ascii="宋体" w:hAnsi="宋体" w:hint="eastAsia"/>
          <w:sz w:val="24"/>
        </w:rPr>
        <w:t>监</w:t>
      </w:r>
      <w:r w:rsidR="00345BB0" w:rsidRPr="009331A5">
        <w:rPr>
          <w:rFonts w:ascii="宋体" w:hAnsi="宋体" w:hint="eastAsia"/>
          <w:sz w:val="24"/>
        </w:rPr>
        <w:t>事会</w:t>
      </w:r>
    </w:p>
    <w:p w:rsidR="00345BB0" w:rsidRPr="00B347A4" w:rsidRDefault="00345BB0" w:rsidP="001C0206">
      <w:pPr>
        <w:spacing w:line="360" w:lineRule="auto"/>
        <w:ind w:firstLineChars="2000" w:firstLine="4800"/>
        <w:jc w:val="right"/>
        <w:rPr>
          <w:rFonts w:ascii="宋体" w:hAnsi="宋体"/>
          <w:sz w:val="24"/>
        </w:rPr>
      </w:pPr>
      <w:r w:rsidRPr="00C915C7">
        <w:rPr>
          <w:rFonts w:ascii="宋体" w:hAnsi="宋体" w:hint="eastAsia"/>
          <w:sz w:val="24"/>
        </w:rPr>
        <w:t>二</w:t>
      </w:r>
      <w:r w:rsidR="00F719AC" w:rsidRPr="00C915C7">
        <w:rPr>
          <w:rFonts w:ascii="宋体" w:hAnsi="宋体" w:hint="eastAsia"/>
          <w:sz w:val="24"/>
        </w:rPr>
        <w:t>〇</w:t>
      </w:r>
      <w:r w:rsidR="00DB619C" w:rsidRPr="00C915C7">
        <w:rPr>
          <w:rFonts w:ascii="宋体" w:hAnsi="宋体" w:hint="eastAsia"/>
          <w:sz w:val="24"/>
        </w:rPr>
        <w:t>一</w:t>
      </w:r>
      <w:r w:rsidR="00BE2DB7" w:rsidRPr="00C915C7">
        <w:rPr>
          <w:rFonts w:ascii="宋体" w:hAnsi="宋体" w:hint="eastAsia"/>
          <w:sz w:val="24"/>
        </w:rPr>
        <w:t>八</w:t>
      </w:r>
      <w:r w:rsidR="00F719AC" w:rsidRPr="00C915C7">
        <w:rPr>
          <w:rFonts w:ascii="宋体" w:hAnsi="宋体" w:hint="eastAsia"/>
          <w:sz w:val="24"/>
        </w:rPr>
        <w:t>年</w:t>
      </w:r>
      <w:r w:rsidR="006A639F" w:rsidRPr="00C915C7">
        <w:rPr>
          <w:rFonts w:ascii="宋体" w:hAnsi="宋体" w:hint="eastAsia"/>
          <w:sz w:val="24"/>
        </w:rPr>
        <w:t>十二</w:t>
      </w:r>
      <w:r w:rsidR="00F719AC" w:rsidRPr="00C915C7">
        <w:rPr>
          <w:rFonts w:ascii="宋体" w:hAnsi="宋体" w:hint="eastAsia"/>
          <w:sz w:val="24"/>
        </w:rPr>
        <w:t>月</w:t>
      </w:r>
      <w:r w:rsidR="006A639F" w:rsidRPr="00C915C7">
        <w:rPr>
          <w:rFonts w:ascii="宋体" w:hAnsi="宋体" w:hint="eastAsia"/>
          <w:sz w:val="24"/>
        </w:rPr>
        <w:t>一</w:t>
      </w:r>
      <w:r w:rsidR="00F719AC" w:rsidRPr="00C915C7">
        <w:rPr>
          <w:rFonts w:ascii="宋体" w:hAnsi="宋体" w:hint="eastAsia"/>
          <w:sz w:val="24"/>
        </w:rPr>
        <w:t>日</w:t>
      </w:r>
    </w:p>
    <w:p w:rsidR="00A25BE7" w:rsidRDefault="00A25BE7">
      <w:pPr>
        <w:widowControl/>
        <w:jc w:val="left"/>
        <w:rPr>
          <w:b/>
          <w:sz w:val="28"/>
          <w:szCs w:val="28"/>
        </w:rPr>
      </w:pPr>
      <w:r>
        <w:rPr>
          <w:b/>
          <w:sz w:val="28"/>
          <w:szCs w:val="28"/>
        </w:rPr>
        <w:br w:type="page"/>
      </w:r>
    </w:p>
    <w:p w:rsidR="0062799D" w:rsidRPr="0062799D" w:rsidRDefault="0062799D" w:rsidP="0062799D">
      <w:pPr>
        <w:spacing w:line="500" w:lineRule="exact"/>
        <w:ind w:firstLineChars="200" w:firstLine="482"/>
        <w:jc w:val="left"/>
        <w:rPr>
          <w:rFonts w:asciiTheme="minorEastAsia" w:hAnsiTheme="minorEastAsia"/>
          <w:b/>
          <w:sz w:val="24"/>
          <w:highlight w:val="yellow"/>
        </w:rPr>
      </w:pPr>
      <w:r w:rsidRPr="0062799D">
        <w:rPr>
          <w:rFonts w:hint="eastAsia"/>
          <w:b/>
          <w:sz w:val="24"/>
        </w:rPr>
        <w:lastRenderedPageBreak/>
        <w:t>监事候选人简历</w:t>
      </w:r>
    </w:p>
    <w:p w:rsidR="00A25BE7" w:rsidRPr="00A6146B" w:rsidRDefault="00A25BE7" w:rsidP="00A25BE7">
      <w:pPr>
        <w:spacing w:line="500" w:lineRule="exact"/>
        <w:ind w:firstLineChars="200" w:firstLine="480"/>
        <w:jc w:val="left"/>
        <w:rPr>
          <w:rFonts w:asciiTheme="minorEastAsia" w:hAnsiTheme="minorEastAsia"/>
          <w:sz w:val="24"/>
        </w:rPr>
      </w:pPr>
      <w:r w:rsidRPr="00A6146B">
        <w:rPr>
          <w:rFonts w:asciiTheme="minorEastAsia" w:hAnsiTheme="minorEastAsia"/>
          <w:sz w:val="24"/>
        </w:rPr>
        <w:t>盛永月</w:t>
      </w:r>
      <w:r w:rsidR="00C01E05">
        <w:rPr>
          <w:rFonts w:asciiTheme="minorEastAsia" w:hAnsiTheme="minorEastAsia" w:hint="eastAsia"/>
          <w:sz w:val="24"/>
        </w:rPr>
        <w:t>先生</w:t>
      </w:r>
      <w:r w:rsidRPr="00A6146B">
        <w:rPr>
          <w:rFonts w:asciiTheme="minorEastAsia" w:hAnsiTheme="minorEastAsia" w:hint="eastAsia"/>
          <w:sz w:val="24"/>
        </w:rPr>
        <w:t>：</w:t>
      </w:r>
      <w:r w:rsidRPr="00A6146B">
        <w:rPr>
          <w:rFonts w:asciiTheme="minorEastAsia" w:hAnsiTheme="minorEastAsia"/>
          <w:sz w:val="24"/>
        </w:rPr>
        <w:t>男，中国国籍，1962年生。</w:t>
      </w:r>
      <w:r w:rsidR="0040189B">
        <w:rPr>
          <w:rFonts w:asciiTheme="minorEastAsia" w:hAnsiTheme="minorEastAsia" w:hint="eastAsia"/>
          <w:sz w:val="24"/>
        </w:rPr>
        <w:t>中国人民大学EMBA</w:t>
      </w:r>
      <w:r w:rsidRPr="00A6146B">
        <w:rPr>
          <w:rFonts w:asciiTheme="minorEastAsia" w:hAnsiTheme="minorEastAsia"/>
          <w:sz w:val="24"/>
        </w:rPr>
        <w:t>。自1995加盟华孚，</w:t>
      </w:r>
      <w:r w:rsidR="0040189B">
        <w:rPr>
          <w:rFonts w:asciiTheme="minorEastAsia" w:hAnsiTheme="minorEastAsia" w:hint="eastAsia"/>
          <w:sz w:val="24"/>
        </w:rPr>
        <w:t>现</w:t>
      </w:r>
      <w:r w:rsidRPr="00A6146B">
        <w:rPr>
          <w:rFonts w:asciiTheme="minorEastAsia" w:hAnsiTheme="minorEastAsia"/>
          <w:sz w:val="24"/>
        </w:rPr>
        <w:t>任公司监事会主席</w:t>
      </w:r>
      <w:r w:rsidR="001025E5">
        <w:rPr>
          <w:rFonts w:asciiTheme="minorEastAsia" w:hAnsiTheme="minorEastAsia" w:hint="eastAsia"/>
          <w:sz w:val="24"/>
        </w:rPr>
        <w:t>、工会主席</w:t>
      </w:r>
      <w:r w:rsidRPr="00A6146B">
        <w:rPr>
          <w:rFonts w:asciiTheme="minorEastAsia" w:hAnsiTheme="minorEastAsia"/>
          <w:sz w:val="24"/>
        </w:rPr>
        <w:t>；</w:t>
      </w:r>
    </w:p>
    <w:p w:rsidR="00A6146B" w:rsidRPr="00A6146B" w:rsidRDefault="00A6146B" w:rsidP="00A6146B">
      <w:pPr>
        <w:spacing w:line="500" w:lineRule="exact"/>
        <w:ind w:firstLineChars="200" w:firstLine="480"/>
        <w:jc w:val="left"/>
        <w:rPr>
          <w:rFonts w:asciiTheme="minorEastAsia" w:hAnsiTheme="minorEastAsia"/>
          <w:sz w:val="24"/>
        </w:rPr>
      </w:pPr>
      <w:r>
        <w:rPr>
          <w:rFonts w:asciiTheme="minorEastAsia" w:hAnsiTheme="minorEastAsia"/>
          <w:sz w:val="24"/>
        </w:rPr>
        <w:t>侯瑟芳</w:t>
      </w:r>
      <w:r w:rsidR="00C01E05">
        <w:rPr>
          <w:rFonts w:asciiTheme="minorEastAsia" w:hAnsiTheme="minorEastAsia" w:hint="eastAsia"/>
          <w:sz w:val="24"/>
        </w:rPr>
        <w:t>女士</w:t>
      </w:r>
      <w:r>
        <w:rPr>
          <w:rFonts w:asciiTheme="minorEastAsia" w:hAnsiTheme="minorEastAsia" w:hint="eastAsia"/>
          <w:sz w:val="24"/>
        </w:rPr>
        <w:t>：</w:t>
      </w:r>
      <w:r w:rsidRPr="00A6146B">
        <w:rPr>
          <w:rFonts w:asciiTheme="minorEastAsia" w:hAnsiTheme="minorEastAsia"/>
          <w:sz w:val="24"/>
        </w:rPr>
        <w:t>女，中国国籍，1952年生，专科学历。杭州电子工业学院工业经济管理专业毕业。1976年任诸暨纺织总厂财务科长，1994年任华孚下属工厂财务经理，2007</w:t>
      </w:r>
      <w:r>
        <w:rPr>
          <w:rFonts w:asciiTheme="minorEastAsia" w:hAnsiTheme="minorEastAsia"/>
          <w:sz w:val="24"/>
        </w:rPr>
        <w:t>年</w:t>
      </w:r>
      <w:proofErr w:type="gramStart"/>
      <w:r>
        <w:rPr>
          <w:rFonts w:asciiTheme="minorEastAsia" w:hAnsiTheme="minorEastAsia"/>
          <w:sz w:val="24"/>
        </w:rPr>
        <w:t>至今先</w:t>
      </w:r>
      <w:proofErr w:type="gramEnd"/>
      <w:r>
        <w:rPr>
          <w:rFonts w:asciiTheme="minorEastAsia" w:hAnsiTheme="minorEastAsia"/>
          <w:sz w:val="24"/>
        </w:rPr>
        <w:t>后任公司区域财务总监、营运财务总监</w:t>
      </w:r>
      <w:r w:rsidR="00B225C0">
        <w:rPr>
          <w:rFonts w:asciiTheme="minorEastAsia" w:hAnsiTheme="minorEastAsia" w:hint="eastAsia"/>
          <w:sz w:val="24"/>
        </w:rPr>
        <w:t>、</w:t>
      </w:r>
      <w:r w:rsidR="00B225C0">
        <w:rPr>
          <w:rFonts w:asciiTheme="minorEastAsia" w:hAnsiTheme="minorEastAsia" w:hint="eastAsia"/>
          <w:kern w:val="0"/>
          <w:sz w:val="24"/>
        </w:rPr>
        <w:t>新疆华孚色纺集团有限公司财务总监等职</w:t>
      </w:r>
      <w:r>
        <w:rPr>
          <w:rFonts w:asciiTheme="minorEastAsia" w:hAnsiTheme="minorEastAsia" w:hint="eastAsia"/>
          <w:sz w:val="24"/>
        </w:rPr>
        <w:t>。</w:t>
      </w:r>
    </w:p>
    <w:p w:rsidR="00A25BE7" w:rsidRPr="00984C7C" w:rsidRDefault="00A25BE7" w:rsidP="00A25BE7">
      <w:pPr>
        <w:spacing w:line="500" w:lineRule="exact"/>
        <w:ind w:firstLineChars="200" w:firstLine="480"/>
        <w:jc w:val="left"/>
        <w:rPr>
          <w:rFonts w:asciiTheme="minorEastAsia" w:hAnsiTheme="minorEastAsia"/>
          <w:sz w:val="24"/>
        </w:rPr>
      </w:pPr>
      <w:r w:rsidRPr="00984C7C">
        <w:rPr>
          <w:rFonts w:asciiTheme="minorEastAsia" w:hAnsiTheme="minorEastAsia"/>
          <w:sz w:val="24"/>
        </w:rPr>
        <w:t>上述</w:t>
      </w:r>
      <w:r w:rsidR="001D2380">
        <w:rPr>
          <w:rFonts w:asciiTheme="minorEastAsia" w:hAnsiTheme="minorEastAsia" w:hint="eastAsia"/>
          <w:sz w:val="24"/>
        </w:rPr>
        <w:t>两位</w:t>
      </w:r>
      <w:r w:rsidRPr="00984C7C">
        <w:rPr>
          <w:rFonts w:asciiTheme="minorEastAsia" w:hAnsiTheme="minorEastAsia"/>
          <w:sz w:val="24"/>
        </w:rPr>
        <w:t>监事候选人不存在《公司法》第一百四十六条规定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r w:rsidR="00A6146B">
        <w:rPr>
          <w:rFonts w:asciiTheme="minorEastAsia" w:hAnsiTheme="minorEastAsia" w:hint="eastAsia"/>
          <w:sz w:val="24"/>
        </w:rPr>
        <w:t>盛永月先生和</w:t>
      </w:r>
      <w:r w:rsidR="001D2380">
        <w:rPr>
          <w:rFonts w:asciiTheme="minorEastAsia" w:hAnsiTheme="minorEastAsia" w:hint="eastAsia"/>
          <w:sz w:val="24"/>
        </w:rPr>
        <w:t>侯</w:t>
      </w:r>
      <w:r w:rsidR="00A6146B">
        <w:rPr>
          <w:rFonts w:asciiTheme="minorEastAsia" w:hAnsiTheme="minorEastAsia" w:hint="eastAsia"/>
          <w:sz w:val="24"/>
        </w:rPr>
        <w:t>瑟芳女士</w:t>
      </w:r>
      <w:r w:rsidRPr="00984C7C">
        <w:rPr>
          <w:rFonts w:asciiTheme="minorEastAsia" w:hAnsiTheme="minorEastAsia" w:hint="eastAsia"/>
          <w:sz w:val="24"/>
        </w:rPr>
        <w:t>未持有公司股份。</w:t>
      </w:r>
    </w:p>
    <w:sectPr w:rsidR="00A25BE7" w:rsidRPr="00984C7C" w:rsidSect="00786D73">
      <w:pgSz w:w="11906" w:h="16838"/>
      <w:pgMar w:top="1247" w:right="1644" w:bottom="119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A5" w:rsidRDefault="003742A5" w:rsidP="006D6390">
      <w:r>
        <w:separator/>
      </w:r>
    </w:p>
  </w:endnote>
  <w:endnote w:type="continuationSeparator" w:id="0">
    <w:p w:rsidR="003742A5" w:rsidRDefault="003742A5" w:rsidP="006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A5" w:rsidRDefault="003742A5" w:rsidP="006D6390">
      <w:r>
        <w:separator/>
      </w:r>
    </w:p>
  </w:footnote>
  <w:footnote w:type="continuationSeparator" w:id="0">
    <w:p w:rsidR="003742A5" w:rsidRDefault="003742A5" w:rsidP="006D6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AA9D86"/>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645226D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41049352"/>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EA9AB008"/>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B4F471CE"/>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8CCFFE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F181DEC"/>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9AC46C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93E2974"/>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B84B9A6"/>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BB0"/>
    <w:rsid w:val="000012B2"/>
    <w:rsid w:val="000078F0"/>
    <w:rsid w:val="00040A95"/>
    <w:rsid w:val="00042261"/>
    <w:rsid w:val="000504D9"/>
    <w:rsid w:val="00066440"/>
    <w:rsid w:val="00074566"/>
    <w:rsid w:val="0008062F"/>
    <w:rsid w:val="000A35A5"/>
    <w:rsid w:val="000A797D"/>
    <w:rsid w:val="000D0989"/>
    <w:rsid w:val="000D7434"/>
    <w:rsid w:val="001025E5"/>
    <w:rsid w:val="00103563"/>
    <w:rsid w:val="00115288"/>
    <w:rsid w:val="00132EAB"/>
    <w:rsid w:val="00161D6D"/>
    <w:rsid w:val="00166C0F"/>
    <w:rsid w:val="00175984"/>
    <w:rsid w:val="001900C5"/>
    <w:rsid w:val="001C0206"/>
    <w:rsid w:val="001D2380"/>
    <w:rsid w:val="001E1493"/>
    <w:rsid w:val="00207070"/>
    <w:rsid w:val="00213F81"/>
    <w:rsid w:val="002239FA"/>
    <w:rsid w:val="00223CD6"/>
    <w:rsid w:val="00224BB4"/>
    <w:rsid w:val="00234A66"/>
    <w:rsid w:val="00235D96"/>
    <w:rsid w:val="00243A9E"/>
    <w:rsid w:val="002639BC"/>
    <w:rsid w:val="00282B4D"/>
    <w:rsid w:val="002A32D1"/>
    <w:rsid w:val="002A7B39"/>
    <w:rsid w:val="002E1EC7"/>
    <w:rsid w:val="002E56CF"/>
    <w:rsid w:val="002F15F0"/>
    <w:rsid w:val="003013A6"/>
    <w:rsid w:val="003059AC"/>
    <w:rsid w:val="00313003"/>
    <w:rsid w:val="00316507"/>
    <w:rsid w:val="003367AE"/>
    <w:rsid w:val="00341924"/>
    <w:rsid w:val="00345BB0"/>
    <w:rsid w:val="003742A5"/>
    <w:rsid w:val="003B504E"/>
    <w:rsid w:val="003C485D"/>
    <w:rsid w:val="0040189B"/>
    <w:rsid w:val="004139D3"/>
    <w:rsid w:val="004653FA"/>
    <w:rsid w:val="00475393"/>
    <w:rsid w:val="0048576F"/>
    <w:rsid w:val="00496DE5"/>
    <w:rsid w:val="004A1EA2"/>
    <w:rsid w:val="004B49C4"/>
    <w:rsid w:val="004C1152"/>
    <w:rsid w:val="004C6CCD"/>
    <w:rsid w:val="004E4EB0"/>
    <w:rsid w:val="00536710"/>
    <w:rsid w:val="0057382C"/>
    <w:rsid w:val="0058629D"/>
    <w:rsid w:val="00596FF6"/>
    <w:rsid w:val="005C5A63"/>
    <w:rsid w:val="005F779F"/>
    <w:rsid w:val="00604402"/>
    <w:rsid w:val="00616ECA"/>
    <w:rsid w:val="00622D5F"/>
    <w:rsid w:val="0062799D"/>
    <w:rsid w:val="0064026A"/>
    <w:rsid w:val="006509F1"/>
    <w:rsid w:val="00665D5C"/>
    <w:rsid w:val="006761C9"/>
    <w:rsid w:val="00687B31"/>
    <w:rsid w:val="006918C4"/>
    <w:rsid w:val="006A18D1"/>
    <w:rsid w:val="006A61DA"/>
    <w:rsid w:val="006A639F"/>
    <w:rsid w:val="006C7F2B"/>
    <w:rsid w:val="006D3327"/>
    <w:rsid w:val="006D6390"/>
    <w:rsid w:val="006E3CFF"/>
    <w:rsid w:val="006E5F89"/>
    <w:rsid w:val="006F0F3E"/>
    <w:rsid w:val="006F3671"/>
    <w:rsid w:val="00713704"/>
    <w:rsid w:val="00714D32"/>
    <w:rsid w:val="00721F9D"/>
    <w:rsid w:val="00722004"/>
    <w:rsid w:val="00725907"/>
    <w:rsid w:val="007330A9"/>
    <w:rsid w:val="0073489E"/>
    <w:rsid w:val="00753FE9"/>
    <w:rsid w:val="00760726"/>
    <w:rsid w:val="00760C90"/>
    <w:rsid w:val="007612C4"/>
    <w:rsid w:val="00767884"/>
    <w:rsid w:val="00771689"/>
    <w:rsid w:val="00780C54"/>
    <w:rsid w:val="00781E4E"/>
    <w:rsid w:val="00786D73"/>
    <w:rsid w:val="007A2230"/>
    <w:rsid w:val="007B29E3"/>
    <w:rsid w:val="007D2B3C"/>
    <w:rsid w:val="007F0F29"/>
    <w:rsid w:val="00802B84"/>
    <w:rsid w:val="0080752E"/>
    <w:rsid w:val="008209CC"/>
    <w:rsid w:val="008219E6"/>
    <w:rsid w:val="0083548D"/>
    <w:rsid w:val="00842EEC"/>
    <w:rsid w:val="008D6D55"/>
    <w:rsid w:val="008E7AF0"/>
    <w:rsid w:val="008F70D9"/>
    <w:rsid w:val="00901824"/>
    <w:rsid w:val="0090428E"/>
    <w:rsid w:val="00904BF8"/>
    <w:rsid w:val="009331A5"/>
    <w:rsid w:val="0093535E"/>
    <w:rsid w:val="009445E2"/>
    <w:rsid w:val="00956D99"/>
    <w:rsid w:val="0096713B"/>
    <w:rsid w:val="00991999"/>
    <w:rsid w:val="009920E3"/>
    <w:rsid w:val="009B0FB0"/>
    <w:rsid w:val="009B79C6"/>
    <w:rsid w:val="009C114E"/>
    <w:rsid w:val="009C6120"/>
    <w:rsid w:val="009E65FF"/>
    <w:rsid w:val="009E7744"/>
    <w:rsid w:val="009F71FF"/>
    <w:rsid w:val="00A14F97"/>
    <w:rsid w:val="00A213F1"/>
    <w:rsid w:val="00A25BE7"/>
    <w:rsid w:val="00A55CC9"/>
    <w:rsid w:val="00A6146B"/>
    <w:rsid w:val="00A67DF4"/>
    <w:rsid w:val="00A96303"/>
    <w:rsid w:val="00AB121E"/>
    <w:rsid w:val="00AB1F47"/>
    <w:rsid w:val="00AE41FE"/>
    <w:rsid w:val="00AE65E7"/>
    <w:rsid w:val="00AF10E6"/>
    <w:rsid w:val="00B218DE"/>
    <w:rsid w:val="00B225C0"/>
    <w:rsid w:val="00B347A4"/>
    <w:rsid w:val="00B4283C"/>
    <w:rsid w:val="00B95CAD"/>
    <w:rsid w:val="00BD1C59"/>
    <w:rsid w:val="00BD5BD4"/>
    <w:rsid w:val="00BE2DB7"/>
    <w:rsid w:val="00C01E05"/>
    <w:rsid w:val="00C07C81"/>
    <w:rsid w:val="00C44CD5"/>
    <w:rsid w:val="00C564B8"/>
    <w:rsid w:val="00C62D7B"/>
    <w:rsid w:val="00C915C7"/>
    <w:rsid w:val="00C929B8"/>
    <w:rsid w:val="00CE678F"/>
    <w:rsid w:val="00CE74A3"/>
    <w:rsid w:val="00D03D71"/>
    <w:rsid w:val="00D3357A"/>
    <w:rsid w:val="00DB4B77"/>
    <w:rsid w:val="00DB619C"/>
    <w:rsid w:val="00DD3170"/>
    <w:rsid w:val="00DD591D"/>
    <w:rsid w:val="00DE6A7F"/>
    <w:rsid w:val="00E13B85"/>
    <w:rsid w:val="00E16233"/>
    <w:rsid w:val="00E204E8"/>
    <w:rsid w:val="00E26318"/>
    <w:rsid w:val="00E33B98"/>
    <w:rsid w:val="00E43821"/>
    <w:rsid w:val="00E53457"/>
    <w:rsid w:val="00E714E7"/>
    <w:rsid w:val="00E715B9"/>
    <w:rsid w:val="00E76CA6"/>
    <w:rsid w:val="00E813E7"/>
    <w:rsid w:val="00EB3D41"/>
    <w:rsid w:val="00EC75BB"/>
    <w:rsid w:val="00ED4FDC"/>
    <w:rsid w:val="00F009FB"/>
    <w:rsid w:val="00F06A8D"/>
    <w:rsid w:val="00F322C4"/>
    <w:rsid w:val="00F41D94"/>
    <w:rsid w:val="00F719AC"/>
    <w:rsid w:val="00F873E6"/>
    <w:rsid w:val="00FB44E3"/>
    <w:rsid w:val="00FB5486"/>
    <w:rsid w:val="00FC62B3"/>
    <w:rsid w:val="00FD4FA4"/>
    <w:rsid w:val="00FF4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BB0"/>
    <w:pPr>
      <w:widowControl w:val="0"/>
      <w:jc w:val="both"/>
    </w:pPr>
    <w:rPr>
      <w:kern w:val="2"/>
      <w:sz w:val="21"/>
      <w:szCs w:val="24"/>
    </w:rPr>
  </w:style>
  <w:style w:type="paragraph" w:styleId="1">
    <w:name w:val="heading 1"/>
    <w:basedOn w:val="a1"/>
    <w:next w:val="a1"/>
    <w:qFormat/>
    <w:rsid w:val="001E1493"/>
    <w:pPr>
      <w:keepNext/>
      <w:keepLines/>
      <w:spacing w:before="340" w:after="330" w:line="578" w:lineRule="auto"/>
      <w:outlineLvl w:val="0"/>
    </w:pPr>
    <w:rPr>
      <w:b/>
      <w:bCs/>
      <w:kern w:val="44"/>
      <w:sz w:val="44"/>
      <w:szCs w:val="44"/>
    </w:rPr>
  </w:style>
  <w:style w:type="paragraph" w:styleId="21">
    <w:name w:val="heading 2"/>
    <w:basedOn w:val="a1"/>
    <w:next w:val="a1"/>
    <w:qFormat/>
    <w:rsid w:val="001E1493"/>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rsid w:val="001E1493"/>
    <w:pPr>
      <w:keepNext/>
      <w:keepLines/>
      <w:spacing w:before="260" w:after="260" w:line="416" w:lineRule="auto"/>
      <w:outlineLvl w:val="2"/>
    </w:pPr>
    <w:rPr>
      <w:b/>
      <w:bCs/>
      <w:sz w:val="32"/>
      <w:szCs w:val="32"/>
    </w:rPr>
  </w:style>
  <w:style w:type="paragraph" w:styleId="41">
    <w:name w:val="heading 4"/>
    <w:basedOn w:val="a1"/>
    <w:next w:val="a1"/>
    <w:qFormat/>
    <w:rsid w:val="001E1493"/>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1E1493"/>
    <w:pPr>
      <w:keepNext/>
      <w:keepLines/>
      <w:spacing w:before="280" w:after="290" w:line="376" w:lineRule="auto"/>
      <w:outlineLvl w:val="4"/>
    </w:pPr>
    <w:rPr>
      <w:b/>
      <w:bCs/>
      <w:sz w:val="28"/>
      <w:szCs w:val="28"/>
    </w:rPr>
  </w:style>
  <w:style w:type="paragraph" w:styleId="6">
    <w:name w:val="heading 6"/>
    <w:basedOn w:val="a1"/>
    <w:next w:val="a1"/>
    <w:qFormat/>
    <w:rsid w:val="001E1493"/>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1E1493"/>
    <w:pPr>
      <w:keepNext/>
      <w:keepLines/>
      <w:spacing w:before="240" w:after="64" w:line="320" w:lineRule="auto"/>
      <w:outlineLvl w:val="6"/>
    </w:pPr>
    <w:rPr>
      <w:b/>
      <w:bCs/>
      <w:sz w:val="24"/>
    </w:rPr>
  </w:style>
  <w:style w:type="paragraph" w:styleId="8">
    <w:name w:val="heading 8"/>
    <w:basedOn w:val="a1"/>
    <w:next w:val="a1"/>
    <w:qFormat/>
    <w:rsid w:val="001E1493"/>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1E1493"/>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Char"/>
    <w:rsid w:val="00345BB0"/>
    <w:pPr>
      <w:spacing w:line="360" w:lineRule="auto"/>
      <w:ind w:firstLine="482"/>
    </w:pPr>
    <w:rPr>
      <w:sz w:val="24"/>
    </w:rPr>
  </w:style>
  <w:style w:type="paragraph" w:customStyle="1" w:styleId="CharCharChar1Char">
    <w:name w:val="Char Char Char1 Char"/>
    <w:basedOn w:val="a5"/>
    <w:autoRedefine/>
    <w:semiHidden/>
    <w:rsid w:val="00345BB0"/>
    <w:rPr>
      <w:rFonts w:ascii="Tahoma" w:hAnsi="Tahoma" w:cs="Tahoma"/>
      <w:kern w:val="0"/>
      <w:sz w:val="18"/>
    </w:rPr>
  </w:style>
  <w:style w:type="character" w:styleId="a6">
    <w:name w:val="Hyperlink"/>
    <w:basedOn w:val="a2"/>
    <w:rsid w:val="00345BB0"/>
    <w:rPr>
      <w:color w:val="0000FF"/>
      <w:u w:val="single"/>
    </w:rPr>
  </w:style>
  <w:style w:type="paragraph" w:styleId="32">
    <w:name w:val="Body Text Indent 3"/>
    <w:basedOn w:val="a1"/>
    <w:rsid w:val="00345BB0"/>
    <w:pPr>
      <w:spacing w:after="120"/>
      <w:ind w:leftChars="200" w:left="420"/>
    </w:pPr>
    <w:rPr>
      <w:sz w:val="16"/>
      <w:szCs w:val="16"/>
    </w:rPr>
  </w:style>
  <w:style w:type="paragraph" w:styleId="a5">
    <w:name w:val="Document Map"/>
    <w:basedOn w:val="a1"/>
    <w:semiHidden/>
    <w:rsid w:val="00345BB0"/>
    <w:pPr>
      <w:shd w:val="clear" w:color="auto" w:fill="000080"/>
    </w:pPr>
  </w:style>
  <w:style w:type="paragraph" w:customStyle="1" w:styleId="CharChar1Char">
    <w:name w:val="Char Char1 Char"/>
    <w:basedOn w:val="a1"/>
    <w:autoRedefine/>
    <w:rsid w:val="006D3327"/>
    <w:pPr>
      <w:tabs>
        <w:tab w:val="num" w:pos="360"/>
      </w:tabs>
    </w:pPr>
    <w:rPr>
      <w:sz w:val="24"/>
    </w:rPr>
  </w:style>
  <w:style w:type="paragraph" w:styleId="a7">
    <w:name w:val="Body Text Indent"/>
    <w:basedOn w:val="a1"/>
    <w:rsid w:val="00725907"/>
    <w:pPr>
      <w:spacing w:after="120"/>
      <w:ind w:leftChars="200" w:left="420"/>
    </w:pPr>
  </w:style>
  <w:style w:type="paragraph" w:styleId="HTML">
    <w:name w:val="HTML Address"/>
    <w:basedOn w:val="a1"/>
    <w:rsid w:val="001E1493"/>
    <w:rPr>
      <w:i/>
      <w:iCs/>
    </w:rPr>
  </w:style>
  <w:style w:type="paragraph" w:styleId="HTML0">
    <w:name w:val="HTML Preformatted"/>
    <w:basedOn w:val="a1"/>
    <w:rsid w:val="001E1493"/>
    <w:rPr>
      <w:rFonts w:ascii="Courier New" w:hAnsi="Courier New" w:cs="Courier New"/>
      <w:sz w:val="20"/>
      <w:szCs w:val="20"/>
    </w:rPr>
  </w:style>
  <w:style w:type="paragraph" w:styleId="a8">
    <w:name w:val="Title"/>
    <w:basedOn w:val="a1"/>
    <w:qFormat/>
    <w:rsid w:val="001E1493"/>
    <w:pPr>
      <w:spacing w:before="240" w:after="60"/>
      <w:jc w:val="center"/>
      <w:outlineLvl w:val="0"/>
    </w:pPr>
    <w:rPr>
      <w:rFonts w:ascii="Arial" w:hAnsi="Arial" w:cs="Arial"/>
      <w:b/>
      <w:bCs/>
      <w:sz w:val="32"/>
      <w:szCs w:val="32"/>
    </w:rPr>
  </w:style>
  <w:style w:type="paragraph" w:styleId="a9">
    <w:name w:val="Salutation"/>
    <w:basedOn w:val="a1"/>
    <w:next w:val="a1"/>
    <w:rsid w:val="001E1493"/>
  </w:style>
  <w:style w:type="paragraph" w:styleId="aa">
    <w:name w:val="Plain Text"/>
    <w:basedOn w:val="a1"/>
    <w:rsid w:val="001E1493"/>
    <w:rPr>
      <w:rFonts w:ascii="宋体" w:hAnsi="Courier New" w:cs="Courier New"/>
      <w:szCs w:val="21"/>
    </w:rPr>
  </w:style>
  <w:style w:type="paragraph" w:styleId="ab">
    <w:name w:val="E-mail Signature"/>
    <w:basedOn w:val="a1"/>
    <w:rsid w:val="001E1493"/>
  </w:style>
  <w:style w:type="paragraph" w:styleId="ac">
    <w:name w:val="Subtitle"/>
    <w:basedOn w:val="a1"/>
    <w:qFormat/>
    <w:rsid w:val="001E1493"/>
    <w:pPr>
      <w:spacing w:before="240" w:after="60" w:line="312" w:lineRule="auto"/>
      <w:jc w:val="center"/>
      <w:outlineLvl w:val="1"/>
    </w:pPr>
    <w:rPr>
      <w:rFonts w:ascii="Arial" w:hAnsi="Arial" w:cs="Arial"/>
      <w:b/>
      <w:bCs/>
      <w:kern w:val="28"/>
      <w:sz w:val="32"/>
      <w:szCs w:val="32"/>
    </w:rPr>
  </w:style>
  <w:style w:type="paragraph" w:styleId="ad">
    <w:name w:val="macro"/>
    <w:semiHidden/>
    <w:rsid w:val="001E14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envelope return"/>
    <w:basedOn w:val="a1"/>
    <w:rsid w:val="001E1493"/>
    <w:pPr>
      <w:snapToGrid w:val="0"/>
    </w:pPr>
    <w:rPr>
      <w:rFonts w:ascii="Arial" w:hAnsi="Arial" w:cs="Arial"/>
    </w:rPr>
  </w:style>
  <w:style w:type="paragraph" w:styleId="af">
    <w:name w:val="footnote text"/>
    <w:basedOn w:val="a1"/>
    <w:semiHidden/>
    <w:rsid w:val="001E1493"/>
    <w:pPr>
      <w:snapToGrid w:val="0"/>
      <w:jc w:val="left"/>
    </w:pPr>
    <w:rPr>
      <w:sz w:val="18"/>
      <w:szCs w:val="18"/>
    </w:rPr>
  </w:style>
  <w:style w:type="paragraph" w:styleId="af0">
    <w:name w:val="Closing"/>
    <w:basedOn w:val="a1"/>
    <w:rsid w:val="001E1493"/>
    <w:pPr>
      <w:ind w:leftChars="2100" w:left="100"/>
    </w:pPr>
  </w:style>
  <w:style w:type="paragraph" w:styleId="af1">
    <w:name w:val="List"/>
    <w:basedOn w:val="a1"/>
    <w:rsid w:val="001E1493"/>
    <w:pPr>
      <w:ind w:left="200" w:hangingChars="200" w:hanging="200"/>
    </w:pPr>
  </w:style>
  <w:style w:type="paragraph" w:styleId="23">
    <w:name w:val="List 2"/>
    <w:basedOn w:val="a1"/>
    <w:rsid w:val="001E1493"/>
    <w:pPr>
      <w:ind w:leftChars="200" w:left="100" w:hangingChars="200" w:hanging="200"/>
    </w:pPr>
  </w:style>
  <w:style w:type="paragraph" w:styleId="33">
    <w:name w:val="List 3"/>
    <w:basedOn w:val="a1"/>
    <w:rsid w:val="001E1493"/>
    <w:pPr>
      <w:ind w:leftChars="400" w:left="100" w:hangingChars="200" w:hanging="200"/>
    </w:pPr>
  </w:style>
  <w:style w:type="paragraph" w:styleId="42">
    <w:name w:val="List 4"/>
    <w:basedOn w:val="a1"/>
    <w:rsid w:val="001E1493"/>
    <w:pPr>
      <w:ind w:leftChars="600" w:left="100" w:hangingChars="200" w:hanging="200"/>
    </w:pPr>
  </w:style>
  <w:style w:type="paragraph" w:styleId="52">
    <w:name w:val="List 5"/>
    <w:basedOn w:val="a1"/>
    <w:rsid w:val="001E1493"/>
    <w:pPr>
      <w:ind w:leftChars="800" w:left="100" w:hangingChars="200" w:hanging="200"/>
    </w:pPr>
  </w:style>
  <w:style w:type="paragraph" w:styleId="a">
    <w:name w:val="List Number"/>
    <w:basedOn w:val="a1"/>
    <w:rsid w:val="001E1493"/>
    <w:pPr>
      <w:numPr>
        <w:numId w:val="1"/>
      </w:numPr>
    </w:pPr>
  </w:style>
  <w:style w:type="paragraph" w:styleId="2">
    <w:name w:val="List Number 2"/>
    <w:basedOn w:val="a1"/>
    <w:rsid w:val="001E1493"/>
    <w:pPr>
      <w:numPr>
        <w:numId w:val="2"/>
      </w:numPr>
    </w:pPr>
  </w:style>
  <w:style w:type="paragraph" w:styleId="3">
    <w:name w:val="List Number 3"/>
    <w:basedOn w:val="a1"/>
    <w:rsid w:val="001E1493"/>
    <w:pPr>
      <w:numPr>
        <w:numId w:val="3"/>
      </w:numPr>
    </w:pPr>
  </w:style>
  <w:style w:type="paragraph" w:styleId="4">
    <w:name w:val="List Number 4"/>
    <w:basedOn w:val="a1"/>
    <w:rsid w:val="001E1493"/>
    <w:pPr>
      <w:numPr>
        <w:numId w:val="4"/>
      </w:numPr>
    </w:pPr>
  </w:style>
  <w:style w:type="paragraph" w:styleId="5">
    <w:name w:val="List Number 5"/>
    <w:basedOn w:val="a1"/>
    <w:rsid w:val="001E1493"/>
    <w:pPr>
      <w:numPr>
        <w:numId w:val="5"/>
      </w:numPr>
    </w:pPr>
  </w:style>
  <w:style w:type="paragraph" w:styleId="af2">
    <w:name w:val="List Continue"/>
    <w:basedOn w:val="a1"/>
    <w:rsid w:val="001E1493"/>
    <w:pPr>
      <w:spacing w:after="120"/>
      <w:ind w:leftChars="200" w:left="420"/>
    </w:pPr>
  </w:style>
  <w:style w:type="paragraph" w:styleId="24">
    <w:name w:val="List Continue 2"/>
    <w:basedOn w:val="a1"/>
    <w:rsid w:val="001E1493"/>
    <w:pPr>
      <w:spacing w:after="120"/>
      <w:ind w:leftChars="400" w:left="840"/>
    </w:pPr>
  </w:style>
  <w:style w:type="paragraph" w:styleId="34">
    <w:name w:val="List Continue 3"/>
    <w:basedOn w:val="a1"/>
    <w:rsid w:val="001E1493"/>
    <w:pPr>
      <w:spacing w:after="120"/>
      <w:ind w:leftChars="600" w:left="1260"/>
    </w:pPr>
  </w:style>
  <w:style w:type="paragraph" w:styleId="43">
    <w:name w:val="List Continue 4"/>
    <w:basedOn w:val="a1"/>
    <w:rsid w:val="001E1493"/>
    <w:pPr>
      <w:spacing w:after="120"/>
      <w:ind w:leftChars="800" w:left="1680"/>
    </w:pPr>
  </w:style>
  <w:style w:type="paragraph" w:styleId="53">
    <w:name w:val="List Continue 5"/>
    <w:basedOn w:val="a1"/>
    <w:rsid w:val="001E1493"/>
    <w:pPr>
      <w:spacing w:after="120"/>
      <w:ind w:leftChars="1000" w:left="2100"/>
    </w:pPr>
  </w:style>
  <w:style w:type="paragraph" w:styleId="a0">
    <w:name w:val="List Bullet"/>
    <w:basedOn w:val="a1"/>
    <w:rsid w:val="001E1493"/>
    <w:pPr>
      <w:numPr>
        <w:numId w:val="6"/>
      </w:numPr>
    </w:pPr>
  </w:style>
  <w:style w:type="paragraph" w:styleId="20">
    <w:name w:val="List Bullet 2"/>
    <w:basedOn w:val="a1"/>
    <w:rsid w:val="001E1493"/>
    <w:pPr>
      <w:numPr>
        <w:numId w:val="7"/>
      </w:numPr>
    </w:pPr>
  </w:style>
  <w:style w:type="paragraph" w:styleId="30">
    <w:name w:val="List Bullet 3"/>
    <w:basedOn w:val="a1"/>
    <w:rsid w:val="001E1493"/>
    <w:pPr>
      <w:numPr>
        <w:numId w:val="8"/>
      </w:numPr>
    </w:pPr>
  </w:style>
  <w:style w:type="paragraph" w:styleId="40">
    <w:name w:val="List Bullet 4"/>
    <w:basedOn w:val="a1"/>
    <w:rsid w:val="001E1493"/>
    <w:pPr>
      <w:numPr>
        <w:numId w:val="9"/>
      </w:numPr>
    </w:pPr>
  </w:style>
  <w:style w:type="paragraph" w:styleId="50">
    <w:name w:val="List Bullet 5"/>
    <w:basedOn w:val="a1"/>
    <w:rsid w:val="001E1493"/>
    <w:pPr>
      <w:numPr>
        <w:numId w:val="10"/>
      </w:numPr>
    </w:pPr>
  </w:style>
  <w:style w:type="paragraph" w:styleId="10">
    <w:name w:val="toc 1"/>
    <w:basedOn w:val="a1"/>
    <w:next w:val="a1"/>
    <w:autoRedefine/>
    <w:semiHidden/>
    <w:rsid w:val="001E1493"/>
  </w:style>
  <w:style w:type="paragraph" w:styleId="25">
    <w:name w:val="toc 2"/>
    <w:basedOn w:val="a1"/>
    <w:next w:val="a1"/>
    <w:autoRedefine/>
    <w:semiHidden/>
    <w:rsid w:val="001E1493"/>
    <w:pPr>
      <w:ind w:leftChars="200" w:left="420"/>
    </w:pPr>
  </w:style>
  <w:style w:type="paragraph" w:styleId="35">
    <w:name w:val="toc 3"/>
    <w:basedOn w:val="a1"/>
    <w:next w:val="a1"/>
    <w:autoRedefine/>
    <w:semiHidden/>
    <w:rsid w:val="001E1493"/>
    <w:pPr>
      <w:ind w:leftChars="400" w:left="840"/>
    </w:pPr>
  </w:style>
  <w:style w:type="paragraph" w:styleId="44">
    <w:name w:val="toc 4"/>
    <w:basedOn w:val="a1"/>
    <w:next w:val="a1"/>
    <w:autoRedefine/>
    <w:semiHidden/>
    <w:rsid w:val="001E1493"/>
    <w:pPr>
      <w:ind w:leftChars="600" w:left="1260"/>
    </w:pPr>
  </w:style>
  <w:style w:type="paragraph" w:styleId="54">
    <w:name w:val="toc 5"/>
    <w:basedOn w:val="a1"/>
    <w:next w:val="a1"/>
    <w:autoRedefine/>
    <w:semiHidden/>
    <w:rsid w:val="001E1493"/>
    <w:pPr>
      <w:ind w:leftChars="800" w:left="1680"/>
    </w:pPr>
  </w:style>
  <w:style w:type="paragraph" w:styleId="60">
    <w:name w:val="toc 6"/>
    <w:basedOn w:val="a1"/>
    <w:next w:val="a1"/>
    <w:autoRedefine/>
    <w:semiHidden/>
    <w:rsid w:val="001E1493"/>
    <w:pPr>
      <w:ind w:leftChars="1000" w:left="2100"/>
    </w:pPr>
  </w:style>
  <w:style w:type="paragraph" w:styleId="70">
    <w:name w:val="toc 7"/>
    <w:basedOn w:val="a1"/>
    <w:next w:val="a1"/>
    <w:autoRedefine/>
    <w:semiHidden/>
    <w:rsid w:val="001E1493"/>
    <w:pPr>
      <w:ind w:leftChars="1200" w:left="2520"/>
    </w:pPr>
  </w:style>
  <w:style w:type="paragraph" w:styleId="80">
    <w:name w:val="toc 8"/>
    <w:basedOn w:val="a1"/>
    <w:next w:val="a1"/>
    <w:autoRedefine/>
    <w:semiHidden/>
    <w:rsid w:val="001E1493"/>
    <w:pPr>
      <w:ind w:leftChars="1400" w:left="2940"/>
    </w:pPr>
  </w:style>
  <w:style w:type="paragraph" w:styleId="90">
    <w:name w:val="toc 9"/>
    <w:basedOn w:val="a1"/>
    <w:next w:val="a1"/>
    <w:autoRedefine/>
    <w:semiHidden/>
    <w:rsid w:val="001E1493"/>
    <w:pPr>
      <w:ind w:leftChars="1600" w:left="3360"/>
    </w:pPr>
  </w:style>
  <w:style w:type="paragraph" w:styleId="af3">
    <w:name w:val="Balloon Text"/>
    <w:basedOn w:val="a1"/>
    <w:semiHidden/>
    <w:rsid w:val="001E1493"/>
    <w:rPr>
      <w:sz w:val="18"/>
      <w:szCs w:val="18"/>
    </w:rPr>
  </w:style>
  <w:style w:type="paragraph" w:styleId="af4">
    <w:name w:val="annotation text"/>
    <w:basedOn w:val="a1"/>
    <w:semiHidden/>
    <w:rsid w:val="001E1493"/>
    <w:pPr>
      <w:jc w:val="left"/>
    </w:pPr>
  </w:style>
  <w:style w:type="paragraph" w:styleId="af5">
    <w:name w:val="annotation subject"/>
    <w:basedOn w:val="af4"/>
    <w:next w:val="af4"/>
    <w:semiHidden/>
    <w:rsid w:val="001E1493"/>
    <w:rPr>
      <w:b/>
      <w:bCs/>
    </w:rPr>
  </w:style>
  <w:style w:type="paragraph" w:styleId="af6">
    <w:name w:val="Normal (Web)"/>
    <w:basedOn w:val="a1"/>
    <w:uiPriority w:val="99"/>
    <w:rsid w:val="001E1493"/>
    <w:rPr>
      <w:sz w:val="24"/>
    </w:rPr>
  </w:style>
  <w:style w:type="paragraph" w:styleId="af7">
    <w:name w:val="Signature"/>
    <w:basedOn w:val="a1"/>
    <w:rsid w:val="001E1493"/>
    <w:pPr>
      <w:ind w:leftChars="2100" w:left="100"/>
    </w:pPr>
  </w:style>
  <w:style w:type="paragraph" w:styleId="af8">
    <w:name w:val="Date"/>
    <w:basedOn w:val="a1"/>
    <w:next w:val="a1"/>
    <w:rsid w:val="001E1493"/>
    <w:pPr>
      <w:ind w:leftChars="2500" w:left="100"/>
    </w:pPr>
  </w:style>
  <w:style w:type="paragraph" w:styleId="af9">
    <w:name w:val="envelope address"/>
    <w:basedOn w:val="a1"/>
    <w:rsid w:val="001E1493"/>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1E1493"/>
  </w:style>
  <w:style w:type="paragraph" w:styleId="26">
    <w:name w:val="index 2"/>
    <w:basedOn w:val="a1"/>
    <w:next w:val="a1"/>
    <w:autoRedefine/>
    <w:semiHidden/>
    <w:rsid w:val="001E1493"/>
    <w:pPr>
      <w:ind w:leftChars="200" w:left="200"/>
    </w:pPr>
  </w:style>
  <w:style w:type="paragraph" w:styleId="36">
    <w:name w:val="index 3"/>
    <w:basedOn w:val="a1"/>
    <w:next w:val="a1"/>
    <w:autoRedefine/>
    <w:semiHidden/>
    <w:rsid w:val="001E1493"/>
    <w:pPr>
      <w:ind w:leftChars="400" w:left="400"/>
    </w:pPr>
  </w:style>
  <w:style w:type="paragraph" w:styleId="45">
    <w:name w:val="index 4"/>
    <w:basedOn w:val="a1"/>
    <w:next w:val="a1"/>
    <w:autoRedefine/>
    <w:semiHidden/>
    <w:rsid w:val="001E1493"/>
    <w:pPr>
      <w:ind w:leftChars="600" w:left="600"/>
    </w:pPr>
  </w:style>
  <w:style w:type="paragraph" w:styleId="55">
    <w:name w:val="index 5"/>
    <w:basedOn w:val="a1"/>
    <w:next w:val="a1"/>
    <w:autoRedefine/>
    <w:semiHidden/>
    <w:rsid w:val="001E1493"/>
    <w:pPr>
      <w:ind w:leftChars="800" w:left="800"/>
    </w:pPr>
  </w:style>
  <w:style w:type="paragraph" w:styleId="61">
    <w:name w:val="index 6"/>
    <w:basedOn w:val="a1"/>
    <w:next w:val="a1"/>
    <w:autoRedefine/>
    <w:semiHidden/>
    <w:rsid w:val="001E1493"/>
    <w:pPr>
      <w:ind w:leftChars="1000" w:left="1000"/>
    </w:pPr>
  </w:style>
  <w:style w:type="paragraph" w:styleId="71">
    <w:name w:val="index 7"/>
    <w:basedOn w:val="a1"/>
    <w:next w:val="a1"/>
    <w:autoRedefine/>
    <w:semiHidden/>
    <w:rsid w:val="001E1493"/>
    <w:pPr>
      <w:ind w:leftChars="1200" w:left="1200"/>
    </w:pPr>
  </w:style>
  <w:style w:type="paragraph" w:styleId="81">
    <w:name w:val="index 8"/>
    <w:basedOn w:val="a1"/>
    <w:next w:val="a1"/>
    <w:autoRedefine/>
    <w:semiHidden/>
    <w:rsid w:val="001E1493"/>
    <w:pPr>
      <w:ind w:leftChars="1400" w:left="1400"/>
    </w:pPr>
  </w:style>
  <w:style w:type="paragraph" w:styleId="91">
    <w:name w:val="index 9"/>
    <w:basedOn w:val="a1"/>
    <w:next w:val="a1"/>
    <w:autoRedefine/>
    <w:semiHidden/>
    <w:rsid w:val="001E1493"/>
    <w:pPr>
      <w:ind w:leftChars="1600" w:left="1600"/>
    </w:pPr>
  </w:style>
  <w:style w:type="paragraph" w:styleId="afa">
    <w:name w:val="index heading"/>
    <w:basedOn w:val="a1"/>
    <w:next w:val="11"/>
    <w:semiHidden/>
    <w:rsid w:val="001E1493"/>
    <w:rPr>
      <w:rFonts w:ascii="Arial" w:hAnsi="Arial" w:cs="Arial"/>
      <w:b/>
      <w:bCs/>
    </w:rPr>
  </w:style>
  <w:style w:type="paragraph" w:styleId="afb">
    <w:name w:val="caption"/>
    <w:basedOn w:val="a1"/>
    <w:next w:val="a1"/>
    <w:qFormat/>
    <w:rsid w:val="001E1493"/>
    <w:rPr>
      <w:rFonts w:ascii="Arial" w:eastAsia="黑体" w:hAnsi="Arial" w:cs="Arial"/>
      <w:sz w:val="20"/>
      <w:szCs w:val="20"/>
    </w:rPr>
  </w:style>
  <w:style w:type="paragraph" w:styleId="afc">
    <w:name w:val="table of figures"/>
    <w:basedOn w:val="a1"/>
    <w:next w:val="a1"/>
    <w:semiHidden/>
    <w:rsid w:val="001E1493"/>
    <w:pPr>
      <w:ind w:leftChars="200" w:left="200" w:hangingChars="200" w:hanging="200"/>
    </w:pPr>
  </w:style>
  <w:style w:type="paragraph" w:styleId="afd">
    <w:name w:val="endnote text"/>
    <w:basedOn w:val="a1"/>
    <w:semiHidden/>
    <w:rsid w:val="001E1493"/>
    <w:pPr>
      <w:snapToGrid w:val="0"/>
      <w:jc w:val="left"/>
    </w:pPr>
  </w:style>
  <w:style w:type="paragraph" w:styleId="afe">
    <w:name w:val="Block Text"/>
    <w:basedOn w:val="a1"/>
    <w:rsid w:val="001E1493"/>
    <w:pPr>
      <w:spacing w:after="120"/>
      <w:ind w:leftChars="700" w:left="1440" w:rightChars="700" w:right="1440"/>
    </w:pPr>
  </w:style>
  <w:style w:type="paragraph" w:styleId="aff">
    <w:name w:val="Message Header"/>
    <w:basedOn w:val="a1"/>
    <w:rsid w:val="001E14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0">
    <w:name w:val="footer"/>
    <w:basedOn w:val="a1"/>
    <w:rsid w:val="001E1493"/>
    <w:pPr>
      <w:tabs>
        <w:tab w:val="center" w:pos="4153"/>
        <w:tab w:val="right" w:pos="8306"/>
      </w:tabs>
      <w:snapToGrid w:val="0"/>
      <w:jc w:val="left"/>
    </w:pPr>
    <w:rPr>
      <w:sz w:val="18"/>
      <w:szCs w:val="18"/>
    </w:rPr>
  </w:style>
  <w:style w:type="paragraph" w:styleId="aff1">
    <w:name w:val="header"/>
    <w:basedOn w:val="a1"/>
    <w:rsid w:val="001E1493"/>
    <w:pPr>
      <w:pBdr>
        <w:bottom w:val="single" w:sz="6" w:space="1" w:color="auto"/>
      </w:pBdr>
      <w:tabs>
        <w:tab w:val="center" w:pos="4153"/>
        <w:tab w:val="right" w:pos="8306"/>
      </w:tabs>
      <w:snapToGrid w:val="0"/>
      <w:jc w:val="center"/>
    </w:pPr>
    <w:rPr>
      <w:sz w:val="18"/>
      <w:szCs w:val="18"/>
    </w:rPr>
  </w:style>
  <w:style w:type="paragraph" w:styleId="aff2">
    <w:name w:val="table of authorities"/>
    <w:basedOn w:val="a1"/>
    <w:next w:val="a1"/>
    <w:semiHidden/>
    <w:rsid w:val="001E1493"/>
    <w:pPr>
      <w:ind w:leftChars="200" w:left="420"/>
    </w:pPr>
  </w:style>
  <w:style w:type="paragraph" w:styleId="aff3">
    <w:name w:val="toa heading"/>
    <w:basedOn w:val="a1"/>
    <w:next w:val="a1"/>
    <w:semiHidden/>
    <w:rsid w:val="001E1493"/>
    <w:pPr>
      <w:spacing w:before="120"/>
    </w:pPr>
    <w:rPr>
      <w:rFonts w:ascii="Arial" w:hAnsi="Arial" w:cs="Arial"/>
      <w:sz w:val="24"/>
    </w:rPr>
  </w:style>
  <w:style w:type="paragraph" w:styleId="aff4">
    <w:name w:val="Body Text"/>
    <w:basedOn w:val="a1"/>
    <w:rsid w:val="001E1493"/>
    <w:pPr>
      <w:spacing w:after="120"/>
    </w:pPr>
  </w:style>
  <w:style w:type="paragraph" w:styleId="aff5">
    <w:name w:val="Body Text First Indent"/>
    <w:basedOn w:val="aff4"/>
    <w:rsid w:val="001E1493"/>
    <w:pPr>
      <w:ind w:firstLineChars="100" w:firstLine="420"/>
    </w:pPr>
  </w:style>
  <w:style w:type="paragraph" w:styleId="27">
    <w:name w:val="Body Text First Indent 2"/>
    <w:basedOn w:val="a7"/>
    <w:rsid w:val="001E1493"/>
    <w:pPr>
      <w:ind w:firstLineChars="200" w:firstLine="420"/>
    </w:pPr>
  </w:style>
  <w:style w:type="paragraph" w:styleId="aff6">
    <w:name w:val="Normal Indent"/>
    <w:basedOn w:val="a1"/>
    <w:rsid w:val="001E1493"/>
    <w:pPr>
      <w:ind w:firstLineChars="200" w:firstLine="420"/>
    </w:pPr>
  </w:style>
  <w:style w:type="paragraph" w:styleId="28">
    <w:name w:val="Body Text 2"/>
    <w:basedOn w:val="a1"/>
    <w:rsid w:val="001E1493"/>
    <w:pPr>
      <w:spacing w:after="120" w:line="480" w:lineRule="auto"/>
    </w:pPr>
  </w:style>
  <w:style w:type="paragraph" w:styleId="37">
    <w:name w:val="Body Text 3"/>
    <w:basedOn w:val="a1"/>
    <w:rsid w:val="001E1493"/>
    <w:pPr>
      <w:spacing w:after="120"/>
    </w:pPr>
    <w:rPr>
      <w:sz w:val="16"/>
      <w:szCs w:val="16"/>
    </w:rPr>
  </w:style>
  <w:style w:type="paragraph" w:styleId="aff7">
    <w:name w:val="Note Heading"/>
    <w:basedOn w:val="a1"/>
    <w:next w:val="a1"/>
    <w:rsid w:val="001E1493"/>
    <w:pPr>
      <w:jc w:val="center"/>
    </w:pPr>
  </w:style>
  <w:style w:type="paragraph" w:customStyle="1" w:styleId="CharChar1Char0">
    <w:name w:val="Char Char1 Char"/>
    <w:basedOn w:val="a1"/>
    <w:autoRedefine/>
    <w:rsid w:val="000504D9"/>
    <w:pPr>
      <w:tabs>
        <w:tab w:val="num" w:pos="360"/>
      </w:tabs>
    </w:pPr>
    <w:rPr>
      <w:sz w:val="24"/>
    </w:rPr>
  </w:style>
  <w:style w:type="character" w:customStyle="1" w:styleId="2Char">
    <w:name w:val="正文文本缩进 2 Char"/>
    <w:basedOn w:val="a2"/>
    <w:link w:val="22"/>
    <w:rsid w:val="0090428E"/>
    <w:rPr>
      <w:kern w:val="2"/>
      <w:sz w:val="24"/>
      <w:szCs w:val="24"/>
    </w:rPr>
  </w:style>
  <w:style w:type="character" w:customStyle="1" w:styleId="apple-style-span">
    <w:name w:val="apple-style-span"/>
    <w:basedOn w:val="a2"/>
    <w:rsid w:val="00175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45BB0"/>
    <w:pPr>
      <w:widowControl w:val="0"/>
      <w:jc w:val="both"/>
    </w:pPr>
    <w:rPr>
      <w:kern w:val="2"/>
      <w:sz w:val="21"/>
      <w:szCs w:val="24"/>
    </w:rPr>
  </w:style>
  <w:style w:type="paragraph" w:styleId="1">
    <w:name w:val="heading 1"/>
    <w:basedOn w:val="a1"/>
    <w:next w:val="a1"/>
    <w:qFormat/>
    <w:rsid w:val="001E1493"/>
    <w:pPr>
      <w:keepNext/>
      <w:keepLines/>
      <w:spacing w:before="340" w:after="330" w:line="578" w:lineRule="auto"/>
      <w:outlineLvl w:val="0"/>
    </w:pPr>
    <w:rPr>
      <w:b/>
      <w:bCs/>
      <w:kern w:val="44"/>
      <w:sz w:val="44"/>
      <w:szCs w:val="44"/>
    </w:rPr>
  </w:style>
  <w:style w:type="paragraph" w:styleId="21">
    <w:name w:val="heading 2"/>
    <w:basedOn w:val="a1"/>
    <w:next w:val="a1"/>
    <w:qFormat/>
    <w:rsid w:val="001E1493"/>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rsid w:val="001E1493"/>
    <w:pPr>
      <w:keepNext/>
      <w:keepLines/>
      <w:spacing w:before="260" w:after="260" w:line="416" w:lineRule="auto"/>
      <w:outlineLvl w:val="2"/>
    </w:pPr>
    <w:rPr>
      <w:b/>
      <w:bCs/>
      <w:sz w:val="32"/>
      <w:szCs w:val="32"/>
    </w:rPr>
  </w:style>
  <w:style w:type="paragraph" w:styleId="41">
    <w:name w:val="heading 4"/>
    <w:basedOn w:val="a1"/>
    <w:next w:val="a1"/>
    <w:qFormat/>
    <w:rsid w:val="001E1493"/>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rsid w:val="001E1493"/>
    <w:pPr>
      <w:keepNext/>
      <w:keepLines/>
      <w:spacing w:before="280" w:after="290" w:line="376" w:lineRule="auto"/>
      <w:outlineLvl w:val="4"/>
    </w:pPr>
    <w:rPr>
      <w:b/>
      <w:bCs/>
      <w:sz w:val="28"/>
      <w:szCs w:val="28"/>
    </w:rPr>
  </w:style>
  <w:style w:type="paragraph" w:styleId="6">
    <w:name w:val="heading 6"/>
    <w:basedOn w:val="a1"/>
    <w:next w:val="a1"/>
    <w:qFormat/>
    <w:rsid w:val="001E1493"/>
    <w:pPr>
      <w:keepNext/>
      <w:keepLines/>
      <w:spacing w:before="240" w:after="64" w:line="320" w:lineRule="auto"/>
      <w:outlineLvl w:val="5"/>
    </w:pPr>
    <w:rPr>
      <w:rFonts w:ascii="Arial" w:eastAsia="黑体" w:hAnsi="Arial"/>
      <w:b/>
      <w:bCs/>
      <w:sz w:val="24"/>
    </w:rPr>
  </w:style>
  <w:style w:type="paragraph" w:styleId="7">
    <w:name w:val="heading 7"/>
    <w:basedOn w:val="a1"/>
    <w:next w:val="a1"/>
    <w:qFormat/>
    <w:rsid w:val="001E1493"/>
    <w:pPr>
      <w:keepNext/>
      <w:keepLines/>
      <w:spacing w:before="240" w:after="64" w:line="320" w:lineRule="auto"/>
      <w:outlineLvl w:val="6"/>
    </w:pPr>
    <w:rPr>
      <w:b/>
      <w:bCs/>
      <w:sz w:val="24"/>
    </w:rPr>
  </w:style>
  <w:style w:type="paragraph" w:styleId="8">
    <w:name w:val="heading 8"/>
    <w:basedOn w:val="a1"/>
    <w:next w:val="a1"/>
    <w:qFormat/>
    <w:rsid w:val="001E1493"/>
    <w:pPr>
      <w:keepNext/>
      <w:keepLines/>
      <w:spacing w:before="240" w:after="64" w:line="320" w:lineRule="auto"/>
      <w:outlineLvl w:val="7"/>
    </w:pPr>
    <w:rPr>
      <w:rFonts w:ascii="Arial" w:eastAsia="黑体" w:hAnsi="Arial"/>
      <w:sz w:val="24"/>
    </w:rPr>
  </w:style>
  <w:style w:type="paragraph" w:styleId="9">
    <w:name w:val="heading 9"/>
    <w:basedOn w:val="a1"/>
    <w:next w:val="a1"/>
    <w:qFormat/>
    <w:rsid w:val="001E1493"/>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2">
    <w:name w:val="Body Text Indent 2"/>
    <w:basedOn w:val="a1"/>
    <w:link w:val="2Char"/>
    <w:rsid w:val="00345BB0"/>
    <w:pPr>
      <w:spacing w:line="360" w:lineRule="auto"/>
      <w:ind w:firstLine="482"/>
    </w:pPr>
    <w:rPr>
      <w:sz w:val="24"/>
    </w:rPr>
  </w:style>
  <w:style w:type="paragraph" w:customStyle="1" w:styleId="CharCharChar1Char">
    <w:name w:val="Char Char Char1 Char"/>
    <w:basedOn w:val="a5"/>
    <w:autoRedefine/>
    <w:semiHidden/>
    <w:rsid w:val="00345BB0"/>
    <w:rPr>
      <w:rFonts w:ascii="Tahoma" w:hAnsi="Tahoma" w:cs="Tahoma"/>
      <w:kern w:val="0"/>
      <w:sz w:val="18"/>
    </w:rPr>
  </w:style>
  <w:style w:type="character" w:styleId="a6">
    <w:name w:val="Hyperlink"/>
    <w:basedOn w:val="a2"/>
    <w:rsid w:val="00345BB0"/>
    <w:rPr>
      <w:color w:val="0000FF"/>
      <w:u w:val="single"/>
    </w:rPr>
  </w:style>
  <w:style w:type="paragraph" w:styleId="32">
    <w:name w:val="Body Text Indent 3"/>
    <w:basedOn w:val="a1"/>
    <w:rsid w:val="00345BB0"/>
    <w:pPr>
      <w:spacing w:after="120"/>
      <w:ind w:leftChars="200" w:left="420"/>
    </w:pPr>
    <w:rPr>
      <w:sz w:val="16"/>
      <w:szCs w:val="16"/>
    </w:rPr>
  </w:style>
  <w:style w:type="paragraph" w:styleId="a5">
    <w:name w:val="Document Map"/>
    <w:basedOn w:val="a1"/>
    <w:semiHidden/>
    <w:rsid w:val="00345BB0"/>
    <w:pPr>
      <w:shd w:val="clear" w:color="auto" w:fill="000080"/>
    </w:pPr>
  </w:style>
  <w:style w:type="paragraph" w:customStyle="1" w:styleId="CharChar1Char">
    <w:name w:val="Char Char1 Char"/>
    <w:basedOn w:val="a1"/>
    <w:autoRedefine/>
    <w:rsid w:val="006D3327"/>
    <w:pPr>
      <w:tabs>
        <w:tab w:val="num" w:pos="360"/>
      </w:tabs>
    </w:pPr>
    <w:rPr>
      <w:sz w:val="24"/>
    </w:rPr>
  </w:style>
  <w:style w:type="paragraph" w:styleId="a7">
    <w:name w:val="Body Text Indent"/>
    <w:basedOn w:val="a1"/>
    <w:rsid w:val="00725907"/>
    <w:pPr>
      <w:spacing w:after="120"/>
      <w:ind w:leftChars="200" w:left="420"/>
    </w:pPr>
  </w:style>
  <w:style w:type="paragraph" w:styleId="HTML">
    <w:name w:val="HTML Address"/>
    <w:basedOn w:val="a1"/>
    <w:rsid w:val="001E1493"/>
    <w:rPr>
      <w:i/>
      <w:iCs/>
    </w:rPr>
  </w:style>
  <w:style w:type="paragraph" w:styleId="HTML0">
    <w:name w:val="HTML Preformatted"/>
    <w:basedOn w:val="a1"/>
    <w:rsid w:val="001E1493"/>
    <w:rPr>
      <w:rFonts w:ascii="Courier New" w:hAnsi="Courier New" w:cs="Courier New"/>
      <w:sz w:val="20"/>
      <w:szCs w:val="20"/>
    </w:rPr>
  </w:style>
  <w:style w:type="paragraph" w:styleId="a8">
    <w:name w:val="Title"/>
    <w:basedOn w:val="a1"/>
    <w:qFormat/>
    <w:rsid w:val="001E1493"/>
    <w:pPr>
      <w:spacing w:before="240" w:after="60"/>
      <w:jc w:val="center"/>
      <w:outlineLvl w:val="0"/>
    </w:pPr>
    <w:rPr>
      <w:rFonts w:ascii="Arial" w:hAnsi="Arial" w:cs="Arial"/>
      <w:b/>
      <w:bCs/>
      <w:sz w:val="32"/>
      <w:szCs w:val="32"/>
    </w:rPr>
  </w:style>
  <w:style w:type="paragraph" w:styleId="a9">
    <w:name w:val="Salutation"/>
    <w:basedOn w:val="a1"/>
    <w:next w:val="a1"/>
    <w:rsid w:val="001E1493"/>
  </w:style>
  <w:style w:type="paragraph" w:styleId="aa">
    <w:name w:val="Plain Text"/>
    <w:basedOn w:val="a1"/>
    <w:rsid w:val="001E1493"/>
    <w:rPr>
      <w:rFonts w:ascii="宋体" w:hAnsi="Courier New" w:cs="Courier New"/>
      <w:szCs w:val="21"/>
    </w:rPr>
  </w:style>
  <w:style w:type="paragraph" w:styleId="ab">
    <w:name w:val="E-mail Signature"/>
    <w:basedOn w:val="a1"/>
    <w:rsid w:val="001E1493"/>
  </w:style>
  <w:style w:type="paragraph" w:styleId="ac">
    <w:name w:val="Subtitle"/>
    <w:basedOn w:val="a1"/>
    <w:qFormat/>
    <w:rsid w:val="001E1493"/>
    <w:pPr>
      <w:spacing w:before="240" w:after="60" w:line="312" w:lineRule="auto"/>
      <w:jc w:val="center"/>
      <w:outlineLvl w:val="1"/>
    </w:pPr>
    <w:rPr>
      <w:rFonts w:ascii="Arial" w:hAnsi="Arial" w:cs="Arial"/>
      <w:b/>
      <w:bCs/>
      <w:kern w:val="28"/>
      <w:sz w:val="32"/>
      <w:szCs w:val="32"/>
    </w:rPr>
  </w:style>
  <w:style w:type="paragraph" w:styleId="ad">
    <w:name w:val="macro"/>
    <w:semiHidden/>
    <w:rsid w:val="001E149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e">
    <w:name w:val="envelope return"/>
    <w:basedOn w:val="a1"/>
    <w:rsid w:val="001E1493"/>
    <w:pPr>
      <w:snapToGrid w:val="0"/>
    </w:pPr>
    <w:rPr>
      <w:rFonts w:ascii="Arial" w:hAnsi="Arial" w:cs="Arial"/>
    </w:rPr>
  </w:style>
  <w:style w:type="paragraph" w:styleId="af">
    <w:name w:val="footnote text"/>
    <w:basedOn w:val="a1"/>
    <w:semiHidden/>
    <w:rsid w:val="001E1493"/>
    <w:pPr>
      <w:snapToGrid w:val="0"/>
      <w:jc w:val="left"/>
    </w:pPr>
    <w:rPr>
      <w:sz w:val="18"/>
      <w:szCs w:val="18"/>
    </w:rPr>
  </w:style>
  <w:style w:type="paragraph" w:styleId="af0">
    <w:name w:val="Closing"/>
    <w:basedOn w:val="a1"/>
    <w:rsid w:val="001E1493"/>
    <w:pPr>
      <w:ind w:leftChars="2100" w:left="100"/>
    </w:pPr>
  </w:style>
  <w:style w:type="paragraph" w:styleId="af1">
    <w:name w:val="List"/>
    <w:basedOn w:val="a1"/>
    <w:rsid w:val="001E1493"/>
    <w:pPr>
      <w:ind w:left="200" w:hangingChars="200" w:hanging="200"/>
    </w:pPr>
  </w:style>
  <w:style w:type="paragraph" w:styleId="23">
    <w:name w:val="List 2"/>
    <w:basedOn w:val="a1"/>
    <w:rsid w:val="001E1493"/>
    <w:pPr>
      <w:ind w:leftChars="200" w:left="100" w:hangingChars="200" w:hanging="200"/>
    </w:pPr>
  </w:style>
  <w:style w:type="paragraph" w:styleId="33">
    <w:name w:val="List 3"/>
    <w:basedOn w:val="a1"/>
    <w:rsid w:val="001E1493"/>
    <w:pPr>
      <w:ind w:leftChars="400" w:left="100" w:hangingChars="200" w:hanging="200"/>
    </w:pPr>
  </w:style>
  <w:style w:type="paragraph" w:styleId="42">
    <w:name w:val="List 4"/>
    <w:basedOn w:val="a1"/>
    <w:rsid w:val="001E1493"/>
    <w:pPr>
      <w:ind w:leftChars="600" w:left="100" w:hangingChars="200" w:hanging="200"/>
    </w:pPr>
  </w:style>
  <w:style w:type="paragraph" w:styleId="52">
    <w:name w:val="List 5"/>
    <w:basedOn w:val="a1"/>
    <w:rsid w:val="001E1493"/>
    <w:pPr>
      <w:ind w:leftChars="800" w:left="100" w:hangingChars="200" w:hanging="200"/>
    </w:pPr>
  </w:style>
  <w:style w:type="paragraph" w:styleId="a">
    <w:name w:val="List Number"/>
    <w:basedOn w:val="a1"/>
    <w:rsid w:val="001E1493"/>
    <w:pPr>
      <w:numPr>
        <w:numId w:val="1"/>
      </w:numPr>
    </w:pPr>
  </w:style>
  <w:style w:type="paragraph" w:styleId="2">
    <w:name w:val="List Number 2"/>
    <w:basedOn w:val="a1"/>
    <w:rsid w:val="001E1493"/>
    <w:pPr>
      <w:numPr>
        <w:numId w:val="2"/>
      </w:numPr>
    </w:pPr>
  </w:style>
  <w:style w:type="paragraph" w:styleId="3">
    <w:name w:val="List Number 3"/>
    <w:basedOn w:val="a1"/>
    <w:rsid w:val="001E1493"/>
    <w:pPr>
      <w:numPr>
        <w:numId w:val="3"/>
      </w:numPr>
    </w:pPr>
  </w:style>
  <w:style w:type="paragraph" w:styleId="4">
    <w:name w:val="List Number 4"/>
    <w:basedOn w:val="a1"/>
    <w:rsid w:val="001E1493"/>
    <w:pPr>
      <w:numPr>
        <w:numId w:val="4"/>
      </w:numPr>
    </w:pPr>
  </w:style>
  <w:style w:type="paragraph" w:styleId="5">
    <w:name w:val="List Number 5"/>
    <w:basedOn w:val="a1"/>
    <w:rsid w:val="001E1493"/>
    <w:pPr>
      <w:numPr>
        <w:numId w:val="5"/>
      </w:numPr>
    </w:pPr>
  </w:style>
  <w:style w:type="paragraph" w:styleId="af2">
    <w:name w:val="List Continue"/>
    <w:basedOn w:val="a1"/>
    <w:rsid w:val="001E1493"/>
    <w:pPr>
      <w:spacing w:after="120"/>
      <w:ind w:leftChars="200" w:left="420"/>
    </w:pPr>
  </w:style>
  <w:style w:type="paragraph" w:styleId="24">
    <w:name w:val="List Continue 2"/>
    <w:basedOn w:val="a1"/>
    <w:rsid w:val="001E1493"/>
    <w:pPr>
      <w:spacing w:after="120"/>
      <w:ind w:leftChars="400" w:left="840"/>
    </w:pPr>
  </w:style>
  <w:style w:type="paragraph" w:styleId="34">
    <w:name w:val="List Continue 3"/>
    <w:basedOn w:val="a1"/>
    <w:rsid w:val="001E1493"/>
    <w:pPr>
      <w:spacing w:after="120"/>
      <w:ind w:leftChars="600" w:left="1260"/>
    </w:pPr>
  </w:style>
  <w:style w:type="paragraph" w:styleId="43">
    <w:name w:val="List Continue 4"/>
    <w:basedOn w:val="a1"/>
    <w:rsid w:val="001E1493"/>
    <w:pPr>
      <w:spacing w:after="120"/>
      <w:ind w:leftChars="800" w:left="1680"/>
    </w:pPr>
  </w:style>
  <w:style w:type="paragraph" w:styleId="53">
    <w:name w:val="List Continue 5"/>
    <w:basedOn w:val="a1"/>
    <w:rsid w:val="001E1493"/>
    <w:pPr>
      <w:spacing w:after="120"/>
      <w:ind w:leftChars="1000" w:left="2100"/>
    </w:pPr>
  </w:style>
  <w:style w:type="paragraph" w:styleId="a0">
    <w:name w:val="List Bullet"/>
    <w:basedOn w:val="a1"/>
    <w:rsid w:val="001E1493"/>
    <w:pPr>
      <w:numPr>
        <w:numId w:val="6"/>
      </w:numPr>
    </w:pPr>
  </w:style>
  <w:style w:type="paragraph" w:styleId="20">
    <w:name w:val="List Bullet 2"/>
    <w:basedOn w:val="a1"/>
    <w:rsid w:val="001E1493"/>
    <w:pPr>
      <w:numPr>
        <w:numId w:val="7"/>
      </w:numPr>
    </w:pPr>
  </w:style>
  <w:style w:type="paragraph" w:styleId="30">
    <w:name w:val="List Bullet 3"/>
    <w:basedOn w:val="a1"/>
    <w:rsid w:val="001E1493"/>
    <w:pPr>
      <w:numPr>
        <w:numId w:val="8"/>
      </w:numPr>
    </w:pPr>
  </w:style>
  <w:style w:type="paragraph" w:styleId="40">
    <w:name w:val="List Bullet 4"/>
    <w:basedOn w:val="a1"/>
    <w:rsid w:val="001E1493"/>
    <w:pPr>
      <w:numPr>
        <w:numId w:val="9"/>
      </w:numPr>
    </w:pPr>
  </w:style>
  <w:style w:type="paragraph" w:styleId="50">
    <w:name w:val="List Bullet 5"/>
    <w:basedOn w:val="a1"/>
    <w:rsid w:val="001E1493"/>
    <w:pPr>
      <w:numPr>
        <w:numId w:val="10"/>
      </w:numPr>
    </w:pPr>
  </w:style>
  <w:style w:type="paragraph" w:styleId="10">
    <w:name w:val="toc 1"/>
    <w:basedOn w:val="a1"/>
    <w:next w:val="a1"/>
    <w:autoRedefine/>
    <w:semiHidden/>
    <w:rsid w:val="001E1493"/>
  </w:style>
  <w:style w:type="paragraph" w:styleId="25">
    <w:name w:val="toc 2"/>
    <w:basedOn w:val="a1"/>
    <w:next w:val="a1"/>
    <w:autoRedefine/>
    <w:semiHidden/>
    <w:rsid w:val="001E1493"/>
    <w:pPr>
      <w:ind w:leftChars="200" w:left="420"/>
    </w:pPr>
  </w:style>
  <w:style w:type="paragraph" w:styleId="35">
    <w:name w:val="toc 3"/>
    <w:basedOn w:val="a1"/>
    <w:next w:val="a1"/>
    <w:autoRedefine/>
    <w:semiHidden/>
    <w:rsid w:val="001E1493"/>
    <w:pPr>
      <w:ind w:leftChars="400" w:left="840"/>
    </w:pPr>
  </w:style>
  <w:style w:type="paragraph" w:styleId="44">
    <w:name w:val="toc 4"/>
    <w:basedOn w:val="a1"/>
    <w:next w:val="a1"/>
    <w:autoRedefine/>
    <w:semiHidden/>
    <w:rsid w:val="001E1493"/>
    <w:pPr>
      <w:ind w:leftChars="600" w:left="1260"/>
    </w:pPr>
  </w:style>
  <w:style w:type="paragraph" w:styleId="54">
    <w:name w:val="toc 5"/>
    <w:basedOn w:val="a1"/>
    <w:next w:val="a1"/>
    <w:autoRedefine/>
    <w:semiHidden/>
    <w:rsid w:val="001E1493"/>
    <w:pPr>
      <w:ind w:leftChars="800" w:left="1680"/>
    </w:pPr>
  </w:style>
  <w:style w:type="paragraph" w:styleId="60">
    <w:name w:val="toc 6"/>
    <w:basedOn w:val="a1"/>
    <w:next w:val="a1"/>
    <w:autoRedefine/>
    <w:semiHidden/>
    <w:rsid w:val="001E1493"/>
    <w:pPr>
      <w:ind w:leftChars="1000" w:left="2100"/>
    </w:pPr>
  </w:style>
  <w:style w:type="paragraph" w:styleId="70">
    <w:name w:val="toc 7"/>
    <w:basedOn w:val="a1"/>
    <w:next w:val="a1"/>
    <w:autoRedefine/>
    <w:semiHidden/>
    <w:rsid w:val="001E1493"/>
    <w:pPr>
      <w:ind w:leftChars="1200" w:left="2520"/>
    </w:pPr>
  </w:style>
  <w:style w:type="paragraph" w:styleId="80">
    <w:name w:val="toc 8"/>
    <w:basedOn w:val="a1"/>
    <w:next w:val="a1"/>
    <w:autoRedefine/>
    <w:semiHidden/>
    <w:rsid w:val="001E1493"/>
    <w:pPr>
      <w:ind w:leftChars="1400" w:left="2940"/>
    </w:pPr>
  </w:style>
  <w:style w:type="paragraph" w:styleId="90">
    <w:name w:val="toc 9"/>
    <w:basedOn w:val="a1"/>
    <w:next w:val="a1"/>
    <w:autoRedefine/>
    <w:semiHidden/>
    <w:rsid w:val="001E1493"/>
    <w:pPr>
      <w:ind w:leftChars="1600" w:left="3360"/>
    </w:pPr>
  </w:style>
  <w:style w:type="paragraph" w:styleId="af3">
    <w:name w:val="Balloon Text"/>
    <w:basedOn w:val="a1"/>
    <w:semiHidden/>
    <w:rsid w:val="001E1493"/>
    <w:rPr>
      <w:sz w:val="18"/>
      <w:szCs w:val="18"/>
    </w:rPr>
  </w:style>
  <w:style w:type="paragraph" w:styleId="af4">
    <w:name w:val="annotation text"/>
    <w:basedOn w:val="a1"/>
    <w:semiHidden/>
    <w:rsid w:val="001E1493"/>
    <w:pPr>
      <w:jc w:val="left"/>
    </w:pPr>
  </w:style>
  <w:style w:type="paragraph" w:styleId="af5">
    <w:name w:val="annotation subject"/>
    <w:basedOn w:val="af4"/>
    <w:next w:val="af4"/>
    <w:semiHidden/>
    <w:rsid w:val="001E1493"/>
    <w:rPr>
      <w:b/>
      <w:bCs/>
    </w:rPr>
  </w:style>
  <w:style w:type="paragraph" w:styleId="af6">
    <w:name w:val="Normal (Web)"/>
    <w:basedOn w:val="a1"/>
    <w:uiPriority w:val="99"/>
    <w:rsid w:val="001E1493"/>
    <w:rPr>
      <w:sz w:val="24"/>
    </w:rPr>
  </w:style>
  <w:style w:type="paragraph" w:styleId="af7">
    <w:name w:val="Signature"/>
    <w:basedOn w:val="a1"/>
    <w:rsid w:val="001E1493"/>
    <w:pPr>
      <w:ind w:leftChars="2100" w:left="100"/>
    </w:pPr>
  </w:style>
  <w:style w:type="paragraph" w:styleId="af8">
    <w:name w:val="Date"/>
    <w:basedOn w:val="a1"/>
    <w:next w:val="a1"/>
    <w:rsid w:val="001E1493"/>
    <w:pPr>
      <w:ind w:leftChars="2500" w:left="100"/>
    </w:pPr>
  </w:style>
  <w:style w:type="paragraph" w:styleId="af9">
    <w:name w:val="envelope address"/>
    <w:basedOn w:val="a1"/>
    <w:rsid w:val="001E1493"/>
    <w:pPr>
      <w:framePr w:w="7920" w:h="1980" w:hRule="exact" w:hSpace="180" w:wrap="auto" w:hAnchor="page" w:xAlign="center" w:yAlign="bottom"/>
      <w:snapToGrid w:val="0"/>
      <w:ind w:leftChars="1400" w:left="100"/>
    </w:pPr>
    <w:rPr>
      <w:rFonts w:ascii="Arial" w:hAnsi="Arial" w:cs="Arial"/>
      <w:sz w:val="24"/>
    </w:rPr>
  </w:style>
  <w:style w:type="paragraph" w:styleId="11">
    <w:name w:val="index 1"/>
    <w:basedOn w:val="a1"/>
    <w:next w:val="a1"/>
    <w:autoRedefine/>
    <w:semiHidden/>
    <w:rsid w:val="001E1493"/>
  </w:style>
  <w:style w:type="paragraph" w:styleId="26">
    <w:name w:val="index 2"/>
    <w:basedOn w:val="a1"/>
    <w:next w:val="a1"/>
    <w:autoRedefine/>
    <w:semiHidden/>
    <w:rsid w:val="001E1493"/>
    <w:pPr>
      <w:ind w:leftChars="200" w:left="200"/>
    </w:pPr>
  </w:style>
  <w:style w:type="paragraph" w:styleId="36">
    <w:name w:val="index 3"/>
    <w:basedOn w:val="a1"/>
    <w:next w:val="a1"/>
    <w:autoRedefine/>
    <w:semiHidden/>
    <w:rsid w:val="001E1493"/>
    <w:pPr>
      <w:ind w:leftChars="400" w:left="400"/>
    </w:pPr>
  </w:style>
  <w:style w:type="paragraph" w:styleId="45">
    <w:name w:val="index 4"/>
    <w:basedOn w:val="a1"/>
    <w:next w:val="a1"/>
    <w:autoRedefine/>
    <w:semiHidden/>
    <w:rsid w:val="001E1493"/>
    <w:pPr>
      <w:ind w:leftChars="600" w:left="600"/>
    </w:pPr>
  </w:style>
  <w:style w:type="paragraph" w:styleId="55">
    <w:name w:val="index 5"/>
    <w:basedOn w:val="a1"/>
    <w:next w:val="a1"/>
    <w:autoRedefine/>
    <w:semiHidden/>
    <w:rsid w:val="001E1493"/>
    <w:pPr>
      <w:ind w:leftChars="800" w:left="800"/>
    </w:pPr>
  </w:style>
  <w:style w:type="paragraph" w:styleId="61">
    <w:name w:val="index 6"/>
    <w:basedOn w:val="a1"/>
    <w:next w:val="a1"/>
    <w:autoRedefine/>
    <w:semiHidden/>
    <w:rsid w:val="001E1493"/>
    <w:pPr>
      <w:ind w:leftChars="1000" w:left="1000"/>
    </w:pPr>
  </w:style>
  <w:style w:type="paragraph" w:styleId="71">
    <w:name w:val="index 7"/>
    <w:basedOn w:val="a1"/>
    <w:next w:val="a1"/>
    <w:autoRedefine/>
    <w:semiHidden/>
    <w:rsid w:val="001E1493"/>
    <w:pPr>
      <w:ind w:leftChars="1200" w:left="1200"/>
    </w:pPr>
  </w:style>
  <w:style w:type="paragraph" w:styleId="81">
    <w:name w:val="index 8"/>
    <w:basedOn w:val="a1"/>
    <w:next w:val="a1"/>
    <w:autoRedefine/>
    <w:semiHidden/>
    <w:rsid w:val="001E1493"/>
    <w:pPr>
      <w:ind w:leftChars="1400" w:left="1400"/>
    </w:pPr>
  </w:style>
  <w:style w:type="paragraph" w:styleId="91">
    <w:name w:val="index 9"/>
    <w:basedOn w:val="a1"/>
    <w:next w:val="a1"/>
    <w:autoRedefine/>
    <w:semiHidden/>
    <w:rsid w:val="001E1493"/>
    <w:pPr>
      <w:ind w:leftChars="1600" w:left="1600"/>
    </w:pPr>
  </w:style>
  <w:style w:type="paragraph" w:styleId="afa">
    <w:name w:val="index heading"/>
    <w:basedOn w:val="a1"/>
    <w:next w:val="11"/>
    <w:semiHidden/>
    <w:rsid w:val="001E1493"/>
    <w:rPr>
      <w:rFonts w:ascii="Arial" w:hAnsi="Arial" w:cs="Arial"/>
      <w:b/>
      <w:bCs/>
    </w:rPr>
  </w:style>
  <w:style w:type="paragraph" w:styleId="afb">
    <w:name w:val="caption"/>
    <w:basedOn w:val="a1"/>
    <w:next w:val="a1"/>
    <w:qFormat/>
    <w:rsid w:val="001E1493"/>
    <w:rPr>
      <w:rFonts w:ascii="Arial" w:eastAsia="黑体" w:hAnsi="Arial" w:cs="Arial"/>
      <w:sz w:val="20"/>
      <w:szCs w:val="20"/>
    </w:rPr>
  </w:style>
  <w:style w:type="paragraph" w:styleId="afc">
    <w:name w:val="table of figures"/>
    <w:basedOn w:val="a1"/>
    <w:next w:val="a1"/>
    <w:semiHidden/>
    <w:rsid w:val="001E1493"/>
    <w:pPr>
      <w:ind w:leftChars="200" w:left="200" w:hangingChars="200" w:hanging="200"/>
    </w:pPr>
  </w:style>
  <w:style w:type="paragraph" w:styleId="afd">
    <w:name w:val="endnote text"/>
    <w:basedOn w:val="a1"/>
    <w:semiHidden/>
    <w:rsid w:val="001E1493"/>
    <w:pPr>
      <w:snapToGrid w:val="0"/>
      <w:jc w:val="left"/>
    </w:pPr>
  </w:style>
  <w:style w:type="paragraph" w:styleId="afe">
    <w:name w:val="Block Text"/>
    <w:basedOn w:val="a1"/>
    <w:rsid w:val="001E1493"/>
    <w:pPr>
      <w:spacing w:after="120"/>
      <w:ind w:leftChars="700" w:left="1440" w:rightChars="700" w:right="1440"/>
    </w:pPr>
  </w:style>
  <w:style w:type="paragraph" w:styleId="aff">
    <w:name w:val="Message Header"/>
    <w:basedOn w:val="a1"/>
    <w:rsid w:val="001E14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f0">
    <w:name w:val="footer"/>
    <w:basedOn w:val="a1"/>
    <w:rsid w:val="001E1493"/>
    <w:pPr>
      <w:tabs>
        <w:tab w:val="center" w:pos="4153"/>
        <w:tab w:val="right" w:pos="8306"/>
      </w:tabs>
      <w:snapToGrid w:val="0"/>
      <w:jc w:val="left"/>
    </w:pPr>
    <w:rPr>
      <w:sz w:val="18"/>
      <w:szCs w:val="18"/>
    </w:rPr>
  </w:style>
  <w:style w:type="paragraph" w:styleId="aff1">
    <w:name w:val="header"/>
    <w:basedOn w:val="a1"/>
    <w:rsid w:val="001E1493"/>
    <w:pPr>
      <w:pBdr>
        <w:bottom w:val="single" w:sz="6" w:space="1" w:color="auto"/>
      </w:pBdr>
      <w:tabs>
        <w:tab w:val="center" w:pos="4153"/>
        <w:tab w:val="right" w:pos="8306"/>
      </w:tabs>
      <w:snapToGrid w:val="0"/>
      <w:jc w:val="center"/>
    </w:pPr>
    <w:rPr>
      <w:sz w:val="18"/>
      <w:szCs w:val="18"/>
    </w:rPr>
  </w:style>
  <w:style w:type="paragraph" w:styleId="aff2">
    <w:name w:val="table of authorities"/>
    <w:basedOn w:val="a1"/>
    <w:next w:val="a1"/>
    <w:semiHidden/>
    <w:rsid w:val="001E1493"/>
    <w:pPr>
      <w:ind w:leftChars="200" w:left="420"/>
    </w:pPr>
  </w:style>
  <w:style w:type="paragraph" w:styleId="aff3">
    <w:name w:val="toa heading"/>
    <w:basedOn w:val="a1"/>
    <w:next w:val="a1"/>
    <w:semiHidden/>
    <w:rsid w:val="001E1493"/>
    <w:pPr>
      <w:spacing w:before="120"/>
    </w:pPr>
    <w:rPr>
      <w:rFonts w:ascii="Arial" w:hAnsi="Arial" w:cs="Arial"/>
      <w:sz w:val="24"/>
    </w:rPr>
  </w:style>
  <w:style w:type="paragraph" w:styleId="aff4">
    <w:name w:val="Body Text"/>
    <w:basedOn w:val="a1"/>
    <w:rsid w:val="001E1493"/>
    <w:pPr>
      <w:spacing w:after="120"/>
    </w:pPr>
  </w:style>
  <w:style w:type="paragraph" w:styleId="aff5">
    <w:name w:val="Body Text First Indent"/>
    <w:basedOn w:val="aff4"/>
    <w:rsid w:val="001E1493"/>
    <w:pPr>
      <w:ind w:firstLineChars="100" w:firstLine="420"/>
    </w:pPr>
  </w:style>
  <w:style w:type="paragraph" w:styleId="27">
    <w:name w:val="Body Text First Indent 2"/>
    <w:basedOn w:val="a7"/>
    <w:rsid w:val="001E1493"/>
    <w:pPr>
      <w:ind w:firstLineChars="200" w:firstLine="420"/>
    </w:pPr>
  </w:style>
  <w:style w:type="paragraph" w:styleId="aff6">
    <w:name w:val="Normal Indent"/>
    <w:basedOn w:val="a1"/>
    <w:rsid w:val="001E1493"/>
    <w:pPr>
      <w:ind w:firstLineChars="200" w:firstLine="420"/>
    </w:pPr>
  </w:style>
  <w:style w:type="paragraph" w:styleId="28">
    <w:name w:val="Body Text 2"/>
    <w:basedOn w:val="a1"/>
    <w:rsid w:val="001E1493"/>
    <w:pPr>
      <w:spacing w:after="120" w:line="480" w:lineRule="auto"/>
    </w:pPr>
  </w:style>
  <w:style w:type="paragraph" w:styleId="37">
    <w:name w:val="Body Text 3"/>
    <w:basedOn w:val="a1"/>
    <w:rsid w:val="001E1493"/>
    <w:pPr>
      <w:spacing w:after="120"/>
    </w:pPr>
    <w:rPr>
      <w:sz w:val="16"/>
      <w:szCs w:val="16"/>
    </w:rPr>
  </w:style>
  <w:style w:type="paragraph" w:styleId="aff7">
    <w:name w:val="Note Heading"/>
    <w:basedOn w:val="a1"/>
    <w:next w:val="a1"/>
    <w:rsid w:val="001E1493"/>
    <w:pPr>
      <w:jc w:val="center"/>
    </w:pPr>
  </w:style>
  <w:style w:type="paragraph" w:customStyle="1" w:styleId="CharChar1Char0">
    <w:name w:val="Char Char1 Char"/>
    <w:basedOn w:val="a1"/>
    <w:autoRedefine/>
    <w:rsid w:val="000504D9"/>
    <w:pPr>
      <w:tabs>
        <w:tab w:val="num" w:pos="360"/>
      </w:tabs>
    </w:pPr>
    <w:rPr>
      <w:sz w:val="24"/>
    </w:rPr>
  </w:style>
  <w:style w:type="character" w:customStyle="1" w:styleId="2Char">
    <w:name w:val="正文文本缩进 2 Char"/>
    <w:basedOn w:val="a2"/>
    <w:link w:val="22"/>
    <w:rsid w:val="0090428E"/>
    <w:rPr>
      <w:kern w:val="2"/>
      <w:sz w:val="24"/>
      <w:szCs w:val="24"/>
    </w:rPr>
  </w:style>
  <w:style w:type="character" w:customStyle="1" w:styleId="apple-style-span">
    <w:name w:val="apple-style-span"/>
    <w:basedOn w:val="a2"/>
    <w:rsid w:val="00175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6913-F809-4A50-84B9-A323952D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1318</Words>
  <Characters>124</Characters>
  <Application>Microsoft Office Word</Application>
  <DocSecurity>0</DocSecurity>
  <Lines>1</Lines>
  <Paragraphs>2</Paragraphs>
  <ScaleCrop>false</ScaleCrop>
  <Company>huafu</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公告编号：2009-032</dc:title>
  <dc:creator>Dvid</dc:creator>
  <cp:lastModifiedBy>孙献</cp:lastModifiedBy>
  <cp:revision>13</cp:revision>
  <cp:lastPrinted>2009-10-21T06:19:00Z</cp:lastPrinted>
  <dcterms:created xsi:type="dcterms:W3CDTF">2018-11-28T02:12:00Z</dcterms:created>
  <dcterms:modified xsi:type="dcterms:W3CDTF">2018-11-30T07:31:00Z</dcterms:modified>
</cp:coreProperties>
</file>