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5B9" w:rsidRPr="00040333" w:rsidRDefault="006125B9" w:rsidP="006125B9">
      <w:pPr>
        <w:spacing w:line="400" w:lineRule="exact"/>
        <w:rPr>
          <w:rFonts w:asciiTheme="minorEastAsia" w:hAnsiTheme="minorEastAsia"/>
          <w:b/>
          <w:sz w:val="22"/>
          <w:szCs w:val="24"/>
        </w:rPr>
      </w:pPr>
      <w:r w:rsidRPr="00040333">
        <w:rPr>
          <w:rFonts w:asciiTheme="minorEastAsia" w:hAnsiTheme="minorEastAsia" w:hint="eastAsia"/>
          <w:b/>
          <w:sz w:val="22"/>
          <w:szCs w:val="24"/>
        </w:rPr>
        <w:t>证券代码：</w:t>
      </w:r>
      <w:r>
        <w:rPr>
          <w:rFonts w:asciiTheme="minorEastAsia" w:hAnsiTheme="minorEastAsia" w:hint="eastAsia"/>
          <w:b/>
          <w:sz w:val="22"/>
          <w:szCs w:val="24"/>
        </w:rPr>
        <w:t xml:space="preserve">002042             </w:t>
      </w:r>
      <w:r w:rsidRPr="00040333">
        <w:rPr>
          <w:rFonts w:asciiTheme="minorEastAsia" w:hAnsiTheme="minorEastAsia" w:hint="eastAsia"/>
          <w:b/>
          <w:sz w:val="22"/>
          <w:szCs w:val="24"/>
        </w:rPr>
        <w:t>证券简称：</w:t>
      </w:r>
      <w:r>
        <w:rPr>
          <w:rFonts w:asciiTheme="minorEastAsia" w:hAnsiTheme="minorEastAsia" w:hint="eastAsia"/>
          <w:b/>
          <w:sz w:val="22"/>
          <w:szCs w:val="24"/>
        </w:rPr>
        <w:t xml:space="preserve">华孚时尚            </w:t>
      </w:r>
      <w:r w:rsidRPr="00040333">
        <w:rPr>
          <w:rFonts w:asciiTheme="minorEastAsia" w:hAnsiTheme="minorEastAsia" w:hint="eastAsia"/>
          <w:b/>
          <w:sz w:val="22"/>
          <w:szCs w:val="24"/>
        </w:rPr>
        <w:t>公告编号：2018-</w:t>
      </w:r>
      <w:r w:rsidR="00366016">
        <w:rPr>
          <w:rFonts w:asciiTheme="minorEastAsia" w:hAnsiTheme="minorEastAsia" w:hint="eastAsia"/>
          <w:b/>
          <w:sz w:val="22"/>
          <w:szCs w:val="24"/>
        </w:rPr>
        <w:t>49</w:t>
      </w:r>
    </w:p>
    <w:p w:rsidR="006125B9" w:rsidRPr="00040333" w:rsidRDefault="006125B9" w:rsidP="006125B9">
      <w:pPr>
        <w:spacing w:line="200" w:lineRule="exact"/>
        <w:ind w:firstLineChars="200" w:firstLine="422"/>
        <w:jc w:val="center"/>
        <w:rPr>
          <w:rFonts w:asciiTheme="minorEastAsia" w:hAnsiTheme="minorEastAsia"/>
          <w:b/>
          <w:szCs w:val="24"/>
        </w:rPr>
      </w:pPr>
    </w:p>
    <w:p w:rsidR="006125B9" w:rsidRPr="004573B7" w:rsidRDefault="006125B9" w:rsidP="006125B9">
      <w:pPr>
        <w:spacing w:beforeLines="50" w:before="156" w:afterLines="50" w:after="156" w:line="500" w:lineRule="exact"/>
        <w:jc w:val="center"/>
        <w:rPr>
          <w:rFonts w:asciiTheme="minorEastAsia" w:hAnsiTheme="minorEastAsia"/>
          <w:b/>
          <w:sz w:val="36"/>
          <w:szCs w:val="24"/>
        </w:rPr>
      </w:pPr>
      <w:r w:rsidRPr="004573B7">
        <w:rPr>
          <w:rFonts w:asciiTheme="minorEastAsia" w:hAnsiTheme="minorEastAsia" w:hint="eastAsia"/>
          <w:b/>
          <w:sz w:val="36"/>
          <w:szCs w:val="24"/>
        </w:rPr>
        <w:t>华孚时尚股份有限公司</w:t>
      </w:r>
    </w:p>
    <w:p w:rsidR="006125B9" w:rsidRPr="004573B7" w:rsidRDefault="006125B9" w:rsidP="006125B9">
      <w:pPr>
        <w:spacing w:beforeLines="50" w:before="156" w:afterLines="50" w:after="156" w:line="500" w:lineRule="exact"/>
        <w:jc w:val="center"/>
        <w:rPr>
          <w:rFonts w:asciiTheme="minorEastAsia" w:hAnsiTheme="minorEastAsia"/>
          <w:b/>
          <w:sz w:val="36"/>
          <w:szCs w:val="24"/>
        </w:rPr>
      </w:pPr>
      <w:r w:rsidRPr="004573B7">
        <w:rPr>
          <w:rFonts w:asciiTheme="minorEastAsia" w:hAnsiTheme="minorEastAsia" w:hint="eastAsia"/>
          <w:b/>
          <w:sz w:val="36"/>
          <w:szCs w:val="24"/>
        </w:rPr>
        <w:t>关于回购公司股份预案的</w:t>
      </w:r>
      <w:bookmarkStart w:id="0" w:name="_GoBack"/>
      <w:bookmarkEnd w:id="0"/>
      <w:r w:rsidRPr="004573B7">
        <w:rPr>
          <w:rFonts w:asciiTheme="minorEastAsia" w:hAnsiTheme="minorEastAsia" w:hint="eastAsia"/>
          <w:b/>
          <w:sz w:val="36"/>
          <w:szCs w:val="24"/>
        </w:rPr>
        <w:t>公告</w:t>
      </w:r>
    </w:p>
    <w:p w:rsidR="006125B9" w:rsidRPr="0001732B" w:rsidRDefault="006125B9" w:rsidP="006125B9">
      <w:pPr>
        <w:spacing w:beforeLines="100" w:before="312" w:line="500" w:lineRule="exact"/>
        <w:jc w:val="left"/>
        <w:rPr>
          <w:rFonts w:asciiTheme="minorEastAsia" w:hAnsiTheme="minorEastAsia" w:cs="宋体"/>
          <w:color w:val="000000"/>
          <w:kern w:val="0"/>
          <w:sz w:val="24"/>
          <w:szCs w:val="24"/>
        </w:rPr>
      </w:pPr>
      <w:r w:rsidRPr="00040333">
        <w:rPr>
          <w:rFonts w:asciiTheme="minorEastAsia" w:hAnsiTheme="minorEastAsia" w:cs="宋体"/>
          <w:color w:val="000000"/>
          <w:kern w:val="0"/>
          <w:szCs w:val="21"/>
        </w:rPr>
        <w:t xml:space="preserve"> </w:t>
      </w:r>
      <w:r>
        <w:rPr>
          <w:rFonts w:asciiTheme="minorEastAsia" w:hAnsiTheme="minorEastAsia" w:cs="宋体" w:hint="eastAsia"/>
          <w:color w:val="000000"/>
          <w:kern w:val="0"/>
          <w:szCs w:val="21"/>
        </w:rPr>
        <w:t xml:space="preserve">   </w:t>
      </w:r>
      <w:r w:rsidRPr="0001732B">
        <w:rPr>
          <w:rFonts w:asciiTheme="minorEastAsia" w:hAnsiTheme="minorEastAsia" w:cs="宋体" w:hint="eastAsia"/>
          <w:color w:val="000000"/>
          <w:kern w:val="0"/>
          <w:sz w:val="24"/>
          <w:szCs w:val="24"/>
        </w:rPr>
        <w:t xml:space="preserve"> 本公司及董事会全体成员保证本公告内容的真实、准确和完整，没有虚假记载、误导性陈述或重大遗漏。</w:t>
      </w:r>
    </w:p>
    <w:p w:rsidR="006125B9" w:rsidRPr="0001732B" w:rsidRDefault="006125B9" w:rsidP="006125B9">
      <w:pPr>
        <w:spacing w:line="500" w:lineRule="exact"/>
        <w:ind w:firstLineChars="200" w:firstLine="482"/>
        <w:jc w:val="left"/>
        <w:rPr>
          <w:rFonts w:asciiTheme="minorEastAsia" w:hAnsiTheme="minorEastAsia" w:cs="宋体"/>
          <w:b/>
          <w:color w:val="000000"/>
          <w:kern w:val="0"/>
          <w:sz w:val="24"/>
          <w:szCs w:val="24"/>
        </w:rPr>
      </w:pPr>
      <w:r w:rsidRPr="0001732B">
        <w:rPr>
          <w:rFonts w:asciiTheme="minorEastAsia" w:hAnsiTheme="minorEastAsia" w:cs="宋体" w:hint="eastAsia"/>
          <w:b/>
          <w:color w:val="000000"/>
          <w:kern w:val="0"/>
          <w:sz w:val="24"/>
          <w:szCs w:val="24"/>
        </w:rPr>
        <w:t>重要内容提示：</w:t>
      </w:r>
    </w:p>
    <w:p w:rsidR="006125B9" w:rsidRPr="00E44221" w:rsidRDefault="006125B9" w:rsidP="00E44221">
      <w:pPr>
        <w:spacing w:line="500" w:lineRule="exact"/>
        <w:ind w:firstLineChars="200" w:firstLine="480"/>
        <w:jc w:val="left"/>
        <w:rPr>
          <w:rFonts w:asciiTheme="minorEastAsia" w:hAnsiTheme="minorEastAsia"/>
          <w:sz w:val="24"/>
          <w:szCs w:val="24"/>
        </w:rPr>
      </w:pPr>
      <w:r w:rsidRPr="00520E8C">
        <w:rPr>
          <w:rFonts w:asciiTheme="minorEastAsia" w:hAnsiTheme="minorEastAsia" w:cs="宋体"/>
          <w:color w:val="000000"/>
          <w:kern w:val="0"/>
          <w:sz w:val="24"/>
          <w:szCs w:val="24"/>
        </w:rPr>
        <w:t>1</w:t>
      </w:r>
      <w:r w:rsidRPr="00520E8C">
        <w:rPr>
          <w:rFonts w:asciiTheme="minorEastAsia" w:hAnsiTheme="minorEastAsia" w:cs="宋体" w:hint="eastAsia"/>
          <w:color w:val="000000"/>
          <w:kern w:val="0"/>
          <w:sz w:val="24"/>
          <w:szCs w:val="24"/>
        </w:rPr>
        <w:t>、华孚时尚股份有限公司（以下简称</w:t>
      </w:r>
      <w:r w:rsidRPr="00520E8C">
        <w:rPr>
          <w:rFonts w:asciiTheme="minorEastAsia" w:hAnsiTheme="minorEastAsia" w:cs="宋体"/>
          <w:color w:val="000000"/>
          <w:kern w:val="0"/>
          <w:sz w:val="24"/>
          <w:szCs w:val="24"/>
        </w:rPr>
        <w:t>“</w:t>
      </w:r>
      <w:r w:rsidRPr="00520E8C">
        <w:rPr>
          <w:rFonts w:asciiTheme="minorEastAsia" w:hAnsiTheme="minorEastAsia" w:cs="宋体" w:hint="eastAsia"/>
          <w:color w:val="000000"/>
          <w:kern w:val="0"/>
          <w:sz w:val="24"/>
          <w:szCs w:val="24"/>
        </w:rPr>
        <w:t>公司</w:t>
      </w:r>
      <w:r w:rsidRPr="00520E8C">
        <w:rPr>
          <w:rFonts w:asciiTheme="minorEastAsia" w:hAnsiTheme="minorEastAsia" w:cs="宋体"/>
          <w:color w:val="000000"/>
          <w:kern w:val="0"/>
          <w:sz w:val="24"/>
          <w:szCs w:val="24"/>
        </w:rPr>
        <w:t>”</w:t>
      </w:r>
      <w:r w:rsidRPr="00520E8C">
        <w:rPr>
          <w:rFonts w:asciiTheme="minorEastAsia" w:hAnsiTheme="minorEastAsia" w:cs="宋体" w:hint="eastAsia"/>
          <w:color w:val="000000"/>
          <w:kern w:val="0"/>
          <w:sz w:val="24"/>
          <w:szCs w:val="24"/>
        </w:rPr>
        <w:t>）拟使用自有资金以集中竞价交易方式回购公司股份进行注销</w:t>
      </w:r>
      <w:r w:rsidR="00E44221">
        <w:rPr>
          <w:rFonts w:asciiTheme="minorEastAsia" w:hAnsiTheme="minorEastAsia" w:hint="eastAsia"/>
          <w:sz w:val="24"/>
          <w:szCs w:val="24"/>
        </w:rPr>
        <w:t>、员工持股计划或股权激励计划</w:t>
      </w:r>
      <w:r w:rsidR="00E44221" w:rsidRPr="008206A8">
        <w:rPr>
          <w:rFonts w:asciiTheme="minorEastAsia" w:hAnsiTheme="minorEastAsia" w:hint="eastAsia"/>
          <w:sz w:val="24"/>
          <w:szCs w:val="24"/>
        </w:rPr>
        <w:t>及法律法规许可的其他用途</w:t>
      </w:r>
      <w:r w:rsidR="00E44221">
        <w:rPr>
          <w:rFonts w:asciiTheme="minorEastAsia" w:hAnsiTheme="minorEastAsia" w:hint="eastAsia"/>
          <w:sz w:val="24"/>
          <w:szCs w:val="24"/>
        </w:rPr>
        <w:t>。</w:t>
      </w:r>
      <w:r w:rsidRPr="00520E8C">
        <w:rPr>
          <w:rFonts w:asciiTheme="minorEastAsia" w:hAnsiTheme="minorEastAsia" w:cs="宋体" w:hint="eastAsia"/>
          <w:color w:val="000000"/>
          <w:kern w:val="0"/>
          <w:sz w:val="24"/>
          <w:szCs w:val="24"/>
        </w:rPr>
        <w:t>回购总金额为</w:t>
      </w:r>
      <w:r w:rsidR="00E44221">
        <w:rPr>
          <w:rFonts w:asciiTheme="minorEastAsia" w:hAnsiTheme="minorEastAsia" w:cs="宋体" w:hint="eastAsia"/>
          <w:color w:val="000000"/>
          <w:kern w:val="0"/>
          <w:sz w:val="24"/>
          <w:szCs w:val="24"/>
        </w:rPr>
        <w:t>不少于</w:t>
      </w:r>
      <w:r w:rsidRPr="00520E8C">
        <w:rPr>
          <w:rFonts w:asciiTheme="minorEastAsia" w:hAnsiTheme="minorEastAsia" w:cs="宋体" w:hint="eastAsia"/>
          <w:color w:val="000000"/>
          <w:kern w:val="0"/>
          <w:sz w:val="24"/>
          <w:szCs w:val="24"/>
        </w:rPr>
        <w:t>人民币</w:t>
      </w:r>
      <w:r w:rsidR="00E44221">
        <w:rPr>
          <w:rFonts w:asciiTheme="minorEastAsia" w:hAnsiTheme="minorEastAsia" w:cs="宋体" w:hint="eastAsia"/>
          <w:color w:val="000000"/>
          <w:kern w:val="0"/>
          <w:sz w:val="24"/>
          <w:szCs w:val="24"/>
        </w:rPr>
        <w:t>3</w:t>
      </w:r>
      <w:r w:rsidRPr="00520E8C">
        <w:rPr>
          <w:rFonts w:asciiTheme="minorEastAsia" w:hAnsiTheme="minorEastAsia" w:cs="宋体" w:hint="eastAsia"/>
          <w:color w:val="000000"/>
          <w:kern w:val="0"/>
          <w:sz w:val="24"/>
          <w:szCs w:val="24"/>
        </w:rPr>
        <w:t>亿元</w:t>
      </w:r>
      <w:r w:rsidR="00E44221">
        <w:rPr>
          <w:rFonts w:asciiTheme="minorEastAsia" w:hAnsiTheme="minorEastAsia" w:cs="宋体" w:hint="eastAsia"/>
          <w:color w:val="000000"/>
          <w:kern w:val="0"/>
          <w:sz w:val="24"/>
          <w:szCs w:val="24"/>
        </w:rPr>
        <w:t>,不超过人民币6亿元</w:t>
      </w:r>
      <w:r w:rsidRPr="00520E8C">
        <w:rPr>
          <w:rFonts w:asciiTheme="minorEastAsia" w:hAnsiTheme="minorEastAsia" w:cs="宋体" w:hint="eastAsia"/>
          <w:color w:val="000000"/>
          <w:kern w:val="0"/>
          <w:sz w:val="24"/>
          <w:szCs w:val="24"/>
        </w:rPr>
        <w:t>，回购价格不超过10</w:t>
      </w:r>
      <w:r w:rsidR="00BC7794">
        <w:rPr>
          <w:rFonts w:asciiTheme="minorEastAsia" w:hAnsiTheme="minorEastAsia" w:cs="宋体" w:hint="eastAsia"/>
          <w:color w:val="000000"/>
          <w:kern w:val="0"/>
          <w:sz w:val="24"/>
          <w:szCs w:val="24"/>
        </w:rPr>
        <w:t>.00</w:t>
      </w:r>
      <w:r w:rsidRPr="00520E8C">
        <w:rPr>
          <w:rFonts w:asciiTheme="minorEastAsia" w:hAnsiTheme="minorEastAsia" w:cs="宋体" w:hint="eastAsia"/>
          <w:color w:val="000000"/>
          <w:kern w:val="0"/>
          <w:sz w:val="24"/>
          <w:szCs w:val="24"/>
        </w:rPr>
        <w:t>元</w:t>
      </w:r>
      <w:r w:rsidRPr="00520E8C">
        <w:rPr>
          <w:rFonts w:asciiTheme="minorEastAsia" w:hAnsiTheme="minorEastAsia" w:cs="宋体"/>
          <w:color w:val="000000"/>
          <w:kern w:val="0"/>
          <w:sz w:val="24"/>
          <w:szCs w:val="24"/>
        </w:rPr>
        <w:t>/</w:t>
      </w:r>
      <w:r w:rsidRPr="00520E8C">
        <w:rPr>
          <w:rFonts w:asciiTheme="minorEastAsia" w:hAnsiTheme="minorEastAsia" w:cs="宋体" w:hint="eastAsia"/>
          <w:color w:val="000000"/>
          <w:kern w:val="0"/>
          <w:sz w:val="24"/>
          <w:szCs w:val="24"/>
        </w:rPr>
        <w:t>股，回购股份的实施期限为自股东大会审议通过本次回购股</w:t>
      </w:r>
      <w:proofErr w:type="gramStart"/>
      <w:r w:rsidRPr="00520E8C">
        <w:rPr>
          <w:rFonts w:asciiTheme="minorEastAsia" w:hAnsiTheme="minorEastAsia" w:cs="宋体" w:hint="eastAsia"/>
          <w:color w:val="000000"/>
          <w:kern w:val="0"/>
          <w:sz w:val="24"/>
          <w:szCs w:val="24"/>
        </w:rPr>
        <w:t>份方案</w:t>
      </w:r>
      <w:proofErr w:type="gramEnd"/>
      <w:r w:rsidRPr="00520E8C">
        <w:rPr>
          <w:rFonts w:asciiTheme="minorEastAsia" w:hAnsiTheme="minorEastAsia" w:cs="宋体" w:hint="eastAsia"/>
          <w:color w:val="000000"/>
          <w:kern w:val="0"/>
          <w:sz w:val="24"/>
          <w:szCs w:val="24"/>
        </w:rPr>
        <w:t>之日起不超过六个月（以下简称</w:t>
      </w:r>
      <w:r w:rsidRPr="00520E8C">
        <w:rPr>
          <w:rFonts w:asciiTheme="minorEastAsia" w:hAnsiTheme="minorEastAsia" w:cs="宋体"/>
          <w:color w:val="000000"/>
          <w:kern w:val="0"/>
          <w:sz w:val="24"/>
          <w:szCs w:val="24"/>
        </w:rPr>
        <w:t>“</w:t>
      </w:r>
      <w:r w:rsidRPr="00520E8C">
        <w:rPr>
          <w:rFonts w:asciiTheme="minorEastAsia" w:hAnsiTheme="minorEastAsia" w:cs="宋体" w:hint="eastAsia"/>
          <w:color w:val="000000"/>
          <w:kern w:val="0"/>
          <w:sz w:val="24"/>
          <w:szCs w:val="24"/>
        </w:rPr>
        <w:t>本次回购</w:t>
      </w:r>
      <w:r w:rsidRPr="00520E8C">
        <w:rPr>
          <w:rFonts w:asciiTheme="minorEastAsia" w:hAnsiTheme="minorEastAsia" w:cs="宋体"/>
          <w:color w:val="000000"/>
          <w:kern w:val="0"/>
          <w:sz w:val="24"/>
          <w:szCs w:val="24"/>
        </w:rPr>
        <w:t>”</w:t>
      </w:r>
      <w:r w:rsidRPr="00520E8C">
        <w:rPr>
          <w:rFonts w:asciiTheme="minorEastAsia" w:hAnsiTheme="minorEastAsia" w:cs="宋体" w:hint="eastAsia"/>
          <w:color w:val="000000"/>
          <w:kern w:val="0"/>
          <w:sz w:val="24"/>
          <w:szCs w:val="24"/>
        </w:rPr>
        <w:t>）。</w:t>
      </w:r>
    </w:p>
    <w:p w:rsidR="006125B9" w:rsidRDefault="006125B9" w:rsidP="006125B9">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E8C">
        <w:rPr>
          <w:rFonts w:asciiTheme="minorEastAsia" w:hAnsiTheme="minorEastAsia" w:cs="宋体" w:hint="eastAsia"/>
          <w:color w:val="000000"/>
          <w:kern w:val="0"/>
          <w:sz w:val="24"/>
          <w:szCs w:val="24"/>
        </w:rPr>
        <w:t>2、本次回购股份预案存在未能获得股东大会审议通过、公司无法满足债权人要求清偿债务或提供相应的担保、回购期限内股票价格持续上涨</w:t>
      </w:r>
      <w:proofErr w:type="gramStart"/>
      <w:r w:rsidRPr="00520E8C">
        <w:rPr>
          <w:rFonts w:asciiTheme="minorEastAsia" w:hAnsiTheme="minorEastAsia" w:cs="宋体" w:hint="eastAsia"/>
          <w:color w:val="000000"/>
          <w:kern w:val="0"/>
          <w:sz w:val="24"/>
          <w:szCs w:val="24"/>
        </w:rPr>
        <w:t>超出回</w:t>
      </w:r>
      <w:proofErr w:type="gramEnd"/>
      <w:r w:rsidRPr="00520E8C">
        <w:rPr>
          <w:rFonts w:asciiTheme="minorEastAsia" w:hAnsiTheme="minorEastAsia" w:cs="宋体" w:hint="eastAsia"/>
          <w:color w:val="000000"/>
          <w:kern w:val="0"/>
          <w:sz w:val="24"/>
          <w:szCs w:val="24"/>
        </w:rPr>
        <w:t>购价格上限等风险，而导致本次回购股</w:t>
      </w:r>
      <w:proofErr w:type="gramStart"/>
      <w:r w:rsidRPr="00520E8C">
        <w:rPr>
          <w:rFonts w:asciiTheme="minorEastAsia" w:hAnsiTheme="minorEastAsia" w:cs="宋体" w:hint="eastAsia"/>
          <w:color w:val="000000"/>
          <w:kern w:val="0"/>
          <w:sz w:val="24"/>
          <w:szCs w:val="24"/>
        </w:rPr>
        <w:t>份无法</w:t>
      </w:r>
      <w:proofErr w:type="gramEnd"/>
      <w:r w:rsidRPr="00520E8C">
        <w:rPr>
          <w:rFonts w:asciiTheme="minorEastAsia" w:hAnsiTheme="minorEastAsia" w:cs="宋体" w:hint="eastAsia"/>
          <w:color w:val="000000"/>
          <w:kern w:val="0"/>
          <w:sz w:val="24"/>
          <w:szCs w:val="24"/>
        </w:rPr>
        <w:t>顺利实施。</w:t>
      </w:r>
    </w:p>
    <w:p w:rsidR="00CD4967" w:rsidRDefault="00CD4967" w:rsidP="00CD4967">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r w:rsidRPr="008A23EE">
        <w:rPr>
          <w:rFonts w:asciiTheme="minorEastAsia" w:hAnsiTheme="minorEastAsia" w:cs="宋体" w:hint="eastAsia"/>
          <w:color w:val="000000"/>
          <w:kern w:val="0"/>
          <w:sz w:val="24"/>
          <w:szCs w:val="24"/>
        </w:rPr>
        <w:t>此次回购存在因股权激励方案未能经董事会和股东大会等决策机构审议通过、股权激励对象放弃认购股份等原因，导致已回购股</w:t>
      </w:r>
      <w:proofErr w:type="gramStart"/>
      <w:r w:rsidRPr="008A23EE">
        <w:rPr>
          <w:rFonts w:asciiTheme="minorEastAsia" w:hAnsiTheme="minorEastAsia" w:cs="宋体" w:hint="eastAsia"/>
          <w:color w:val="000000"/>
          <w:kern w:val="0"/>
          <w:sz w:val="24"/>
          <w:szCs w:val="24"/>
        </w:rPr>
        <w:t>票无法全部授出</w:t>
      </w:r>
      <w:proofErr w:type="gramEnd"/>
      <w:r w:rsidRPr="008A23EE">
        <w:rPr>
          <w:rFonts w:asciiTheme="minorEastAsia" w:hAnsiTheme="minorEastAsia" w:cs="宋体" w:hint="eastAsia"/>
          <w:color w:val="000000"/>
          <w:kern w:val="0"/>
          <w:sz w:val="24"/>
          <w:szCs w:val="24"/>
        </w:rPr>
        <w:t>的风险。</w:t>
      </w:r>
      <w:r>
        <w:rPr>
          <w:rFonts w:asciiTheme="minorEastAsia" w:hAnsiTheme="minorEastAsia" w:cs="宋体" w:hint="eastAsia"/>
          <w:color w:val="000000"/>
          <w:kern w:val="0"/>
          <w:sz w:val="24"/>
          <w:szCs w:val="24"/>
        </w:rPr>
        <w:t xml:space="preserve"> </w:t>
      </w:r>
    </w:p>
    <w:p w:rsidR="00CD4967" w:rsidRPr="0001732B" w:rsidRDefault="00CD4967" w:rsidP="00CD4967">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r w:rsidRPr="00520E8C">
        <w:rPr>
          <w:rFonts w:asciiTheme="minorEastAsia" w:hAnsiTheme="minorEastAsia" w:cs="宋体" w:hint="eastAsia"/>
          <w:color w:val="000000"/>
          <w:kern w:val="0"/>
          <w:sz w:val="24"/>
          <w:szCs w:val="24"/>
        </w:rPr>
        <w:t>、本次回购事项已经公司第六届董事会2018年第三次临时会议和第六届监事会第二十次会议审议通过，尚需提交公司股东大会审议。</w:t>
      </w:r>
    </w:p>
    <w:p w:rsidR="006125B9" w:rsidRPr="0001732B" w:rsidRDefault="006125B9" w:rsidP="006125B9">
      <w:pPr>
        <w:spacing w:line="500" w:lineRule="exact"/>
        <w:ind w:firstLineChars="200" w:firstLine="482"/>
        <w:jc w:val="left"/>
        <w:rPr>
          <w:rFonts w:asciiTheme="minorEastAsia" w:hAnsiTheme="minorEastAsia"/>
          <w:b/>
          <w:sz w:val="24"/>
          <w:szCs w:val="24"/>
        </w:rPr>
      </w:pPr>
      <w:r w:rsidRPr="0001732B">
        <w:rPr>
          <w:rFonts w:asciiTheme="minorEastAsia" w:hAnsiTheme="minorEastAsia" w:hint="eastAsia"/>
          <w:b/>
          <w:sz w:val="24"/>
          <w:szCs w:val="24"/>
        </w:rPr>
        <w:t>一、回购预案的主要内容</w:t>
      </w:r>
    </w:p>
    <w:p w:rsidR="006125B9" w:rsidRPr="0001732B" w:rsidRDefault="006125B9" w:rsidP="006125B9">
      <w:pPr>
        <w:spacing w:line="500" w:lineRule="exact"/>
        <w:ind w:firstLineChars="200" w:firstLine="482"/>
        <w:jc w:val="left"/>
        <w:rPr>
          <w:rFonts w:asciiTheme="minorEastAsia" w:hAnsiTheme="minorEastAsia"/>
          <w:b/>
          <w:sz w:val="24"/>
          <w:szCs w:val="24"/>
        </w:rPr>
      </w:pPr>
      <w:r w:rsidRPr="0001732B">
        <w:rPr>
          <w:rFonts w:asciiTheme="minorEastAsia" w:hAnsiTheme="minorEastAsia" w:hint="eastAsia"/>
          <w:b/>
          <w:sz w:val="24"/>
          <w:szCs w:val="24"/>
        </w:rPr>
        <w:t>1、回购股份的目的及用途</w:t>
      </w:r>
    </w:p>
    <w:p w:rsidR="008206A8" w:rsidRPr="008206A8" w:rsidRDefault="006125B9" w:rsidP="008206A8">
      <w:pPr>
        <w:spacing w:line="500" w:lineRule="exact"/>
        <w:ind w:firstLineChars="200" w:firstLine="480"/>
        <w:jc w:val="left"/>
        <w:rPr>
          <w:rFonts w:asciiTheme="minorEastAsia" w:hAnsiTheme="minorEastAsia"/>
          <w:sz w:val="24"/>
          <w:szCs w:val="24"/>
        </w:rPr>
      </w:pPr>
      <w:r w:rsidRPr="0001732B">
        <w:rPr>
          <w:rFonts w:asciiTheme="minorEastAsia" w:hAnsiTheme="minorEastAsia" w:hint="eastAsia"/>
          <w:sz w:val="24"/>
          <w:szCs w:val="24"/>
        </w:rPr>
        <w:t>基于对公司未来发展前景的信心，立足公司长期可持续发展和价值增长，增强投资者对公司的投资信心，维护广大投资者的利益，结合公司发展战略、经营情况和财务状况，公司拟以自有资金回购公司股份，</w:t>
      </w:r>
      <w:r w:rsidR="008206A8" w:rsidRPr="008206A8">
        <w:rPr>
          <w:rFonts w:asciiTheme="minorEastAsia" w:hAnsiTheme="minorEastAsia" w:hint="eastAsia"/>
          <w:sz w:val="24"/>
          <w:szCs w:val="24"/>
        </w:rPr>
        <w:t>公司本次回购股份将用于</w:t>
      </w:r>
      <w:r w:rsidR="004F4193" w:rsidRPr="008206A8">
        <w:rPr>
          <w:rFonts w:asciiTheme="minorEastAsia" w:hAnsiTheme="minorEastAsia" w:hint="eastAsia"/>
          <w:sz w:val="24"/>
          <w:szCs w:val="24"/>
        </w:rPr>
        <w:t>依法注销减少注册资本</w:t>
      </w:r>
      <w:r w:rsidR="004F4193">
        <w:rPr>
          <w:rFonts w:asciiTheme="minorEastAsia" w:hAnsiTheme="minorEastAsia" w:hint="eastAsia"/>
          <w:sz w:val="24"/>
          <w:szCs w:val="24"/>
        </w:rPr>
        <w:t>、</w:t>
      </w:r>
      <w:r w:rsidR="002742C2">
        <w:rPr>
          <w:rFonts w:asciiTheme="minorEastAsia" w:hAnsiTheme="minorEastAsia" w:hint="eastAsia"/>
          <w:sz w:val="24"/>
          <w:szCs w:val="24"/>
        </w:rPr>
        <w:t>员工持股计划或</w:t>
      </w:r>
      <w:r w:rsidR="004F4193">
        <w:rPr>
          <w:rFonts w:asciiTheme="minorEastAsia" w:hAnsiTheme="minorEastAsia" w:hint="eastAsia"/>
          <w:sz w:val="24"/>
          <w:szCs w:val="24"/>
        </w:rPr>
        <w:t>公司股权激励计划</w:t>
      </w:r>
      <w:r w:rsidR="008206A8" w:rsidRPr="008206A8">
        <w:rPr>
          <w:rFonts w:asciiTheme="minorEastAsia" w:hAnsiTheme="minorEastAsia" w:hint="eastAsia"/>
          <w:sz w:val="24"/>
          <w:szCs w:val="24"/>
        </w:rPr>
        <w:t>及法律法规许可的其他用途</w:t>
      </w:r>
      <w:r w:rsidR="008206A8">
        <w:rPr>
          <w:rFonts w:asciiTheme="minorEastAsia" w:hAnsiTheme="minorEastAsia" w:hint="eastAsia"/>
          <w:sz w:val="24"/>
          <w:szCs w:val="24"/>
        </w:rPr>
        <w:t>。</w:t>
      </w:r>
    </w:p>
    <w:p w:rsidR="006125B9" w:rsidRPr="00520E8C" w:rsidRDefault="006125B9" w:rsidP="008206A8">
      <w:pPr>
        <w:spacing w:line="500" w:lineRule="exact"/>
        <w:ind w:firstLineChars="200" w:firstLine="482"/>
        <w:jc w:val="left"/>
        <w:rPr>
          <w:rFonts w:asciiTheme="minorEastAsia" w:hAnsiTheme="minorEastAsia"/>
          <w:b/>
          <w:sz w:val="24"/>
          <w:szCs w:val="24"/>
        </w:rPr>
      </w:pPr>
      <w:r w:rsidRPr="00520E8C">
        <w:rPr>
          <w:rFonts w:asciiTheme="minorEastAsia" w:hAnsiTheme="minorEastAsia" w:hint="eastAsia"/>
          <w:b/>
          <w:sz w:val="24"/>
          <w:szCs w:val="24"/>
        </w:rPr>
        <w:t>2、回购股份的方式</w:t>
      </w:r>
      <w:r w:rsidRPr="00520E8C">
        <w:rPr>
          <w:rFonts w:asciiTheme="minorEastAsia" w:hAnsiTheme="minorEastAsia"/>
          <w:b/>
          <w:sz w:val="24"/>
          <w:szCs w:val="24"/>
        </w:rPr>
        <w:t xml:space="preserve"> </w:t>
      </w:r>
    </w:p>
    <w:p w:rsidR="006125B9" w:rsidRPr="0001732B" w:rsidRDefault="006125B9" w:rsidP="006125B9">
      <w:pPr>
        <w:pStyle w:val="Default"/>
        <w:spacing w:line="500" w:lineRule="exact"/>
        <w:ind w:firstLineChars="200" w:firstLine="480"/>
        <w:rPr>
          <w:rFonts w:asciiTheme="minorEastAsia" w:eastAsiaTheme="minorEastAsia" w:hAnsiTheme="minorEastAsia"/>
        </w:rPr>
      </w:pPr>
      <w:r w:rsidRPr="0001732B">
        <w:rPr>
          <w:rFonts w:asciiTheme="minorEastAsia" w:eastAsiaTheme="minorEastAsia" w:hAnsiTheme="minorEastAsia" w:hint="eastAsia"/>
        </w:rPr>
        <w:lastRenderedPageBreak/>
        <w:t>通过深圳证券交易所交易系统以集中竞价交易方式回购公司股份。</w:t>
      </w:r>
    </w:p>
    <w:p w:rsidR="006125B9" w:rsidRPr="0001732B" w:rsidRDefault="006125B9" w:rsidP="006125B9">
      <w:pPr>
        <w:pStyle w:val="Default"/>
        <w:spacing w:line="500" w:lineRule="exact"/>
        <w:ind w:firstLineChars="200" w:firstLine="482"/>
        <w:rPr>
          <w:rFonts w:asciiTheme="minorEastAsia" w:eastAsiaTheme="minorEastAsia" w:hAnsiTheme="minorEastAsia" w:cstheme="minorBidi"/>
          <w:b/>
          <w:color w:val="auto"/>
          <w:kern w:val="2"/>
        </w:rPr>
      </w:pPr>
      <w:r w:rsidRPr="0001732B">
        <w:rPr>
          <w:rFonts w:asciiTheme="minorEastAsia" w:eastAsiaTheme="minorEastAsia" w:hAnsiTheme="minorEastAsia" w:cstheme="minorBidi" w:hint="eastAsia"/>
          <w:b/>
          <w:color w:val="auto"/>
          <w:kern w:val="2"/>
        </w:rPr>
        <w:t>3、</w:t>
      </w:r>
      <w:proofErr w:type="gramStart"/>
      <w:r w:rsidRPr="0001732B">
        <w:rPr>
          <w:rFonts w:asciiTheme="minorEastAsia" w:eastAsiaTheme="minorEastAsia" w:hAnsiTheme="minorEastAsia" w:cstheme="minorBidi" w:hint="eastAsia"/>
          <w:b/>
          <w:color w:val="auto"/>
          <w:kern w:val="2"/>
        </w:rPr>
        <w:t>拟回购股</w:t>
      </w:r>
      <w:proofErr w:type="gramEnd"/>
      <w:r w:rsidRPr="0001732B">
        <w:rPr>
          <w:rFonts w:asciiTheme="minorEastAsia" w:eastAsiaTheme="minorEastAsia" w:hAnsiTheme="minorEastAsia" w:cstheme="minorBidi" w:hint="eastAsia"/>
          <w:b/>
          <w:color w:val="auto"/>
          <w:kern w:val="2"/>
        </w:rPr>
        <w:t>份种类、数量、占公司总股本的比例及拟用于回购的资金总额</w:t>
      </w:r>
    </w:p>
    <w:p w:rsidR="006125B9" w:rsidRPr="0001732B" w:rsidRDefault="006125B9" w:rsidP="006125B9">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01732B">
        <w:rPr>
          <w:rFonts w:asciiTheme="minorEastAsia" w:hAnsiTheme="minorEastAsia" w:cs="宋体" w:hint="eastAsia"/>
          <w:color w:val="000000"/>
          <w:kern w:val="0"/>
          <w:sz w:val="24"/>
          <w:szCs w:val="24"/>
        </w:rPr>
        <w:t>回购股份的种类：公司发行的人民币普通股（</w:t>
      </w:r>
      <w:r w:rsidRPr="0001732B">
        <w:rPr>
          <w:rFonts w:asciiTheme="minorEastAsia" w:hAnsiTheme="minorEastAsia" w:cs="Times New Roman"/>
          <w:color w:val="000000"/>
          <w:kern w:val="0"/>
          <w:sz w:val="24"/>
          <w:szCs w:val="24"/>
        </w:rPr>
        <w:t>A</w:t>
      </w:r>
      <w:r w:rsidRPr="0001732B">
        <w:rPr>
          <w:rFonts w:asciiTheme="minorEastAsia" w:hAnsiTheme="minorEastAsia" w:cs="宋体" w:hint="eastAsia"/>
          <w:color w:val="000000"/>
          <w:kern w:val="0"/>
          <w:sz w:val="24"/>
          <w:szCs w:val="24"/>
        </w:rPr>
        <w:t>股）</w:t>
      </w:r>
      <w:r w:rsidRPr="0001732B">
        <w:rPr>
          <w:rFonts w:asciiTheme="minorEastAsia" w:hAnsiTheme="minorEastAsia" w:cs="宋体"/>
          <w:color w:val="000000"/>
          <w:kern w:val="0"/>
          <w:sz w:val="24"/>
          <w:szCs w:val="24"/>
        </w:rPr>
        <w:t xml:space="preserve"> </w:t>
      </w:r>
    </w:p>
    <w:p w:rsidR="006125B9" w:rsidRPr="0001732B" w:rsidRDefault="006125B9" w:rsidP="006125B9">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01732B">
        <w:rPr>
          <w:rFonts w:asciiTheme="minorEastAsia" w:hAnsiTheme="minorEastAsia" w:cs="宋体" w:hint="eastAsia"/>
          <w:color w:val="000000"/>
          <w:kern w:val="0"/>
          <w:sz w:val="24"/>
          <w:szCs w:val="24"/>
        </w:rPr>
        <w:t>回购股份的数量及占公司总股本的比例：按回购资金总额上限人民币</w:t>
      </w:r>
      <w:r w:rsidR="008206A8">
        <w:rPr>
          <w:rFonts w:asciiTheme="minorEastAsia" w:hAnsiTheme="minorEastAsia" w:cs="Times New Roman" w:hint="eastAsia"/>
          <w:color w:val="000000"/>
          <w:kern w:val="0"/>
          <w:sz w:val="24"/>
          <w:szCs w:val="24"/>
        </w:rPr>
        <w:t>6</w:t>
      </w:r>
      <w:r w:rsidRPr="0001732B">
        <w:rPr>
          <w:rFonts w:asciiTheme="minorEastAsia" w:hAnsiTheme="minorEastAsia" w:cs="Times New Roman" w:hint="eastAsia"/>
          <w:color w:val="000000"/>
          <w:kern w:val="0"/>
          <w:sz w:val="24"/>
          <w:szCs w:val="24"/>
        </w:rPr>
        <w:t>亿元</w:t>
      </w:r>
      <w:r w:rsidRPr="0001732B">
        <w:rPr>
          <w:rFonts w:asciiTheme="minorEastAsia" w:hAnsiTheme="minorEastAsia" w:cs="宋体" w:hint="eastAsia"/>
          <w:color w:val="000000"/>
          <w:kern w:val="0"/>
          <w:sz w:val="24"/>
          <w:szCs w:val="24"/>
        </w:rPr>
        <w:t>、回购价格上限</w:t>
      </w:r>
      <w:r w:rsidR="006F2AB9">
        <w:rPr>
          <w:rFonts w:asciiTheme="minorEastAsia" w:hAnsiTheme="minorEastAsia" w:cs="Times New Roman" w:hint="eastAsia"/>
          <w:color w:val="000000"/>
          <w:kern w:val="0"/>
          <w:sz w:val="24"/>
          <w:szCs w:val="24"/>
        </w:rPr>
        <w:t>10</w:t>
      </w:r>
      <w:r w:rsidRPr="0001732B">
        <w:rPr>
          <w:rFonts w:asciiTheme="minorEastAsia" w:hAnsiTheme="minorEastAsia" w:cs="宋体" w:hint="eastAsia"/>
          <w:color w:val="000000"/>
          <w:kern w:val="0"/>
          <w:sz w:val="24"/>
          <w:szCs w:val="24"/>
        </w:rPr>
        <w:t>元</w:t>
      </w:r>
      <w:r w:rsidRPr="0001732B">
        <w:rPr>
          <w:rFonts w:asciiTheme="minorEastAsia" w:hAnsiTheme="minorEastAsia" w:cs="Times New Roman"/>
          <w:color w:val="000000"/>
          <w:kern w:val="0"/>
          <w:sz w:val="24"/>
          <w:szCs w:val="24"/>
        </w:rPr>
        <w:t>/</w:t>
      </w:r>
      <w:r w:rsidRPr="0001732B">
        <w:rPr>
          <w:rFonts w:asciiTheme="minorEastAsia" w:hAnsiTheme="minorEastAsia" w:cs="宋体" w:hint="eastAsia"/>
          <w:color w:val="000000"/>
          <w:kern w:val="0"/>
          <w:sz w:val="24"/>
          <w:szCs w:val="24"/>
        </w:rPr>
        <w:t>股进行测算，</w:t>
      </w:r>
      <w:proofErr w:type="gramStart"/>
      <w:r w:rsidRPr="0001732B">
        <w:rPr>
          <w:rFonts w:asciiTheme="minorEastAsia" w:hAnsiTheme="minorEastAsia" w:cs="宋体" w:hint="eastAsia"/>
          <w:color w:val="000000"/>
          <w:kern w:val="0"/>
          <w:sz w:val="24"/>
          <w:szCs w:val="24"/>
        </w:rPr>
        <w:t>预计回购股份约</w:t>
      </w:r>
      <w:proofErr w:type="gramEnd"/>
      <w:r w:rsidRPr="0001732B">
        <w:rPr>
          <w:rFonts w:asciiTheme="minorEastAsia" w:hAnsiTheme="minorEastAsia" w:cs="宋体" w:hint="eastAsia"/>
          <w:color w:val="000000"/>
          <w:kern w:val="0"/>
          <w:sz w:val="24"/>
          <w:szCs w:val="24"/>
        </w:rPr>
        <w:t>为</w:t>
      </w:r>
      <w:r w:rsidR="006F2AB9">
        <w:rPr>
          <w:rFonts w:asciiTheme="minorEastAsia" w:hAnsiTheme="minorEastAsia" w:cs="Times New Roman" w:hint="eastAsia"/>
          <w:color w:val="000000"/>
          <w:kern w:val="0"/>
          <w:sz w:val="24"/>
          <w:szCs w:val="24"/>
        </w:rPr>
        <w:t>60,000,000</w:t>
      </w:r>
      <w:r w:rsidRPr="0001732B">
        <w:rPr>
          <w:rFonts w:asciiTheme="minorEastAsia" w:hAnsiTheme="minorEastAsia" w:cs="宋体" w:hint="eastAsia"/>
          <w:color w:val="000000"/>
          <w:kern w:val="0"/>
          <w:sz w:val="24"/>
          <w:szCs w:val="24"/>
        </w:rPr>
        <w:t>股，占本公司目前已发行总股本的</w:t>
      </w:r>
      <w:r w:rsidR="006F2AB9">
        <w:rPr>
          <w:rFonts w:asciiTheme="minorEastAsia" w:hAnsiTheme="minorEastAsia" w:cs="Times New Roman" w:hint="eastAsia"/>
          <w:color w:val="000000"/>
          <w:kern w:val="0"/>
          <w:sz w:val="24"/>
          <w:szCs w:val="24"/>
        </w:rPr>
        <w:t>3.94</w:t>
      </w:r>
      <w:r w:rsidRPr="0001732B">
        <w:rPr>
          <w:rFonts w:asciiTheme="minorEastAsia" w:hAnsiTheme="minorEastAsia" w:cs="Times New Roman"/>
          <w:color w:val="000000"/>
          <w:kern w:val="0"/>
          <w:sz w:val="24"/>
          <w:szCs w:val="24"/>
        </w:rPr>
        <w:t>%</w:t>
      </w:r>
      <w:r w:rsidRPr="0001732B">
        <w:rPr>
          <w:rFonts w:asciiTheme="minorEastAsia" w:hAnsiTheme="minorEastAsia" w:cs="宋体" w:hint="eastAsia"/>
          <w:color w:val="000000"/>
          <w:kern w:val="0"/>
          <w:sz w:val="24"/>
          <w:szCs w:val="24"/>
        </w:rPr>
        <w:t>。具体回购股份的数量以回购期满时实际回购的股份数量为准。若公司在回</w:t>
      </w:r>
      <w:proofErr w:type="gramStart"/>
      <w:r w:rsidRPr="0001732B">
        <w:rPr>
          <w:rFonts w:asciiTheme="minorEastAsia" w:hAnsiTheme="minorEastAsia" w:cs="宋体" w:hint="eastAsia"/>
          <w:color w:val="000000"/>
          <w:kern w:val="0"/>
          <w:sz w:val="24"/>
          <w:szCs w:val="24"/>
        </w:rPr>
        <w:t>购股份期内</w:t>
      </w:r>
      <w:proofErr w:type="gramEnd"/>
      <w:r w:rsidRPr="0001732B">
        <w:rPr>
          <w:rFonts w:asciiTheme="minorEastAsia" w:hAnsiTheme="minorEastAsia" w:cs="宋体" w:hint="eastAsia"/>
          <w:color w:val="000000"/>
          <w:kern w:val="0"/>
          <w:sz w:val="24"/>
          <w:szCs w:val="24"/>
        </w:rPr>
        <w:t>实施了送股、资本公积金转增股本、现金分红、配股及其他除权除息事项，自股价除权、除息之日起，相应调整回购股份数量。</w:t>
      </w:r>
    </w:p>
    <w:p w:rsidR="006125B9" w:rsidRPr="0001732B" w:rsidRDefault="006125B9" w:rsidP="006125B9">
      <w:pPr>
        <w:pStyle w:val="Default"/>
        <w:spacing w:line="500" w:lineRule="exact"/>
        <w:ind w:firstLineChars="200" w:firstLine="480"/>
        <w:rPr>
          <w:rFonts w:asciiTheme="minorEastAsia" w:eastAsiaTheme="minorEastAsia" w:hAnsiTheme="minorEastAsia"/>
        </w:rPr>
      </w:pPr>
      <w:r w:rsidRPr="004114DA">
        <w:rPr>
          <w:rFonts w:asciiTheme="minorEastAsia" w:eastAsiaTheme="minorEastAsia" w:hAnsiTheme="minorEastAsia" w:hint="eastAsia"/>
        </w:rPr>
        <w:t>回购的资金总额：回购总金额最低不低于人民币</w:t>
      </w:r>
      <w:r w:rsidR="008206A8">
        <w:rPr>
          <w:rFonts w:asciiTheme="minorEastAsia" w:eastAsiaTheme="minorEastAsia" w:hAnsiTheme="minorEastAsia" w:cs="Times New Roman" w:hint="eastAsia"/>
        </w:rPr>
        <w:t>3</w:t>
      </w:r>
      <w:r w:rsidRPr="004114DA">
        <w:rPr>
          <w:rFonts w:asciiTheme="minorEastAsia" w:eastAsiaTheme="minorEastAsia" w:hAnsiTheme="minorEastAsia" w:cs="Times New Roman" w:hint="eastAsia"/>
        </w:rPr>
        <w:t>亿元</w:t>
      </w:r>
      <w:r w:rsidRPr="004114DA">
        <w:rPr>
          <w:rFonts w:asciiTheme="minorEastAsia" w:eastAsiaTheme="minorEastAsia" w:hAnsiTheme="minorEastAsia" w:hint="eastAsia"/>
        </w:rPr>
        <w:t>，最高不超过人民币</w:t>
      </w:r>
      <w:r w:rsidR="008206A8">
        <w:rPr>
          <w:rFonts w:asciiTheme="minorEastAsia" w:eastAsiaTheme="minorEastAsia" w:hAnsiTheme="minorEastAsia" w:cs="Times New Roman" w:hint="eastAsia"/>
        </w:rPr>
        <w:t>6</w:t>
      </w:r>
      <w:r w:rsidRPr="004114DA">
        <w:rPr>
          <w:rFonts w:asciiTheme="minorEastAsia" w:eastAsiaTheme="minorEastAsia" w:hAnsiTheme="minorEastAsia" w:cs="Times New Roman" w:hint="eastAsia"/>
        </w:rPr>
        <w:t>亿元</w:t>
      </w:r>
      <w:r w:rsidRPr="004114DA">
        <w:rPr>
          <w:rFonts w:asciiTheme="minorEastAsia" w:eastAsiaTheme="minorEastAsia" w:hAnsiTheme="minorEastAsia" w:hint="eastAsia"/>
        </w:rPr>
        <w:t>。</w:t>
      </w:r>
    </w:p>
    <w:p w:rsidR="006125B9" w:rsidRPr="0001732B" w:rsidRDefault="006125B9" w:rsidP="006125B9">
      <w:pPr>
        <w:pStyle w:val="Default"/>
        <w:spacing w:line="500" w:lineRule="exact"/>
        <w:ind w:firstLineChars="200" w:firstLine="482"/>
        <w:rPr>
          <w:rFonts w:asciiTheme="minorEastAsia" w:eastAsiaTheme="minorEastAsia" w:hAnsiTheme="minorEastAsia"/>
          <w:b/>
        </w:rPr>
      </w:pPr>
      <w:r w:rsidRPr="0001732B">
        <w:rPr>
          <w:rFonts w:asciiTheme="minorEastAsia" w:eastAsiaTheme="minorEastAsia" w:hAnsiTheme="minorEastAsia" w:hint="eastAsia"/>
          <w:b/>
        </w:rPr>
        <w:t>4、回购资金来源</w:t>
      </w:r>
    </w:p>
    <w:p w:rsidR="006125B9" w:rsidRPr="0001732B" w:rsidRDefault="006125B9" w:rsidP="006125B9">
      <w:pPr>
        <w:pStyle w:val="Default"/>
        <w:spacing w:line="500" w:lineRule="exact"/>
        <w:ind w:firstLineChars="200" w:firstLine="480"/>
        <w:rPr>
          <w:rFonts w:asciiTheme="minorEastAsia" w:eastAsiaTheme="minorEastAsia" w:hAnsiTheme="minorEastAsia"/>
        </w:rPr>
      </w:pPr>
      <w:r w:rsidRPr="0001732B">
        <w:rPr>
          <w:rFonts w:asciiTheme="minorEastAsia" w:eastAsiaTheme="minorEastAsia" w:hAnsiTheme="minorEastAsia" w:hint="eastAsia"/>
        </w:rPr>
        <w:t>本次回购的资金来源为公司自有资金。</w:t>
      </w:r>
    </w:p>
    <w:p w:rsidR="006125B9" w:rsidRPr="0001732B" w:rsidRDefault="006125B9" w:rsidP="006125B9">
      <w:pPr>
        <w:pStyle w:val="Default"/>
        <w:spacing w:line="500" w:lineRule="exact"/>
        <w:ind w:firstLineChars="200" w:firstLine="482"/>
        <w:rPr>
          <w:rFonts w:asciiTheme="minorEastAsia" w:eastAsiaTheme="minorEastAsia" w:hAnsiTheme="minorEastAsia"/>
          <w:b/>
        </w:rPr>
      </w:pPr>
      <w:r w:rsidRPr="0001732B">
        <w:rPr>
          <w:rFonts w:asciiTheme="minorEastAsia" w:eastAsiaTheme="minorEastAsia" w:hAnsiTheme="minorEastAsia" w:hint="eastAsia"/>
          <w:b/>
        </w:rPr>
        <w:t>5、</w:t>
      </w:r>
      <w:proofErr w:type="gramStart"/>
      <w:r w:rsidRPr="0001732B">
        <w:rPr>
          <w:rFonts w:asciiTheme="minorEastAsia" w:eastAsiaTheme="minorEastAsia" w:hAnsiTheme="minorEastAsia" w:hint="eastAsia"/>
          <w:b/>
        </w:rPr>
        <w:t>拟回购股</w:t>
      </w:r>
      <w:proofErr w:type="gramEnd"/>
      <w:r w:rsidRPr="0001732B">
        <w:rPr>
          <w:rFonts w:asciiTheme="minorEastAsia" w:eastAsiaTheme="minorEastAsia" w:hAnsiTheme="minorEastAsia" w:hint="eastAsia"/>
          <w:b/>
        </w:rPr>
        <w:t>份的价格</w:t>
      </w:r>
      <w:r w:rsidR="00F37D63">
        <w:rPr>
          <w:rFonts w:asciiTheme="minorEastAsia" w:eastAsiaTheme="minorEastAsia" w:hAnsiTheme="minorEastAsia" w:hint="eastAsia"/>
          <w:b/>
        </w:rPr>
        <w:t>及</w:t>
      </w:r>
      <w:r w:rsidRPr="0001732B">
        <w:rPr>
          <w:rFonts w:asciiTheme="minorEastAsia" w:eastAsiaTheme="minorEastAsia" w:hAnsiTheme="minorEastAsia" w:hint="eastAsia"/>
          <w:b/>
        </w:rPr>
        <w:t>定价原则</w:t>
      </w:r>
    </w:p>
    <w:p w:rsidR="006125B9" w:rsidRPr="0001732B" w:rsidRDefault="006125B9" w:rsidP="006125B9">
      <w:pPr>
        <w:pStyle w:val="Default"/>
        <w:spacing w:line="500" w:lineRule="exact"/>
        <w:ind w:firstLineChars="200" w:firstLine="480"/>
        <w:rPr>
          <w:rFonts w:asciiTheme="minorEastAsia" w:eastAsiaTheme="minorEastAsia" w:hAnsiTheme="minorEastAsia"/>
        </w:rPr>
      </w:pPr>
      <w:r w:rsidRPr="0001732B">
        <w:rPr>
          <w:rFonts w:asciiTheme="minorEastAsia" w:eastAsiaTheme="minorEastAsia" w:hAnsiTheme="minorEastAsia" w:hint="eastAsia"/>
        </w:rPr>
        <w:t>本次回购股份的价格为不超过人民币</w:t>
      </w:r>
      <w:r w:rsidRPr="0001732B">
        <w:rPr>
          <w:rFonts w:asciiTheme="minorEastAsia" w:eastAsiaTheme="minorEastAsia" w:hAnsiTheme="minorEastAsia" w:cs="Times New Roman" w:hint="eastAsia"/>
        </w:rPr>
        <w:t>10</w:t>
      </w:r>
      <w:r w:rsidRPr="0001732B">
        <w:rPr>
          <w:rFonts w:asciiTheme="minorEastAsia" w:eastAsiaTheme="minorEastAsia" w:hAnsiTheme="minorEastAsia" w:hint="eastAsia"/>
        </w:rPr>
        <w:t>元</w:t>
      </w:r>
      <w:r w:rsidRPr="0001732B">
        <w:rPr>
          <w:rFonts w:asciiTheme="minorEastAsia" w:eastAsiaTheme="minorEastAsia" w:hAnsiTheme="minorEastAsia" w:cs="Times New Roman"/>
        </w:rPr>
        <w:t>/</w:t>
      </w:r>
      <w:r w:rsidRPr="0001732B">
        <w:rPr>
          <w:rFonts w:asciiTheme="minorEastAsia" w:eastAsiaTheme="minorEastAsia" w:hAnsiTheme="minorEastAsia" w:hint="eastAsia"/>
        </w:rPr>
        <w:t>股。如公司在回</w:t>
      </w:r>
      <w:proofErr w:type="gramStart"/>
      <w:r w:rsidRPr="0001732B">
        <w:rPr>
          <w:rFonts w:asciiTheme="minorEastAsia" w:eastAsiaTheme="minorEastAsia" w:hAnsiTheme="minorEastAsia" w:hint="eastAsia"/>
        </w:rPr>
        <w:t>购股份期内</w:t>
      </w:r>
      <w:proofErr w:type="gramEnd"/>
      <w:r w:rsidRPr="0001732B">
        <w:rPr>
          <w:rFonts w:asciiTheme="minorEastAsia" w:eastAsiaTheme="minorEastAsia" w:hAnsiTheme="minorEastAsia" w:hint="eastAsia"/>
        </w:rPr>
        <w:t>实施了送股、资本公积金转增股本、现金分红、配股及其他除权除息事项，自股价除权、除息之日起，按照中国证监会及深圳证券交易所的相关规定相应调整回购股份价格上限。</w:t>
      </w:r>
    </w:p>
    <w:p w:rsidR="006125B9" w:rsidRPr="0001732B" w:rsidRDefault="006125B9" w:rsidP="006125B9">
      <w:pPr>
        <w:pStyle w:val="Default"/>
        <w:spacing w:line="500" w:lineRule="exact"/>
        <w:ind w:firstLineChars="200" w:firstLine="482"/>
        <w:rPr>
          <w:rFonts w:asciiTheme="minorEastAsia" w:eastAsiaTheme="minorEastAsia" w:hAnsiTheme="minorEastAsia"/>
          <w:b/>
        </w:rPr>
      </w:pPr>
      <w:r w:rsidRPr="0001732B">
        <w:rPr>
          <w:rFonts w:asciiTheme="minorEastAsia" w:eastAsiaTheme="minorEastAsia" w:hAnsiTheme="minorEastAsia" w:hint="eastAsia"/>
          <w:b/>
        </w:rPr>
        <w:t>6、</w:t>
      </w:r>
      <w:proofErr w:type="gramStart"/>
      <w:r w:rsidRPr="0001732B">
        <w:rPr>
          <w:rFonts w:asciiTheme="minorEastAsia" w:eastAsiaTheme="minorEastAsia" w:hAnsiTheme="minorEastAsia" w:hint="eastAsia"/>
          <w:b/>
        </w:rPr>
        <w:t>拟回购股</w:t>
      </w:r>
      <w:proofErr w:type="gramEnd"/>
      <w:r w:rsidRPr="0001732B">
        <w:rPr>
          <w:rFonts w:asciiTheme="minorEastAsia" w:eastAsiaTheme="minorEastAsia" w:hAnsiTheme="minorEastAsia" w:hint="eastAsia"/>
          <w:b/>
        </w:rPr>
        <w:t>份的实施期限</w:t>
      </w:r>
    </w:p>
    <w:p w:rsidR="006125B9" w:rsidRPr="0001732B" w:rsidRDefault="006125B9" w:rsidP="006125B9">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4114DA">
        <w:rPr>
          <w:rFonts w:asciiTheme="minorEastAsia" w:hAnsiTheme="minorEastAsia" w:cs="宋体" w:hint="eastAsia"/>
          <w:color w:val="000000"/>
          <w:kern w:val="0"/>
          <w:sz w:val="24"/>
          <w:szCs w:val="24"/>
        </w:rPr>
        <w:t>自股东大会审议通过本次回购股</w:t>
      </w:r>
      <w:proofErr w:type="gramStart"/>
      <w:r w:rsidRPr="004114DA">
        <w:rPr>
          <w:rFonts w:asciiTheme="minorEastAsia" w:hAnsiTheme="minorEastAsia" w:cs="宋体" w:hint="eastAsia"/>
          <w:color w:val="000000"/>
          <w:kern w:val="0"/>
          <w:sz w:val="24"/>
          <w:szCs w:val="24"/>
        </w:rPr>
        <w:t>份方案</w:t>
      </w:r>
      <w:proofErr w:type="gramEnd"/>
      <w:r w:rsidRPr="004114DA">
        <w:rPr>
          <w:rFonts w:asciiTheme="minorEastAsia" w:hAnsiTheme="minorEastAsia" w:cs="宋体" w:hint="eastAsia"/>
          <w:color w:val="000000"/>
          <w:kern w:val="0"/>
          <w:sz w:val="24"/>
          <w:szCs w:val="24"/>
        </w:rPr>
        <w:t>之日起六个月内。如果在股份回购期限内回购资金使用金额达到最高限额，或公司股东大会决定终止本次回购方案的，则本次回购方案终止。</w:t>
      </w:r>
    </w:p>
    <w:p w:rsidR="006125B9" w:rsidRPr="0001732B" w:rsidRDefault="006125B9" w:rsidP="006125B9">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01732B">
        <w:rPr>
          <w:rFonts w:asciiTheme="minorEastAsia" w:hAnsiTheme="minorEastAsia" w:cs="宋体" w:hint="eastAsia"/>
          <w:color w:val="000000"/>
          <w:kern w:val="0"/>
          <w:sz w:val="24"/>
          <w:szCs w:val="24"/>
        </w:rPr>
        <w:t>公司将根据股东大会和董事会授权，在回购期限内根据市场情况择机</w:t>
      </w:r>
      <w:proofErr w:type="gramStart"/>
      <w:r w:rsidRPr="0001732B">
        <w:rPr>
          <w:rFonts w:asciiTheme="minorEastAsia" w:hAnsiTheme="minorEastAsia" w:cs="宋体" w:hint="eastAsia"/>
          <w:color w:val="000000"/>
          <w:kern w:val="0"/>
          <w:sz w:val="24"/>
          <w:szCs w:val="24"/>
        </w:rPr>
        <w:t>作出</w:t>
      </w:r>
      <w:proofErr w:type="gramEnd"/>
      <w:r w:rsidRPr="0001732B">
        <w:rPr>
          <w:rFonts w:asciiTheme="minorEastAsia" w:hAnsiTheme="minorEastAsia" w:cs="宋体" w:hint="eastAsia"/>
          <w:color w:val="000000"/>
          <w:kern w:val="0"/>
          <w:sz w:val="24"/>
          <w:szCs w:val="24"/>
        </w:rPr>
        <w:t>回购决策并予以实施。</w:t>
      </w:r>
      <w:r w:rsidRPr="0001732B">
        <w:rPr>
          <w:rFonts w:asciiTheme="minorEastAsia" w:hAnsiTheme="minorEastAsia" w:cs="宋体"/>
          <w:color w:val="000000"/>
          <w:kern w:val="0"/>
          <w:sz w:val="24"/>
          <w:szCs w:val="24"/>
        </w:rPr>
        <w:t xml:space="preserve"> </w:t>
      </w:r>
    </w:p>
    <w:p w:rsidR="006125B9" w:rsidRPr="0001732B" w:rsidRDefault="006125B9" w:rsidP="006125B9">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01732B">
        <w:rPr>
          <w:rFonts w:asciiTheme="minorEastAsia" w:hAnsiTheme="minorEastAsia" w:cs="宋体" w:hint="eastAsia"/>
          <w:color w:val="000000"/>
          <w:kern w:val="0"/>
          <w:sz w:val="24"/>
          <w:szCs w:val="24"/>
        </w:rPr>
        <w:t>公司不得在下列期间回购股份：</w:t>
      </w:r>
      <w:r w:rsidRPr="0001732B">
        <w:rPr>
          <w:rFonts w:asciiTheme="minorEastAsia" w:hAnsiTheme="minorEastAsia" w:cs="宋体"/>
          <w:color w:val="000000"/>
          <w:kern w:val="0"/>
          <w:sz w:val="24"/>
          <w:szCs w:val="24"/>
        </w:rPr>
        <w:t xml:space="preserve"> </w:t>
      </w:r>
    </w:p>
    <w:p w:rsidR="006125B9" w:rsidRPr="0001732B" w:rsidRDefault="006125B9" w:rsidP="006125B9">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w:t>
      </w:r>
      <w:r w:rsidRPr="0001732B">
        <w:rPr>
          <w:rFonts w:asciiTheme="minorEastAsia" w:hAnsiTheme="minorEastAsia" w:cs="宋体"/>
          <w:color w:val="000000"/>
          <w:kern w:val="0"/>
          <w:sz w:val="24"/>
          <w:szCs w:val="24"/>
        </w:rPr>
        <w:t>1</w:t>
      </w:r>
      <w:r>
        <w:rPr>
          <w:rFonts w:asciiTheme="minorEastAsia" w:hAnsiTheme="minorEastAsia" w:cs="宋体" w:hint="eastAsia"/>
          <w:color w:val="000000"/>
          <w:kern w:val="0"/>
          <w:sz w:val="24"/>
          <w:szCs w:val="24"/>
        </w:rPr>
        <w:t>）</w:t>
      </w:r>
      <w:r w:rsidRPr="0001732B">
        <w:rPr>
          <w:rFonts w:asciiTheme="minorEastAsia" w:hAnsiTheme="minorEastAsia" w:cs="宋体" w:hint="eastAsia"/>
          <w:color w:val="000000"/>
          <w:kern w:val="0"/>
          <w:sz w:val="24"/>
          <w:szCs w:val="24"/>
        </w:rPr>
        <w:t>公司定期报告或业绩快报公告前</w:t>
      </w:r>
      <w:r w:rsidRPr="0001732B">
        <w:rPr>
          <w:rFonts w:asciiTheme="minorEastAsia" w:hAnsiTheme="minorEastAsia" w:cs="宋体"/>
          <w:color w:val="000000"/>
          <w:kern w:val="0"/>
          <w:sz w:val="24"/>
          <w:szCs w:val="24"/>
        </w:rPr>
        <w:t>10</w:t>
      </w:r>
      <w:r w:rsidRPr="0001732B">
        <w:rPr>
          <w:rFonts w:asciiTheme="minorEastAsia" w:hAnsiTheme="minorEastAsia" w:cs="宋体" w:hint="eastAsia"/>
          <w:color w:val="000000"/>
          <w:kern w:val="0"/>
          <w:sz w:val="24"/>
          <w:szCs w:val="24"/>
        </w:rPr>
        <w:t>个交易日内；</w:t>
      </w:r>
      <w:r w:rsidRPr="0001732B">
        <w:rPr>
          <w:rFonts w:asciiTheme="minorEastAsia" w:hAnsiTheme="minorEastAsia" w:cs="宋体"/>
          <w:color w:val="000000"/>
          <w:kern w:val="0"/>
          <w:sz w:val="24"/>
          <w:szCs w:val="24"/>
        </w:rPr>
        <w:t xml:space="preserve"> </w:t>
      </w:r>
    </w:p>
    <w:p w:rsidR="006125B9" w:rsidRPr="0001732B" w:rsidRDefault="006125B9" w:rsidP="006125B9">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w:t>
      </w:r>
      <w:r w:rsidRPr="0001732B">
        <w:rPr>
          <w:rFonts w:asciiTheme="minorEastAsia" w:hAnsiTheme="minorEastAsia" w:cs="宋体"/>
          <w:color w:val="000000"/>
          <w:kern w:val="0"/>
          <w:sz w:val="24"/>
          <w:szCs w:val="24"/>
        </w:rPr>
        <w:t>2</w:t>
      </w:r>
      <w:r>
        <w:rPr>
          <w:rFonts w:asciiTheme="minorEastAsia" w:hAnsiTheme="minorEastAsia" w:cs="宋体" w:hint="eastAsia"/>
          <w:color w:val="000000"/>
          <w:kern w:val="0"/>
          <w:sz w:val="24"/>
          <w:szCs w:val="24"/>
        </w:rPr>
        <w:t>）</w:t>
      </w:r>
      <w:proofErr w:type="gramStart"/>
      <w:r w:rsidRPr="0001732B">
        <w:rPr>
          <w:rFonts w:asciiTheme="minorEastAsia" w:hAnsiTheme="minorEastAsia" w:cs="宋体" w:hint="eastAsia"/>
          <w:color w:val="000000"/>
          <w:kern w:val="0"/>
          <w:sz w:val="24"/>
          <w:szCs w:val="24"/>
        </w:rPr>
        <w:t>自可能</w:t>
      </w:r>
      <w:proofErr w:type="gramEnd"/>
      <w:r w:rsidRPr="0001732B">
        <w:rPr>
          <w:rFonts w:asciiTheme="minorEastAsia" w:hAnsiTheme="minorEastAsia" w:cs="宋体" w:hint="eastAsia"/>
          <w:color w:val="000000"/>
          <w:kern w:val="0"/>
          <w:sz w:val="24"/>
          <w:szCs w:val="24"/>
        </w:rPr>
        <w:t>对本公司股票交易价格产生重大影响的重大事项发生之日或者在决策过程中，</w:t>
      </w:r>
      <w:proofErr w:type="gramStart"/>
      <w:r w:rsidRPr="0001732B">
        <w:rPr>
          <w:rFonts w:asciiTheme="minorEastAsia" w:hAnsiTheme="minorEastAsia" w:cs="宋体" w:hint="eastAsia"/>
          <w:color w:val="000000"/>
          <w:kern w:val="0"/>
          <w:sz w:val="24"/>
          <w:szCs w:val="24"/>
        </w:rPr>
        <w:t>至依法</w:t>
      </w:r>
      <w:proofErr w:type="gramEnd"/>
      <w:r w:rsidRPr="0001732B">
        <w:rPr>
          <w:rFonts w:asciiTheme="minorEastAsia" w:hAnsiTheme="minorEastAsia" w:cs="宋体" w:hint="eastAsia"/>
          <w:color w:val="000000"/>
          <w:kern w:val="0"/>
          <w:sz w:val="24"/>
          <w:szCs w:val="24"/>
        </w:rPr>
        <w:t>披露后</w:t>
      </w:r>
      <w:r w:rsidRPr="0001732B">
        <w:rPr>
          <w:rFonts w:asciiTheme="minorEastAsia" w:hAnsiTheme="minorEastAsia" w:cs="宋体"/>
          <w:color w:val="000000"/>
          <w:kern w:val="0"/>
          <w:sz w:val="24"/>
          <w:szCs w:val="24"/>
        </w:rPr>
        <w:t>2</w:t>
      </w:r>
      <w:r w:rsidRPr="0001732B">
        <w:rPr>
          <w:rFonts w:asciiTheme="minorEastAsia" w:hAnsiTheme="minorEastAsia" w:cs="宋体" w:hint="eastAsia"/>
          <w:color w:val="000000"/>
          <w:kern w:val="0"/>
          <w:sz w:val="24"/>
          <w:szCs w:val="24"/>
        </w:rPr>
        <w:t>个交易日内；</w:t>
      </w:r>
      <w:r w:rsidRPr="0001732B">
        <w:rPr>
          <w:rFonts w:asciiTheme="minorEastAsia" w:hAnsiTheme="minorEastAsia" w:cs="宋体"/>
          <w:color w:val="000000"/>
          <w:kern w:val="0"/>
          <w:sz w:val="24"/>
          <w:szCs w:val="24"/>
        </w:rPr>
        <w:t xml:space="preserve"> </w:t>
      </w:r>
    </w:p>
    <w:p w:rsidR="006125B9" w:rsidRPr="0001732B" w:rsidRDefault="006125B9" w:rsidP="006125B9">
      <w:pPr>
        <w:pStyle w:val="Default"/>
        <w:spacing w:line="500" w:lineRule="exact"/>
        <w:ind w:firstLineChars="200" w:firstLine="480"/>
        <w:rPr>
          <w:rFonts w:asciiTheme="minorEastAsia" w:eastAsiaTheme="minorEastAsia" w:hAnsiTheme="minorEastAsia"/>
        </w:rPr>
      </w:pPr>
      <w:r>
        <w:rPr>
          <w:rFonts w:asciiTheme="minorEastAsia" w:eastAsiaTheme="minorEastAsia" w:hAnsiTheme="minorEastAsia" w:hint="eastAsia"/>
        </w:rPr>
        <w:lastRenderedPageBreak/>
        <w:t>（</w:t>
      </w:r>
      <w:r w:rsidRPr="0001732B">
        <w:rPr>
          <w:rFonts w:asciiTheme="minorEastAsia" w:eastAsiaTheme="minorEastAsia" w:hAnsiTheme="minorEastAsia"/>
        </w:rPr>
        <w:t>3</w:t>
      </w:r>
      <w:r>
        <w:rPr>
          <w:rFonts w:asciiTheme="minorEastAsia" w:eastAsiaTheme="minorEastAsia" w:hAnsiTheme="minorEastAsia" w:hint="eastAsia"/>
        </w:rPr>
        <w:t>）</w:t>
      </w:r>
      <w:r w:rsidRPr="0001732B">
        <w:rPr>
          <w:rFonts w:asciiTheme="minorEastAsia" w:eastAsiaTheme="minorEastAsia" w:hAnsiTheme="minorEastAsia" w:hint="eastAsia"/>
        </w:rPr>
        <w:t>中国证监会规定的其他情形。</w:t>
      </w:r>
    </w:p>
    <w:p w:rsidR="006125B9" w:rsidRPr="0001732B" w:rsidRDefault="006125B9" w:rsidP="006125B9">
      <w:pPr>
        <w:pStyle w:val="Default"/>
        <w:spacing w:line="500" w:lineRule="exact"/>
        <w:ind w:firstLineChars="200" w:firstLine="482"/>
        <w:rPr>
          <w:rFonts w:asciiTheme="minorEastAsia" w:eastAsiaTheme="minorEastAsia" w:hAnsiTheme="minorEastAsia"/>
          <w:b/>
        </w:rPr>
      </w:pPr>
      <w:r w:rsidRPr="0001732B">
        <w:rPr>
          <w:rFonts w:asciiTheme="minorEastAsia" w:eastAsiaTheme="minorEastAsia" w:hAnsiTheme="minorEastAsia" w:hint="eastAsia"/>
          <w:b/>
        </w:rPr>
        <w:t>7、预计回购后公司股权结构的变动情况</w:t>
      </w:r>
    </w:p>
    <w:p w:rsidR="006125B9" w:rsidRPr="0001732B" w:rsidRDefault="006125B9" w:rsidP="006125B9">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01732B">
        <w:rPr>
          <w:rFonts w:asciiTheme="minorEastAsia" w:hAnsiTheme="minorEastAsia" w:cs="宋体" w:hint="eastAsia"/>
          <w:color w:val="000000"/>
          <w:kern w:val="0"/>
          <w:sz w:val="24"/>
          <w:szCs w:val="24"/>
        </w:rPr>
        <w:t>根据回购资金总额人民币</w:t>
      </w:r>
      <w:r w:rsidR="008206A8">
        <w:rPr>
          <w:rFonts w:asciiTheme="minorEastAsia" w:hAnsiTheme="minorEastAsia" w:cs="宋体" w:hint="eastAsia"/>
          <w:color w:val="000000"/>
          <w:kern w:val="0"/>
          <w:sz w:val="24"/>
          <w:szCs w:val="24"/>
        </w:rPr>
        <w:t>6</w:t>
      </w:r>
      <w:r w:rsidRPr="0001732B">
        <w:rPr>
          <w:rFonts w:asciiTheme="minorEastAsia" w:hAnsiTheme="minorEastAsia" w:cs="宋体" w:hint="eastAsia"/>
          <w:color w:val="000000"/>
          <w:kern w:val="0"/>
          <w:sz w:val="24"/>
          <w:szCs w:val="24"/>
        </w:rPr>
        <w:t>亿元、回购价格不超过人民币10元</w:t>
      </w:r>
      <w:r w:rsidRPr="0001732B">
        <w:rPr>
          <w:rFonts w:asciiTheme="minorEastAsia" w:hAnsiTheme="minorEastAsia" w:cs="宋体"/>
          <w:color w:val="000000"/>
          <w:kern w:val="0"/>
          <w:sz w:val="24"/>
          <w:szCs w:val="24"/>
        </w:rPr>
        <w:t>/</w:t>
      </w:r>
      <w:r w:rsidRPr="0001732B">
        <w:rPr>
          <w:rFonts w:asciiTheme="minorEastAsia" w:hAnsiTheme="minorEastAsia" w:cs="宋体" w:hint="eastAsia"/>
          <w:color w:val="000000"/>
          <w:kern w:val="0"/>
          <w:sz w:val="24"/>
          <w:szCs w:val="24"/>
        </w:rPr>
        <w:t>股进行测算，假设本次回购</w:t>
      </w:r>
      <w:r w:rsidR="006F2AB9">
        <w:rPr>
          <w:rFonts w:asciiTheme="minorEastAsia" w:hAnsiTheme="minorEastAsia" w:cs="宋体" w:hint="eastAsia"/>
          <w:color w:val="000000"/>
          <w:kern w:val="0"/>
          <w:sz w:val="24"/>
          <w:szCs w:val="24"/>
        </w:rPr>
        <w:t>60,000,000</w:t>
      </w:r>
      <w:r w:rsidRPr="0001732B">
        <w:rPr>
          <w:rFonts w:asciiTheme="minorEastAsia" w:hAnsiTheme="minorEastAsia" w:cs="宋体" w:hint="eastAsia"/>
          <w:color w:val="000000"/>
          <w:kern w:val="0"/>
          <w:sz w:val="24"/>
          <w:szCs w:val="24"/>
        </w:rPr>
        <w:t>股股票，则回购并注销完成后公司股本结构变化情况如下：</w:t>
      </w:r>
    </w:p>
    <w:tbl>
      <w:tblPr>
        <w:tblStyle w:val="a3"/>
        <w:tblW w:w="0" w:type="auto"/>
        <w:tblLayout w:type="fixed"/>
        <w:tblLook w:val="04A0" w:firstRow="1" w:lastRow="0" w:firstColumn="1" w:lastColumn="0" w:noHBand="0" w:noVBand="1"/>
      </w:tblPr>
      <w:tblGrid>
        <w:gridCol w:w="2235"/>
        <w:gridCol w:w="1984"/>
        <w:gridCol w:w="1134"/>
        <w:gridCol w:w="1985"/>
        <w:gridCol w:w="1184"/>
      </w:tblGrid>
      <w:tr w:rsidR="006125B9" w:rsidTr="00E12EB9">
        <w:tc>
          <w:tcPr>
            <w:tcW w:w="2235" w:type="dxa"/>
            <w:vMerge w:val="restart"/>
            <w:vAlign w:val="center"/>
          </w:tcPr>
          <w:p w:rsidR="006125B9" w:rsidRDefault="006125B9" w:rsidP="00E12EB9">
            <w:pPr>
              <w:pStyle w:val="Default"/>
              <w:spacing w:line="400" w:lineRule="exact"/>
              <w:jc w:val="center"/>
              <w:rPr>
                <w:b/>
              </w:rPr>
            </w:pPr>
            <w:r>
              <w:rPr>
                <w:rFonts w:hint="eastAsia"/>
                <w:b/>
              </w:rPr>
              <w:t>股份分类</w:t>
            </w:r>
          </w:p>
        </w:tc>
        <w:tc>
          <w:tcPr>
            <w:tcW w:w="3118" w:type="dxa"/>
            <w:gridSpan w:val="2"/>
            <w:vAlign w:val="center"/>
          </w:tcPr>
          <w:p w:rsidR="006125B9" w:rsidRDefault="006125B9" w:rsidP="00E12EB9">
            <w:pPr>
              <w:pStyle w:val="Default"/>
              <w:spacing w:line="400" w:lineRule="exact"/>
              <w:jc w:val="center"/>
              <w:rPr>
                <w:b/>
              </w:rPr>
            </w:pPr>
            <w:r>
              <w:rPr>
                <w:rFonts w:hint="eastAsia"/>
                <w:b/>
              </w:rPr>
              <w:t>回购前</w:t>
            </w:r>
          </w:p>
        </w:tc>
        <w:tc>
          <w:tcPr>
            <w:tcW w:w="3169" w:type="dxa"/>
            <w:gridSpan w:val="2"/>
            <w:vAlign w:val="center"/>
          </w:tcPr>
          <w:p w:rsidR="006125B9" w:rsidRDefault="006125B9" w:rsidP="00E12EB9">
            <w:pPr>
              <w:pStyle w:val="Default"/>
              <w:spacing w:line="400" w:lineRule="exact"/>
              <w:jc w:val="center"/>
              <w:rPr>
                <w:b/>
              </w:rPr>
            </w:pPr>
            <w:r>
              <w:rPr>
                <w:rFonts w:hint="eastAsia"/>
                <w:b/>
              </w:rPr>
              <w:t>回购后</w:t>
            </w:r>
          </w:p>
        </w:tc>
      </w:tr>
      <w:tr w:rsidR="006125B9" w:rsidTr="00E12EB9">
        <w:tc>
          <w:tcPr>
            <w:tcW w:w="2235" w:type="dxa"/>
            <w:vMerge/>
          </w:tcPr>
          <w:p w:rsidR="006125B9" w:rsidRDefault="006125B9" w:rsidP="00E12EB9">
            <w:pPr>
              <w:pStyle w:val="Default"/>
              <w:spacing w:line="400" w:lineRule="exact"/>
              <w:rPr>
                <w:b/>
              </w:rPr>
            </w:pPr>
          </w:p>
        </w:tc>
        <w:tc>
          <w:tcPr>
            <w:tcW w:w="1984" w:type="dxa"/>
            <w:vAlign w:val="center"/>
          </w:tcPr>
          <w:p w:rsidR="006125B9" w:rsidRDefault="006125B9" w:rsidP="00E12EB9">
            <w:pPr>
              <w:pStyle w:val="Default"/>
              <w:spacing w:line="400" w:lineRule="exact"/>
              <w:jc w:val="center"/>
              <w:rPr>
                <w:b/>
              </w:rPr>
            </w:pPr>
            <w:r>
              <w:rPr>
                <w:rFonts w:hint="eastAsia"/>
                <w:b/>
              </w:rPr>
              <w:t>股份数</w:t>
            </w:r>
          </w:p>
        </w:tc>
        <w:tc>
          <w:tcPr>
            <w:tcW w:w="1134" w:type="dxa"/>
            <w:vAlign w:val="center"/>
          </w:tcPr>
          <w:p w:rsidR="006125B9" w:rsidRDefault="006125B9" w:rsidP="00E12EB9">
            <w:pPr>
              <w:pStyle w:val="Default"/>
              <w:spacing w:line="400" w:lineRule="exact"/>
              <w:jc w:val="center"/>
              <w:rPr>
                <w:b/>
              </w:rPr>
            </w:pPr>
            <w:r>
              <w:rPr>
                <w:rFonts w:hint="eastAsia"/>
                <w:b/>
              </w:rPr>
              <w:t>占比</w:t>
            </w:r>
          </w:p>
        </w:tc>
        <w:tc>
          <w:tcPr>
            <w:tcW w:w="1985" w:type="dxa"/>
            <w:vAlign w:val="center"/>
          </w:tcPr>
          <w:p w:rsidR="006125B9" w:rsidRDefault="006125B9" w:rsidP="00E12EB9">
            <w:pPr>
              <w:pStyle w:val="Default"/>
              <w:spacing w:line="400" w:lineRule="exact"/>
              <w:jc w:val="center"/>
              <w:rPr>
                <w:b/>
              </w:rPr>
            </w:pPr>
            <w:r>
              <w:rPr>
                <w:rFonts w:hint="eastAsia"/>
                <w:b/>
              </w:rPr>
              <w:t>股份数</w:t>
            </w:r>
          </w:p>
        </w:tc>
        <w:tc>
          <w:tcPr>
            <w:tcW w:w="1184" w:type="dxa"/>
            <w:vAlign w:val="center"/>
          </w:tcPr>
          <w:p w:rsidR="006125B9" w:rsidRDefault="006125B9" w:rsidP="00E12EB9">
            <w:pPr>
              <w:pStyle w:val="Default"/>
              <w:spacing w:line="400" w:lineRule="exact"/>
              <w:jc w:val="center"/>
              <w:rPr>
                <w:b/>
              </w:rPr>
            </w:pPr>
            <w:r>
              <w:rPr>
                <w:rFonts w:hint="eastAsia"/>
                <w:b/>
              </w:rPr>
              <w:t>占比</w:t>
            </w:r>
          </w:p>
        </w:tc>
      </w:tr>
      <w:tr w:rsidR="006125B9" w:rsidTr="00E12EB9">
        <w:tc>
          <w:tcPr>
            <w:tcW w:w="2235" w:type="dxa"/>
          </w:tcPr>
          <w:p w:rsidR="006125B9" w:rsidRPr="00BF0EEB" w:rsidRDefault="006125B9" w:rsidP="00E12EB9">
            <w:pPr>
              <w:pStyle w:val="Default"/>
              <w:spacing w:line="400" w:lineRule="exact"/>
            </w:pPr>
            <w:r w:rsidRPr="00BF0EEB">
              <w:rPr>
                <w:rFonts w:hint="eastAsia"/>
              </w:rPr>
              <w:t>有限</w:t>
            </w:r>
            <w:proofErr w:type="gramStart"/>
            <w:r w:rsidRPr="00BF0EEB">
              <w:rPr>
                <w:rFonts w:hint="eastAsia"/>
              </w:rPr>
              <w:t>售条件</w:t>
            </w:r>
            <w:proofErr w:type="gramEnd"/>
            <w:r w:rsidRPr="00BF0EEB">
              <w:rPr>
                <w:rFonts w:hint="eastAsia"/>
              </w:rPr>
              <w:t>流通股</w:t>
            </w:r>
          </w:p>
        </w:tc>
        <w:tc>
          <w:tcPr>
            <w:tcW w:w="1984" w:type="dxa"/>
          </w:tcPr>
          <w:p w:rsidR="006125B9" w:rsidRPr="00BF0EEB" w:rsidRDefault="006125B9" w:rsidP="00E12EB9">
            <w:pPr>
              <w:pStyle w:val="Default"/>
              <w:spacing w:line="400" w:lineRule="exact"/>
              <w:jc w:val="right"/>
            </w:pPr>
            <w:r w:rsidRPr="00BF0EEB">
              <w:rPr>
                <w:rFonts w:hint="eastAsia"/>
              </w:rPr>
              <w:t>1</w:t>
            </w:r>
            <w:r>
              <w:rPr>
                <w:rFonts w:hint="eastAsia"/>
              </w:rPr>
              <w:t>,</w:t>
            </w:r>
            <w:r w:rsidRPr="00BF0EEB">
              <w:rPr>
                <w:rFonts w:hint="eastAsia"/>
              </w:rPr>
              <w:t>660</w:t>
            </w:r>
            <w:r>
              <w:rPr>
                <w:rFonts w:hint="eastAsia"/>
              </w:rPr>
              <w:t>,</w:t>
            </w:r>
            <w:r w:rsidRPr="00BF0EEB">
              <w:rPr>
                <w:rFonts w:hint="eastAsia"/>
              </w:rPr>
              <w:t>500</w:t>
            </w:r>
          </w:p>
        </w:tc>
        <w:tc>
          <w:tcPr>
            <w:tcW w:w="1134" w:type="dxa"/>
          </w:tcPr>
          <w:p w:rsidR="006125B9" w:rsidRPr="00BF0EEB" w:rsidRDefault="006F2AB9" w:rsidP="00E12EB9">
            <w:pPr>
              <w:pStyle w:val="Default"/>
              <w:spacing w:line="400" w:lineRule="exact"/>
              <w:jc w:val="right"/>
            </w:pPr>
            <w:r>
              <w:rPr>
                <w:rFonts w:hint="eastAsia"/>
              </w:rPr>
              <w:t>0.11</w:t>
            </w:r>
            <w:r w:rsidR="006125B9" w:rsidRPr="00BF0EEB">
              <w:rPr>
                <w:rFonts w:hint="eastAsia"/>
              </w:rPr>
              <w:t>%</w:t>
            </w:r>
          </w:p>
        </w:tc>
        <w:tc>
          <w:tcPr>
            <w:tcW w:w="1985" w:type="dxa"/>
          </w:tcPr>
          <w:p w:rsidR="006125B9" w:rsidRPr="00BF0EEB" w:rsidRDefault="006125B9" w:rsidP="00E12EB9">
            <w:pPr>
              <w:pStyle w:val="Default"/>
              <w:spacing w:line="400" w:lineRule="exact"/>
              <w:jc w:val="right"/>
            </w:pPr>
            <w:r w:rsidRPr="00BF0EEB">
              <w:rPr>
                <w:rFonts w:hint="eastAsia"/>
              </w:rPr>
              <w:t>1</w:t>
            </w:r>
            <w:r>
              <w:rPr>
                <w:rFonts w:hint="eastAsia"/>
              </w:rPr>
              <w:t>,</w:t>
            </w:r>
            <w:r w:rsidRPr="00BF0EEB">
              <w:rPr>
                <w:rFonts w:hint="eastAsia"/>
              </w:rPr>
              <w:t>660</w:t>
            </w:r>
            <w:r>
              <w:rPr>
                <w:rFonts w:hint="eastAsia"/>
              </w:rPr>
              <w:t>,</w:t>
            </w:r>
            <w:r w:rsidRPr="00BF0EEB">
              <w:rPr>
                <w:rFonts w:hint="eastAsia"/>
              </w:rPr>
              <w:t>500</w:t>
            </w:r>
          </w:p>
        </w:tc>
        <w:tc>
          <w:tcPr>
            <w:tcW w:w="1184" w:type="dxa"/>
          </w:tcPr>
          <w:p w:rsidR="006125B9" w:rsidRPr="00BF0EEB" w:rsidRDefault="006F2AB9" w:rsidP="00E12EB9">
            <w:pPr>
              <w:pStyle w:val="Default"/>
              <w:spacing w:line="400" w:lineRule="exact"/>
              <w:jc w:val="right"/>
            </w:pPr>
            <w:r>
              <w:rPr>
                <w:rFonts w:hint="eastAsia"/>
              </w:rPr>
              <w:t>0.11</w:t>
            </w:r>
            <w:r w:rsidR="006125B9" w:rsidRPr="00BF0EEB">
              <w:rPr>
                <w:rFonts w:hint="eastAsia"/>
              </w:rPr>
              <w:t>%</w:t>
            </w:r>
          </w:p>
        </w:tc>
      </w:tr>
      <w:tr w:rsidR="006125B9" w:rsidTr="00E12EB9">
        <w:tc>
          <w:tcPr>
            <w:tcW w:w="2235" w:type="dxa"/>
          </w:tcPr>
          <w:p w:rsidR="006125B9" w:rsidRPr="00BF0EEB" w:rsidRDefault="006125B9" w:rsidP="00E12EB9">
            <w:pPr>
              <w:pStyle w:val="Default"/>
              <w:spacing w:line="400" w:lineRule="exact"/>
            </w:pPr>
            <w:r w:rsidRPr="00BF0EEB">
              <w:rPr>
                <w:rFonts w:hint="eastAsia"/>
              </w:rPr>
              <w:t>无限</w:t>
            </w:r>
            <w:proofErr w:type="gramStart"/>
            <w:r w:rsidRPr="00BF0EEB">
              <w:rPr>
                <w:rFonts w:hint="eastAsia"/>
              </w:rPr>
              <w:t>售条件</w:t>
            </w:r>
            <w:proofErr w:type="gramEnd"/>
            <w:r w:rsidRPr="00BF0EEB">
              <w:rPr>
                <w:rFonts w:hint="eastAsia"/>
              </w:rPr>
              <w:t>流通股</w:t>
            </w:r>
          </w:p>
        </w:tc>
        <w:tc>
          <w:tcPr>
            <w:tcW w:w="1984" w:type="dxa"/>
          </w:tcPr>
          <w:p w:rsidR="006125B9" w:rsidRPr="00BF0EEB" w:rsidRDefault="006125B9" w:rsidP="00E12EB9">
            <w:pPr>
              <w:pStyle w:val="Default"/>
              <w:spacing w:line="400" w:lineRule="exact"/>
              <w:jc w:val="right"/>
            </w:pPr>
            <w:r w:rsidRPr="00BF0EEB">
              <w:t>1,517,715,055</w:t>
            </w:r>
          </w:p>
        </w:tc>
        <w:tc>
          <w:tcPr>
            <w:tcW w:w="1134" w:type="dxa"/>
          </w:tcPr>
          <w:p w:rsidR="006125B9" w:rsidRPr="00BF0EEB" w:rsidRDefault="006125B9" w:rsidP="00E12EB9">
            <w:pPr>
              <w:pStyle w:val="Default"/>
              <w:spacing w:line="400" w:lineRule="exact"/>
              <w:jc w:val="right"/>
            </w:pPr>
            <w:r w:rsidRPr="00BF0EEB">
              <w:rPr>
                <w:rFonts w:hint="eastAsia"/>
              </w:rPr>
              <w:t>99.89%</w:t>
            </w:r>
          </w:p>
        </w:tc>
        <w:tc>
          <w:tcPr>
            <w:tcW w:w="1985" w:type="dxa"/>
          </w:tcPr>
          <w:p w:rsidR="006125B9" w:rsidRPr="00BF0EEB" w:rsidRDefault="006F2AB9" w:rsidP="00E12EB9">
            <w:pPr>
              <w:pStyle w:val="Default"/>
              <w:spacing w:line="400" w:lineRule="exact"/>
              <w:jc w:val="right"/>
            </w:pPr>
            <w:r>
              <w:rPr>
                <w:rFonts w:hint="eastAsia"/>
              </w:rPr>
              <w:t>1,457,715,055</w:t>
            </w:r>
          </w:p>
        </w:tc>
        <w:tc>
          <w:tcPr>
            <w:tcW w:w="1184" w:type="dxa"/>
          </w:tcPr>
          <w:p w:rsidR="006125B9" w:rsidRPr="00BF0EEB" w:rsidRDefault="006125B9" w:rsidP="00E12EB9">
            <w:pPr>
              <w:pStyle w:val="Default"/>
              <w:spacing w:line="400" w:lineRule="exact"/>
              <w:jc w:val="right"/>
            </w:pPr>
            <w:r w:rsidRPr="00BF0EEB">
              <w:rPr>
                <w:rFonts w:hint="eastAsia"/>
              </w:rPr>
              <w:t>99.89%</w:t>
            </w:r>
          </w:p>
        </w:tc>
      </w:tr>
      <w:tr w:rsidR="006125B9" w:rsidTr="00E12EB9">
        <w:tc>
          <w:tcPr>
            <w:tcW w:w="2235" w:type="dxa"/>
          </w:tcPr>
          <w:p w:rsidR="006125B9" w:rsidRPr="00BF0EEB" w:rsidRDefault="006125B9" w:rsidP="00E12EB9">
            <w:pPr>
              <w:pStyle w:val="Default"/>
              <w:spacing w:line="400" w:lineRule="exact"/>
              <w:rPr>
                <w:b/>
              </w:rPr>
            </w:pPr>
            <w:r w:rsidRPr="00BF0EEB">
              <w:rPr>
                <w:rFonts w:hint="eastAsia"/>
                <w:b/>
              </w:rPr>
              <w:t>合计</w:t>
            </w:r>
          </w:p>
        </w:tc>
        <w:tc>
          <w:tcPr>
            <w:tcW w:w="1984" w:type="dxa"/>
          </w:tcPr>
          <w:p w:rsidR="006125B9" w:rsidRPr="00BF0EEB" w:rsidRDefault="006125B9" w:rsidP="00E12EB9">
            <w:pPr>
              <w:pStyle w:val="Default"/>
              <w:spacing w:line="400" w:lineRule="exact"/>
              <w:jc w:val="right"/>
              <w:rPr>
                <w:b/>
              </w:rPr>
            </w:pPr>
            <w:r w:rsidRPr="00BF0EEB">
              <w:rPr>
                <w:rFonts w:hint="eastAsia"/>
                <w:b/>
              </w:rPr>
              <w:t>1,519,375,555</w:t>
            </w:r>
          </w:p>
        </w:tc>
        <w:tc>
          <w:tcPr>
            <w:tcW w:w="1134" w:type="dxa"/>
          </w:tcPr>
          <w:p w:rsidR="006125B9" w:rsidRPr="00BF0EEB" w:rsidRDefault="006125B9" w:rsidP="00E12EB9">
            <w:pPr>
              <w:pStyle w:val="Default"/>
              <w:spacing w:line="400" w:lineRule="exact"/>
              <w:jc w:val="right"/>
              <w:rPr>
                <w:b/>
              </w:rPr>
            </w:pPr>
            <w:r w:rsidRPr="00BF0EEB">
              <w:rPr>
                <w:rFonts w:hint="eastAsia"/>
                <w:b/>
              </w:rPr>
              <w:t>100%</w:t>
            </w:r>
          </w:p>
        </w:tc>
        <w:tc>
          <w:tcPr>
            <w:tcW w:w="1985" w:type="dxa"/>
          </w:tcPr>
          <w:p w:rsidR="006125B9" w:rsidRPr="00BF0EEB" w:rsidRDefault="006F2AB9" w:rsidP="006F2AB9">
            <w:pPr>
              <w:pStyle w:val="Default"/>
              <w:spacing w:line="400" w:lineRule="exact"/>
              <w:jc w:val="right"/>
              <w:rPr>
                <w:b/>
              </w:rPr>
            </w:pPr>
            <w:r>
              <w:rPr>
                <w:rFonts w:hint="eastAsia"/>
                <w:b/>
              </w:rPr>
              <w:t>1,459,375,555</w:t>
            </w:r>
          </w:p>
        </w:tc>
        <w:tc>
          <w:tcPr>
            <w:tcW w:w="1184" w:type="dxa"/>
          </w:tcPr>
          <w:p w:rsidR="006125B9" w:rsidRPr="00BF0EEB" w:rsidRDefault="006125B9" w:rsidP="00E12EB9">
            <w:pPr>
              <w:pStyle w:val="Default"/>
              <w:spacing w:line="400" w:lineRule="exact"/>
              <w:jc w:val="right"/>
              <w:rPr>
                <w:b/>
              </w:rPr>
            </w:pPr>
            <w:r w:rsidRPr="00BF0EEB">
              <w:rPr>
                <w:rFonts w:hint="eastAsia"/>
                <w:b/>
              </w:rPr>
              <w:t>100%</w:t>
            </w:r>
          </w:p>
        </w:tc>
      </w:tr>
    </w:tbl>
    <w:p w:rsidR="004D6945" w:rsidRDefault="004D6945" w:rsidP="004D6945">
      <w:pPr>
        <w:pStyle w:val="Default"/>
        <w:spacing w:line="500" w:lineRule="exact"/>
        <w:ind w:firstLineChars="200" w:firstLine="480"/>
      </w:pPr>
      <w:r>
        <w:t>假设本次回购的股份全部用于员工持股计划或股权激励计划并全部锁定， 预计公司股本结构变化情况如下：</w:t>
      </w:r>
    </w:p>
    <w:tbl>
      <w:tblPr>
        <w:tblStyle w:val="a3"/>
        <w:tblW w:w="0" w:type="auto"/>
        <w:tblLayout w:type="fixed"/>
        <w:tblLook w:val="04A0" w:firstRow="1" w:lastRow="0" w:firstColumn="1" w:lastColumn="0" w:noHBand="0" w:noVBand="1"/>
      </w:tblPr>
      <w:tblGrid>
        <w:gridCol w:w="2235"/>
        <w:gridCol w:w="1984"/>
        <w:gridCol w:w="1134"/>
        <w:gridCol w:w="1985"/>
        <w:gridCol w:w="1184"/>
      </w:tblGrid>
      <w:tr w:rsidR="004D6945" w:rsidTr="00F04163">
        <w:tc>
          <w:tcPr>
            <w:tcW w:w="2235" w:type="dxa"/>
            <w:vMerge w:val="restart"/>
            <w:vAlign w:val="center"/>
          </w:tcPr>
          <w:p w:rsidR="004D6945" w:rsidRDefault="004D6945" w:rsidP="00F04163">
            <w:pPr>
              <w:pStyle w:val="Default"/>
              <w:spacing w:line="400" w:lineRule="exact"/>
              <w:jc w:val="center"/>
              <w:rPr>
                <w:b/>
              </w:rPr>
            </w:pPr>
            <w:r>
              <w:rPr>
                <w:rFonts w:hint="eastAsia"/>
                <w:b/>
              </w:rPr>
              <w:t>股份分类</w:t>
            </w:r>
          </w:p>
        </w:tc>
        <w:tc>
          <w:tcPr>
            <w:tcW w:w="3118" w:type="dxa"/>
            <w:gridSpan w:val="2"/>
            <w:vAlign w:val="center"/>
          </w:tcPr>
          <w:p w:rsidR="004D6945" w:rsidRDefault="004D6945" w:rsidP="00F04163">
            <w:pPr>
              <w:pStyle w:val="Default"/>
              <w:spacing w:line="400" w:lineRule="exact"/>
              <w:jc w:val="center"/>
              <w:rPr>
                <w:b/>
              </w:rPr>
            </w:pPr>
            <w:r>
              <w:rPr>
                <w:rFonts w:hint="eastAsia"/>
                <w:b/>
              </w:rPr>
              <w:t>回购前</w:t>
            </w:r>
          </w:p>
        </w:tc>
        <w:tc>
          <w:tcPr>
            <w:tcW w:w="3169" w:type="dxa"/>
            <w:gridSpan w:val="2"/>
            <w:vAlign w:val="center"/>
          </w:tcPr>
          <w:p w:rsidR="004D6945" w:rsidRDefault="004D6945" w:rsidP="00F04163">
            <w:pPr>
              <w:pStyle w:val="Default"/>
              <w:spacing w:line="400" w:lineRule="exact"/>
              <w:jc w:val="center"/>
              <w:rPr>
                <w:b/>
              </w:rPr>
            </w:pPr>
            <w:r>
              <w:rPr>
                <w:rFonts w:hint="eastAsia"/>
                <w:b/>
              </w:rPr>
              <w:t>回购后</w:t>
            </w:r>
          </w:p>
        </w:tc>
      </w:tr>
      <w:tr w:rsidR="004D6945" w:rsidTr="00F04163">
        <w:tc>
          <w:tcPr>
            <w:tcW w:w="2235" w:type="dxa"/>
            <w:vMerge/>
          </w:tcPr>
          <w:p w:rsidR="004D6945" w:rsidRDefault="004D6945" w:rsidP="00F04163">
            <w:pPr>
              <w:pStyle w:val="Default"/>
              <w:spacing w:line="400" w:lineRule="exact"/>
              <w:rPr>
                <w:b/>
              </w:rPr>
            </w:pPr>
          </w:p>
        </w:tc>
        <w:tc>
          <w:tcPr>
            <w:tcW w:w="1984" w:type="dxa"/>
            <w:vAlign w:val="center"/>
          </w:tcPr>
          <w:p w:rsidR="004D6945" w:rsidRDefault="004D6945" w:rsidP="00F04163">
            <w:pPr>
              <w:pStyle w:val="Default"/>
              <w:spacing w:line="400" w:lineRule="exact"/>
              <w:jc w:val="center"/>
              <w:rPr>
                <w:b/>
              </w:rPr>
            </w:pPr>
            <w:r>
              <w:rPr>
                <w:rFonts w:hint="eastAsia"/>
                <w:b/>
              </w:rPr>
              <w:t>股份数</w:t>
            </w:r>
          </w:p>
        </w:tc>
        <w:tc>
          <w:tcPr>
            <w:tcW w:w="1134" w:type="dxa"/>
            <w:vAlign w:val="center"/>
          </w:tcPr>
          <w:p w:rsidR="004D6945" w:rsidRDefault="004D6945" w:rsidP="00F04163">
            <w:pPr>
              <w:pStyle w:val="Default"/>
              <w:spacing w:line="400" w:lineRule="exact"/>
              <w:jc w:val="center"/>
              <w:rPr>
                <w:b/>
              </w:rPr>
            </w:pPr>
            <w:r>
              <w:rPr>
                <w:rFonts w:hint="eastAsia"/>
                <w:b/>
              </w:rPr>
              <w:t>占比</w:t>
            </w:r>
          </w:p>
        </w:tc>
        <w:tc>
          <w:tcPr>
            <w:tcW w:w="1985" w:type="dxa"/>
            <w:vAlign w:val="center"/>
          </w:tcPr>
          <w:p w:rsidR="004D6945" w:rsidRDefault="004D6945" w:rsidP="00F04163">
            <w:pPr>
              <w:pStyle w:val="Default"/>
              <w:spacing w:line="400" w:lineRule="exact"/>
              <w:jc w:val="center"/>
              <w:rPr>
                <w:b/>
              </w:rPr>
            </w:pPr>
            <w:r>
              <w:rPr>
                <w:rFonts w:hint="eastAsia"/>
                <w:b/>
              </w:rPr>
              <w:t>股份数</w:t>
            </w:r>
          </w:p>
        </w:tc>
        <w:tc>
          <w:tcPr>
            <w:tcW w:w="1184" w:type="dxa"/>
            <w:vAlign w:val="center"/>
          </w:tcPr>
          <w:p w:rsidR="004D6945" w:rsidRDefault="004D6945" w:rsidP="00F04163">
            <w:pPr>
              <w:pStyle w:val="Default"/>
              <w:spacing w:line="400" w:lineRule="exact"/>
              <w:jc w:val="center"/>
              <w:rPr>
                <w:b/>
              </w:rPr>
            </w:pPr>
            <w:r>
              <w:rPr>
                <w:rFonts w:hint="eastAsia"/>
                <w:b/>
              </w:rPr>
              <w:t>占比</w:t>
            </w:r>
          </w:p>
        </w:tc>
      </w:tr>
      <w:tr w:rsidR="004D6945" w:rsidTr="00F04163">
        <w:tc>
          <w:tcPr>
            <w:tcW w:w="2235" w:type="dxa"/>
          </w:tcPr>
          <w:p w:rsidR="004D6945" w:rsidRPr="00BF0EEB" w:rsidRDefault="004D6945" w:rsidP="00F04163">
            <w:pPr>
              <w:pStyle w:val="Default"/>
              <w:spacing w:line="400" w:lineRule="exact"/>
            </w:pPr>
            <w:r w:rsidRPr="00BF0EEB">
              <w:rPr>
                <w:rFonts w:hint="eastAsia"/>
              </w:rPr>
              <w:t>有限</w:t>
            </w:r>
            <w:proofErr w:type="gramStart"/>
            <w:r w:rsidRPr="00BF0EEB">
              <w:rPr>
                <w:rFonts w:hint="eastAsia"/>
              </w:rPr>
              <w:t>售条件</w:t>
            </w:r>
            <w:proofErr w:type="gramEnd"/>
            <w:r w:rsidRPr="00BF0EEB">
              <w:rPr>
                <w:rFonts w:hint="eastAsia"/>
              </w:rPr>
              <w:t>流通股</w:t>
            </w:r>
          </w:p>
        </w:tc>
        <w:tc>
          <w:tcPr>
            <w:tcW w:w="1984" w:type="dxa"/>
          </w:tcPr>
          <w:p w:rsidR="004D6945" w:rsidRPr="00BF0EEB" w:rsidRDefault="004D6945" w:rsidP="00F04163">
            <w:pPr>
              <w:pStyle w:val="Default"/>
              <w:spacing w:line="400" w:lineRule="exact"/>
              <w:jc w:val="right"/>
            </w:pPr>
            <w:r w:rsidRPr="00BF0EEB">
              <w:rPr>
                <w:rFonts w:hint="eastAsia"/>
              </w:rPr>
              <w:t>1</w:t>
            </w:r>
            <w:r>
              <w:rPr>
                <w:rFonts w:hint="eastAsia"/>
              </w:rPr>
              <w:t>,</w:t>
            </w:r>
            <w:r w:rsidRPr="00BF0EEB">
              <w:rPr>
                <w:rFonts w:hint="eastAsia"/>
              </w:rPr>
              <w:t>660</w:t>
            </w:r>
            <w:r>
              <w:rPr>
                <w:rFonts w:hint="eastAsia"/>
              </w:rPr>
              <w:t>,</w:t>
            </w:r>
            <w:r w:rsidRPr="00BF0EEB">
              <w:rPr>
                <w:rFonts w:hint="eastAsia"/>
              </w:rPr>
              <w:t>500</w:t>
            </w:r>
          </w:p>
        </w:tc>
        <w:tc>
          <w:tcPr>
            <w:tcW w:w="1134" w:type="dxa"/>
          </w:tcPr>
          <w:p w:rsidR="004D6945" w:rsidRPr="00BF0EEB" w:rsidRDefault="004D6945" w:rsidP="00F04163">
            <w:pPr>
              <w:pStyle w:val="Default"/>
              <w:spacing w:line="400" w:lineRule="exact"/>
              <w:jc w:val="right"/>
            </w:pPr>
            <w:r>
              <w:rPr>
                <w:rFonts w:hint="eastAsia"/>
              </w:rPr>
              <w:t>0.11</w:t>
            </w:r>
            <w:r w:rsidRPr="00BF0EEB">
              <w:rPr>
                <w:rFonts w:hint="eastAsia"/>
              </w:rPr>
              <w:t>%</w:t>
            </w:r>
          </w:p>
        </w:tc>
        <w:tc>
          <w:tcPr>
            <w:tcW w:w="1985" w:type="dxa"/>
          </w:tcPr>
          <w:p w:rsidR="004D6945" w:rsidRPr="00BF0EEB" w:rsidRDefault="004D6945" w:rsidP="00F04163">
            <w:pPr>
              <w:pStyle w:val="Default"/>
              <w:spacing w:line="400" w:lineRule="exact"/>
              <w:jc w:val="right"/>
            </w:pPr>
            <w:r>
              <w:rPr>
                <w:rFonts w:hint="eastAsia"/>
              </w:rPr>
              <w:t>61660500</w:t>
            </w:r>
          </w:p>
        </w:tc>
        <w:tc>
          <w:tcPr>
            <w:tcW w:w="1184" w:type="dxa"/>
          </w:tcPr>
          <w:p w:rsidR="004D6945" w:rsidRPr="00BF0EEB" w:rsidRDefault="00E44221" w:rsidP="00F04163">
            <w:pPr>
              <w:pStyle w:val="Default"/>
              <w:spacing w:line="400" w:lineRule="exact"/>
              <w:jc w:val="right"/>
            </w:pPr>
            <w:r>
              <w:rPr>
                <w:rFonts w:hint="eastAsia"/>
              </w:rPr>
              <w:t>4.05</w:t>
            </w:r>
            <w:r w:rsidR="004D6945" w:rsidRPr="00BF0EEB">
              <w:rPr>
                <w:rFonts w:hint="eastAsia"/>
              </w:rPr>
              <w:t>%</w:t>
            </w:r>
          </w:p>
        </w:tc>
      </w:tr>
      <w:tr w:rsidR="004D6945" w:rsidTr="00F04163">
        <w:tc>
          <w:tcPr>
            <w:tcW w:w="2235" w:type="dxa"/>
          </w:tcPr>
          <w:p w:rsidR="004D6945" w:rsidRPr="00BF0EEB" w:rsidRDefault="004D6945" w:rsidP="00F04163">
            <w:pPr>
              <w:pStyle w:val="Default"/>
              <w:spacing w:line="400" w:lineRule="exact"/>
            </w:pPr>
            <w:r w:rsidRPr="00BF0EEB">
              <w:rPr>
                <w:rFonts w:hint="eastAsia"/>
              </w:rPr>
              <w:t>无限</w:t>
            </w:r>
            <w:proofErr w:type="gramStart"/>
            <w:r w:rsidRPr="00BF0EEB">
              <w:rPr>
                <w:rFonts w:hint="eastAsia"/>
              </w:rPr>
              <w:t>售条件</w:t>
            </w:r>
            <w:proofErr w:type="gramEnd"/>
            <w:r w:rsidRPr="00BF0EEB">
              <w:rPr>
                <w:rFonts w:hint="eastAsia"/>
              </w:rPr>
              <w:t>流通股</w:t>
            </w:r>
          </w:p>
        </w:tc>
        <w:tc>
          <w:tcPr>
            <w:tcW w:w="1984" w:type="dxa"/>
          </w:tcPr>
          <w:p w:rsidR="004D6945" w:rsidRPr="00BF0EEB" w:rsidRDefault="004D6945" w:rsidP="00F04163">
            <w:pPr>
              <w:pStyle w:val="Default"/>
              <w:spacing w:line="400" w:lineRule="exact"/>
              <w:jc w:val="right"/>
            </w:pPr>
            <w:r w:rsidRPr="00BF0EEB">
              <w:t>1,517,715,055</w:t>
            </w:r>
          </w:p>
        </w:tc>
        <w:tc>
          <w:tcPr>
            <w:tcW w:w="1134" w:type="dxa"/>
          </w:tcPr>
          <w:p w:rsidR="004D6945" w:rsidRPr="00BF0EEB" w:rsidRDefault="004D6945" w:rsidP="00F04163">
            <w:pPr>
              <w:pStyle w:val="Default"/>
              <w:spacing w:line="400" w:lineRule="exact"/>
              <w:jc w:val="right"/>
            </w:pPr>
            <w:r w:rsidRPr="00BF0EEB">
              <w:rPr>
                <w:rFonts w:hint="eastAsia"/>
              </w:rPr>
              <w:t>99.89%</w:t>
            </w:r>
          </w:p>
        </w:tc>
        <w:tc>
          <w:tcPr>
            <w:tcW w:w="1985" w:type="dxa"/>
          </w:tcPr>
          <w:p w:rsidR="004D6945" w:rsidRPr="00BF0EEB" w:rsidRDefault="004D6945" w:rsidP="00F04163">
            <w:pPr>
              <w:pStyle w:val="Default"/>
              <w:spacing w:line="400" w:lineRule="exact"/>
              <w:jc w:val="right"/>
            </w:pPr>
            <w:r>
              <w:rPr>
                <w:rFonts w:hint="eastAsia"/>
              </w:rPr>
              <w:t>1,457,715,055</w:t>
            </w:r>
          </w:p>
        </w:tc>
        <w:tc>
          <w:tcPr>
            <w:tcW w:w="1184" w:type="dxa"/>
          </w:tcPr>
          <w:p w:rsidR="004D6945" w:rsidRPr="00BF0EEB" w:rsidRDefault="00E44221" w:rsidP="00F04163">
            <w:pPr>
              <w:pStyle w:val="Default"/>
              <w:spacing w:line="400" w:lineRule="exact"/>
              <w:jc w:val="right"/>
            </w:pPr>
            <w:r>
              <w:rPr>
                <w:rFonts w:hint="eastAsia"/>
              </w:rPr>
              <w:t>95.94</w:t>
            </w:r>
            <w:r w:rsidR="004D6945" w:rsidRPr="00BF0EEB">
              <w:rPr>
                <w:rFonts w:hint="eastAsia"/>
              </w:rPr>
              <w:t>%</w:t>
            </w:r>
          </w:p>
        </w:tc>
      </w:tr>
      <w:tr w:rsidR="004D6945" w:rsidTr="00F04163">
        <w:tc>
          <w:tcPr>
            <w:tcW w:w="2235" w:type="dxa"/>
          </w:tcPr>
          <w:p w:rsidR="004D6945" w:rsidRPr="00BF0EEB" w:rsidRDefault="004D6945" w:rsidP="00F04163">
            <w:pPr>
              <w:pStyle w:val="Default"/>
              <w:spacing w:line="400" w:lineRule="exact"/>
              <w:rPr>
                <w:b/>
              </w:rPr>
            </w:pPr>
            <w:r w:rsidRPr="00BF0EEB">
              <w:rPr>
                <w:rFonts w:hint="eastAsia"/>
                <w:b/>
              </w:rPr>
              <w:t>合计</w:t>
            </w:r>
          </w:p>
        </w:tc>
        <w:tc>
          <w:tcPr>
            <w:tcW w:w="1984" w:type="dxa"/>
          </w:tcPr>
          <w:p w:rsidR="004D6945" w:rsidRPr="00BF0EEB" w:rsidRDefault="004D6945" w:rsidP="00F04163">
            <w:pPr>
              <w:pStyle w:val="Default"/>
              <w:spacing w:line="400" w:lineRule="exact"/>
              <w:jc w:val="right"/>
              <w:rPr>
                <w:b/>
              </w:rPr>
            </w:pPr>
            <w:r w:rsidRPr="00BF0EEB">
              <w:rPr>
                <w:rFonts w:hint="eastAsia"/>
                <w:b/>
              </w:rPr>
              <w:t>1,519,375,555</w:t>
            </w:r>
          </w:p>
        </w:tc>
        <w:tc>
          <w:tcPr>
            <w:tcW w:w="1134" w:type="dxa"/>
          </w:tcPr>
          <w:p w:rsidR="004D6945" w:rsidRPr="00BF0EEB" w:rsidRDefault="004D6945" w:rsidP="00F04163">
            <w:pPr>
              <w:pStyle w:val="Default"/>
              <w:spacing w:line="400" w:lineRule="exact"/>
              <w:jc w:val="right"/>
              <w:rPr>
                <w:b/>
              </w:rPr>
            </w:pPr>
            <w:r w:rsidRPr="00BF0EEB">
              <w:rPr>
                <w:rFonts w:hint="eastAsia"/>
                <w:b/>
              </w:rPr>
              <w:t>100%</w:t>
            </w:r>
          </w:p>
        </w:tc>
        <w:tc>
          <w:tcPr>
            <w:tcW w:w="1985" w:type="dxa"/>
          </w:tcPr>
          <w:p w:rsidR="004D6945" w:rsidRPr="00BF0EEB" w:rsidRDefault="004D6945" w:rsidP="00F04163">
            <w:pPr>
              <w:pStyle w:val="Default"/>
              <w:spacing w:line="400" w:lineRule="exact"/>
              <w:jc w:val="right"/>
              <w:rPr>
                <w:b/>
              </w:rPr>
            </w:pPr>
            <w:r>
              <w:rPr>
                <w:rFonts w:hint="eastAsia"/>
                <w:b/>
              </w:rPr>
              <w:t>1,519,375,555</w:t>
            </w:r>
          </w:p>
        </w:tc>
        <w:tc>
          <w:tcPr>
            <w:tcW w:w="1184" w:type="dxa"/>
          </w:tcPr>
          <w:p w:rsidR="004D6945" w:rsidRPr="00BF0EEB" w:rsidRDefault="004D6945" w:rsidP="00F04163">
            <w:pPr>
              <w:pStyle w:val="Default"/>
              <w:spacing w:line="400" w:lineRule="exact"/>
              <w:jc w:val="right"/>
              <w:rPr>
                <w:b/>
              </w:rPr>
            </w:pPr>
            <w:r w:rsidRPr="00BF0EEB">
              <w:rPr>
                <w:rFonts w:hint="eastAsia"/>
                <w:b/>
              </w:rPr>
              <w:t>100%</w:t>
            </w:r>
          </w:p>
        </w:tc>
      </w:tr>
    </w:tbl>
    <w:p w:rsidR="006125B9" w:rsidRDefault="006125B9" w:rsidP="006125B9">
      <w:pPr>
        <w:pStyle w:val="Default"/>
        <w:spacing w:line="500" w:lineRule="exact"/>
        <w:ind w:firstLineChars="200" w:firstLine="482"/>
        <w:rPr>
          <w:rFonts w:asciiTheme="minorEastAsia" w:eastAsiaTheme="minorEastAsia" w:hAnsiTheme="minorEastAsia"/>
          <w:b/>
        </w:rPr>
      </w:pPr>
      <w:r>
        <w:rPr>
          <w:rFonts w:asciiTheme="minorEastAsia" w:eastAsiaTheme="minorEastAsia" w:hAnsiTheme="minorEastAsia" w:hint="eastAsia"/>
          <w:b/>
        </w:rPr>
        <w:t>8</w:t>
      </w:r>
      <w:r w:rsidRPr="00850AA4">
        <w:rPr>
          <w:rFonts w:asciiTheme="minorEastAsia" w:eastAsiaTheme="minorEastAsia" w:hAnsiTheme="minorEastAsia" w:hint="eastAsia"/>
          <w:b/>
        </w:rPr>
        <w:t>、管理层就本次回购股份对公司经营、财务及未来影响的分析</w:t>
      </w:r>
    </w:p>
    <w:p w:rsidR="006125B9" w:rsidRPr="00850AA4" w:rsidRDefault="006125B9" w:rsidP="000C362A">
      <w:pPr>
        <w:pStyle w:val="Default"/>
        <w:wordWrap w:val="0"/>
        <w:spacing w:line="500" w:lineRule="exact"/>
        <w:ind w:firstLineChars="200" w:firstLine="480"/>
        <w:rPr>
          <w:rFonts w:asciiTheme="minorEastAsia" w:eastAsiaTheme="minorEastAsia" w:hAnsiTheme="minorEastAsia"/>
        </w:rPr>
      </w:pPr>
      <w:r w:rsidRPr="00550F3F">
        <w:rPr>
          <w:rFonts w:asciiTheme="minorEastAsia" w:eastAsiaTheme="minorEastAsia" w:hAnsiTheme="minorEastAsia" w:hint="eastAsia"/>
        </w:rPr>
        <w:t>截至</w:t>
      </w:r>
      <w:r w:rsidRPr="00550F3F">
        <w:rPr>
          <w:rFonts w:asciiTheme="minorEastAsia" w:eastAsiaTheme="minorEastAsia" w:hAnsiTheme="minorEastAsia"/>
        </w:rPr>
        <w:t>2018</w:t>
      </w:r>
      <w:r w:rsidRPr="00550F3F">
        <w:rPr>
          <w:rFonts w:asciiTheme="minorEastAsia" w:eastAsiaTheme="minorEastAsia" w:hAnsiTheme="minorEastAsia" w:hint="eastAsia"/>
        </w:rPr>
        <w:t>年</w:t>
      </w:r>
      <w:r w:rsidRPr="00550F3F">
        <w:rPr>
          <w:rFonts w:asciiTheme="minorEastAsia" w:eastAsiaTheme="minorEastAsia" w:hAnsiTheme="minorEastAsia"/>
        </w:rPr>
        <w:t>06</w:t>
      </w:r>
      <w:r w:rsidRPr="00550F3F">
        <w:rPr>
          <w:rFonts w:asciiTheme="minorEastAsia" w:eastAsiaTheme="minorEastAsia" w:hAnsiTheme="minorEastAsia" w:hint="eastAsia"/>
        </w:rPr>
        <w:t>月</w:t>
      </w:r>
      <w:r w:rsidRPr="00550F3F">
        <w:rPr>
          <w:rFonts w:asciiTheme="minorEastAsia" w:eastAsiaTheme="minorEastAsia" w:hAnsiTheme="minorEastAsia"/>
        </w:rPr>
        <w:t>30</w:t>
      </w:r>
      <w:r w:rsidRPr="00550F3F">
        <w:rPr>
          <w:rFonts w:asciiTheme="minorEastAsia" w:eastAsiaTheme="minorEastAsia" w:hAnsiTheme="minorEastAsia" w:hint="eastAsia"/>
        </w:rPr>
        <w:t>日，公司总资产为</w:t>
      </w:r>
      <w:r w:rsidRPr="00550F3F">
        <w:t>16,563,684,838.19</w:t>
      </w:r>
      <w:r w:rsidRPr="00550F3F">
        <w:rPr>
          <w:rFonts w:asciiTheme="minorEastAsia" w:eastAsiaTheme="minorEastAsia" w:hAnsiTheme="minorEastAsia" w:hint="eastAsia"/>
        </w:rPr>
        <w:t>元，归属于上市股东的净资产为</w:t>
      </w:r>
      <w:r w:rsidRPr="00550F3F">
        <w:t>6,901,398,611.05</w:t>
      </w:r>
      <w:r w:rsidRPr="00550F3F">
        <w:rPr>
          <w:rFonts w:asciiTheme="minorEastAsia" w:eastAsiaTheme="minorEastAsia" w:hAnsiTheme="minorEastAsia" w:hint="eastAsia"/>
        </w:rPr>
        <w:t>元，</w:t>
      </w:r>
      <w:r w:rsidRPr="00550F3F">
        <w:rPr>
          <w:rFonts w:asciiTheme="minorEastAsia" w:eastAsiaTheme="minorEastAsia" w:hAnsiTheme="minorEastAsia"/>
        </w:rPr>
        <w:t xml:space="preserve"> 2018</w:t>
      </w:r>
      <w:r w:rsidRPr="00550F3F">
        <w:rPr>
          <w:rFonts w:asciiTheme="minorEastAsia" w:eastAsiaTheme="minorEastAsia" w:hAnsiTheme="minorEastAsia" w:hint="eastAsia"/>
        </w:rPr>
        <w:t>年</w:t>
      </w:r>
      <w:r w:rsidRPr="00550F3F">
        <w:rPr>
          <w:rFonts w:asciiTheme="minorEastAsia" w:eastAsiaTheme="minorEastAsia" w:hAnsiTheme="minorEastAsia"/>
        </w:rPr>
        <w:t>1-6</w:t>
      </w:r>
      <w:r w:rsidRPr="00550F3F">
        <w:rPr>
          <w:rFonts w:asciiTheme="minorEastAsia" w:eastAsiaTheme="minorEastAsia" w:hAnsiTheme="minorEastAsia" w:hint="eastAsia"/>
        </w:rPr>
        <w:t>月公司实现营业总收入</w:t>
      </w:r>
      <w:r w:rsidRPr="00550F3F">
        <w:t>6,790,390,113.51</w:t>
      </w:r>
      <w:r w:rsidRPr="00550F3F">
        <w:rPr>
          <w:rFonts w:asciiTheme="minorEastAsia" w:eastAsiaTheme="minorEastAsia" w:hAnsiTheme="minorEastAsia" w:hint="eastAsia"/>
        </w:rPr>
        <w:t>元，归属于上市公司股东的净利润为</w:t>
      </w:r>
      <w:r w:rsidRPr="00550F3F">
        <w:t>552,335,501.89</w:t>
      </w:r>
      <w:r w:rsidRPr="00550F3F">
        <w:rPr>
          <w:rFonts w:asciiTheme="minorEastAsia" w:eastAsiaTheme="minorEastAsia" w:hAnsiTheme="minorEastAsia" w:hint="eastAsia"/>
        </w:rPr>
        <w:t>元。若回购资金总额的上限人民币</w:t>
      </w:r>
      <w:r w:rsidR="004F4193">
        <w:rPr>
          <w:rFonts w:asciiTheme="minorEastAsia" w:eastAsiaTheme="minorEastAsia" w:hAnsiTheme="minorEastAsia" w:hint="eastAsia"/>
        </w:rPr>
        <w:t>6</w:t>
      </w:r>
      <w:r w:rsidRPr="00550F3F">
        <w:rPr>
          <w:rFonts w:asciiTheme="minorEastAsia" w:eastAsiaTheme="minorEastAsia" w:hAnsiTheme="minorEastAsia" w:hint="eastAsia"/>
        </w:rPr>
        <w:t>亿元全部使用完毕，按</w:t>
      </w:r>
      <w:r w:rsidRPr="00550F3F">
        <w:rPr>
          <w:rFonts w:asciiTheme="minorEastAsia" w:eastAsiaTheme="minorEastAsia" w:hAnsiTheme="minorEastAsia"/>
        </w:rPr>
        <w:t>2018</w:t>
      </w:r>
      <w:r w:rsidRPr="00550F3F">
        <w:rPr>
          <w:rFonts w:asciiTheme="minorEastAsia" w:eastAsiaTheme="minorEastAsia" w:hAnsiTheme="minorEastAsia" w:hint="eastAsia"/>
        </w:rPr>
        <w:t>年</w:t>
      </w:r>
      <w:r w:rsidRPr="00550F3F">
        <w:rPr>
          <w:rFonts w:asciiTheme="minorEastAsia" w:eastAsiaTheme="minorEastAsia" w:hAnsiTheme="minorEastAsia"/>
        </w:rPr>
        <w:t>06</w:t>
      </w:r>
      <w:r w:rsidRPr="00550F3F">
        <w:rPr>
          <w:rFonts w:asciiTheme="minorEastAsia" w:eastAsiaTheme="minorEastAsia" w:hAnsiTheme="minorEastAsia" w:hint="eastAsia"/>
        </w:rPr>
        <w:t>月</w:t>
      </w:r>
      <w:r w:rsidRPr="00550F3F">
        <w:rPr>
          <w:rFonts w:asciiTheme="minorEastAsia" w:eastAsiaTheme="minorEastAsia" w:hAnsiTheme="minorEastAsia"/>
        </w:rPr>
        <w:t>30</w:t>
      </w:r>
      <w:r w:rsidRPr="00550F3F">
        <w:rPr>
          <w:rFonts w:asciiTheme="minorEastAsia" w:eastAsiaTheme="minorEastAsia" w:hAnsiTheme="minorEastAsia" w:hint="eastAsia"/>
        </w:rPr>
        <w:t>日的财务数据测算，回购资金约占公司总资产的比重为</w:t>
      </w:r>
      <w:r w:rsidR="004F4193">
        <w:rPr>
          <w:rFonts w:asciiTheme="minorEastAsia" w:eastAsiaTheme="minorEastAsia" w:hAnsiTheme="minorEastAsia" w:hint="eastAsia"/>
        </w:rPr>
        <w:t>3.6</w:t>
      </w:r>
      <w:r w:rsidRPr="00550F3F">
        <w:rPr>
          <w:rFonts w:asciiTheme="minorEastAsia" w:eastAsiaTheme="minorEastAsia" w:hAnsiTheme="minorEastAsia" w:hint="eastAsia"/>
        </w:rPr>
        <w:t>2</w:t>
      </w:r>
      <w:r w:rsidRPr="00550F3F">
        <w:rPr>
          <w:rFonts w:asciiTheme="minorEastAsia" w:eastAsiaTheme="minorEastAsia" w:hAnsiTheme="minorEastAsia"/>
        </w:rPr>
        <w:t>%</w:t>
      </w:r>
      <w:r w:rsidRPr="00550F3F">
        <w:rPr>
          <w:rFonts w:asciiTheme="minorEastAsia" w:eastAsiaTheme="minorEastAsia" w:hAnsiTheme="minorEastAsia" w:hint="eastAsia"/>
        </w:rPr>
        <w:t>、约占归属于上市股东的净资产的比重为</w:t>
      </w:r>
      <w:r w:rsidR="004F4193">
        <w:rPr>
          <w:rFonts w:asciiTheme="minorEastAsia" w:eastAsiaTheme="minorEastAsia" w:hAnsiTheme="minorEastAsia" w:hint="eastAsia"/>
        </w:rPr>
        <w:t>8.69</w:t>
      </w:r>
      <w:r w:rsidRPr="00550F3F">
        <w:rPr>
          <w:rFonts w:asciiTheme="minorEastAsia" w:eastAsiaTheme="minorEastAsia" w:hAnsiTheme="minorEastAsia"/>
        </w:rPr>
        <w:t>%</w:t>
      </w:r>
      <w:r w:rsidRPr="00550F3F">
        <w:rPr>
          <w:rFonts w:asciiTheme="minorEastAsia" w:eastAsiaTheme="minorEastAsia" w:hAnsiTheme="minorEastAsia" w:hint="eastAsia"/>
        </w:rPr>
        <w:t>。</w:t>
      </w:r>
    </w:p>
    <w:p w:rsidR="006125B9" w:rsidRDefault="006125B9" w:rsidP="006125B9">
      <w:pPr>
        <w:pStyle w:val="Default"/>
        <w:spacing w:line="500" w:lineRule="exact"/>
        <w:ind w:firstLineChars="200" w:firstLine="480"/>
        <w:rPr>
          <w:rFonts w:asciiTheme="minorEastAsia" w:eastAsiaTheme="minorEastAsia" w:hAnsiTheme="minorEastAsia"/>
        </w:rPr>
      </w:pPr>
      <w:r w:rsidRPr="00850AA4">
        <w:rPr>
          <w:rFonts w:asciiTheme="minorEastAsia" w:eastAsiaTheme="minorEastAsia" w:hAnsiTheme="minorEastAsia" w:hint="eastAsia"/>
        </w:rPr>
        <w:t>公司的财务状况良好，根据公司经营及未来发展情况，公司认为以不超过人民币</w:t>
      </w:r>
      <w:r w:rsidR="006F2AB9">
        <w:rPr>
          <w:rFonts w:asciiTheme="minorEastAsia" w:eastAsiaTheme="minorEastAsia" w:hAnsiTheme="minorEastAsia" w:hint="eastAsia"/>
        </w:rPr>
        <w:t>6</w:t>
      </w:r>
      <w:r>
        <w:rPr>
          <w:rFonts w:asciiTheme="minorEastAsia" w:eastAsiaTheme="minorEastAsia" w:hAnsiTheme="minorEastAsia" w:hint="eastAsia"/>
        </w:rPr>
        <w:t>亿</w:t>
      </w:r>
      <w:r w:rsidRPr="00850AA4">
        <w:rPr>
          <w:rFonts w:asciiTheme="minorEastAsia" w:eastAsiaTheme="minorEastAsia" w:hAnsiTheme="minorEastAsia" w:hint="eastAsia"/>
        </w:rPr>
        <w:t>元回购公司股份，不会对公司的经营、财务和未来发展产生重大影响，回购后公司的股权分布情况符合上市公司的条件，不会影响公司的上市地位。</w:t>
      </w:r>
    </w:p>
    <w:p w:rsidR="006125B9" w:rsidRPr="0045133E" w:rsidRDefault="006125B9" w:rsidP="006125B9">
      <w:pPr>
        <w:pStyle w:val="Default"/>
        <w:spacing w:line="500" w:lineRule="exact"/>
        <w:ind w:firstLineChars="200" w:firstLine="482"/>
        <w:rPr>
          <w:rFonts w:asciiTheme="minorEastAsia" w:eastAsiaTheme="minorEastAsia" w:hAnsiTheme="minorEastAsia"/>
          <w:b/>
        </w:rPr>
      </w:pPr>
      <w:r w:rsidRPr="0045133E">
        <w:rPr>
          <w:rFonts w:asciiTheme="minorEastAsia" w:eastAsiaTheme="minorEastAsia" w:hAnsiTheme="minorEastAsia" w:hint="eastAsia"/>
          <w:b/>
        </w:rPr>
        <w:t>9、</w:t>
      </w:r>
      <w:r w:rsidRPr="0045133E">
        <w:rPr>
          <w:rFonts w:asciiTheme="minorEastAsia" w:eastAsiaTheme="minorEastAsia" w:hAnsiTheme="minorEastAsia"/>
          <w:b/>
        </w:rPr>
        <w:t>上市公司</w:t>
      </w:r>
      <w:r w:rsidRPr="0045133E">
        <w:rPr>
          <w:rFonts w:asciiTheme="minorEastAsia" w:eastAsiaTheme="minorEastAsia" w:hAnsiTheme="minorEastAsia" w:hint="eastAsia"/>
          <w:b/>
        </w:rPr>
        <w:t>控股股东、实际控制人、</w:t>
      </w:r>
      <w:r w:rsidRPr="0045133E">
        <w:rPr>
          <w:rFonts w:asciiTheme="minorEastAsia" w:eastAsiaTheme="minorEastAsia" w:hAnsiTheme="minorEastAsia"/>
          <w:b/>
        </w:rPr>
        <w:t>董事、监事、高级管理人员在董事会</w:t>
      </w:r>
      <w:proofErr w:type="gramStart"/>
      <w:r w:rsidRPr="0045133E">
        <w:rPr>
          <w:rFonts w:asciiTheme="minorEastAsia" w:eastAsiaTheme="minorEastAsia" w:hAnsiTheme="minorEastAsia"/>
          <w:b/>
        </w:rPr>
        <w:t>作出</w:t>
      </w:r>
      <w:proofErr w:type="gramEnd"/>
      <w:r w:rsidRPr="0045133E">
        <w:rPr>
          <w:rFonts w:asciiTheme="minorEastAsia" w:eastAsiaTheme="minorEastAsia" w:hAnsiTheme="minorEastAsia"/>
          <w:b/>
        </w:rPr>
        <w:t>回购股</w:t>
      </w:r>
      <w:proofErr w:type="gramStart"/>
      <w:r w:rsidRPr="0045133E">
        <w:rPr>
          <w:rFonts w:asciiTheme="minorEastAsia" w:eastAsiaTheme="minorEastAsia" w:hAnsiTheme="minorEastAsia"/>
          <w:b/>
        </w:rPr>
        <w:t>份决议</w:t>
      </w:r>
      <w:proofErr w:type="gramEnd"/>
      <w:r w:rsidRPr="0045133E">
        <w:rPr>
          <w:rFonts w:asciiTheme="minorEastAsia" w:eastAsiaTheme="minorEastAsia" w:hAnsiTheme="minorEastAsia"/>
          <w:b/>
        </w:rPr>
        <w:t>前六个月内是否存在买卖本公司股份的行为</w:t>
      </w:r>
      <w:r w:rsidRPr="0045133E">
        <w:rPr>
          <w:rFonts w:asciiTheme="minorEastAsia" w:eastAsiaTheme="minorEastAsia" w:hAnsiTheme="minorEastAsia" w:hint="eastAsia"/>
          <w:b/>
        </w:rPr>
        <w:t>，</w:t>
      </w:r>
      <w:r w:rsidRPr="0045133E">
        <w:rPr>
          <w:rFonts w:asciiTheme="minorEastAsia" w:eastAsiaTheme="minorEastAsia" w:hAnsiTheme="minorEastAsia"/>
          <w:b/>
        </w:rPr>
        <w:t>是否存在单独</w:t>
      </w:r>
      <w:r w:rsidRPr="0045133E">
        <w:rPr>
          <w:rFonts w:asciiTheme="minorEastAsia" w:eastAsiaTheme="minorEastAsia" w:hAnsiTheme="minorEastAsia"/>
          <w:b/>
        </w:rPr>
        <w:lastRenderedPageBreak/>
        <w:t>或者与他人联合进行内幕交易及操纵市场行为的说明</w:t>
      </w:r>
      <w:r w:rsidRPr="0045133E">
        <w:rPr>
          <w:rFonts w:asciiTheme="minorEastAsia" w:eastAsiaTheme="minorEastAsia" w:hAnsiTheme="minorEastAsia" w:hint="eastAsia"/>
          <w:b/>
        </w:rPr>
        <w:t>。</w:t>
      </w:r>
    </w:p>
    <w:p w:rsidR="006125B9" w:rsidRPr="001F2353" w:rsidRDefault="006125B9" w:rsidP="006125B9">
      <w:pPr>
        <w:pStyle w:val="Default"/>
        <w:spacing w:line="500" w:lineRule="exact"/>
        <w:ind w:firstLineChars="200" w:firstLine="480"/>
        <w:rPr>
          <w:rFonts w:asciiTheme="minorEastAsia" w:eastAsiaTheme="minorEastAsia" w:hAnsiTheme="minorEastAsia"/>
        </w:rPr>
      </w:pPr>
      <w:r w:rsidRPr="001F2353">
        <w:rPr>
          <w:rFonts w:asciiTheme="minorEastAsia" w:eastAsiaTheme="minorEastAsia" w:hAnsiTheme="minorEastAsia" w:hint="eastAsia"/>
        </w:rPr>
        <w:t>公司高级管理人员朱翠云女士和监事陈守荣先生</w:t>
      </w:r>
      <w:r w:rsidR="00F37D63">
        <w:rPr>
          <w:rFonts w:asciiTheme="minorEastAsia" w:eastAsiaTheme="minorEastAsia" w:hAnsiTheme="minorEastAsia" w:hint="eastAsia"/>
        </w:rPr>
        <w:t>基于个人资金需求</w:t>
      </w:r>
      <w:r w:rsidRPr="001F2353">
        <w:rPr>
          <w:rFonts w:asciiTheme="minorEastAsia" w:eastAsiaTheme="minorEastAsia" w:hAnsiTheme="minorEastAsia" w:hint="eastAsia"/>
        </w:rPr>
        <w:t>分别于2018年5月29日和2018年5月10日减持公司股份94,500股和18,000股</w:t>
      </w:r>
      <w:r w:rsidR="00261B3D">
        <w:rPr>
          <w:rFonts w:asciiTheme="minorEastAsia" w:eastAsiaTheme="minorEastAsia" w:hAnsiTheme="minorEastAsia" w:hint="eastAsia"/>
        </w:rPr>
        <w:t>。</w:t>
      </w:r>
      <w:r w:rsidR="00F37D63">
        <w:rPr>
          <w:rFonts w:asciiTheme="minorEastAsia" w:eastAsiaTheme="minorEastAsia" w:hAnsiTheme="minorEastAsia" w:hint="eastAsia"/>
        </w:rPr>
        <w:t>减</w:t>
      </w:r>
      <w:proofErr w:type="gramStart"/>
      <w:r w:rsidR="00F37D63">
        <w:rPr>
          <w:rFonts w:asciiTheme="minorEastAsia" w:eastAsiaTheme="minorEastAsia" w:hAnsiTheme="minorEastAsia" w:hint="eastAsia"/>
        </w:rPr>
        <w:t>持计划</w:t>
      </w:r>
      <w:proofErr w:type="gramEnd"/>
      <w:r w:rsidR="00F37D63">
        <w:rPr>
          <w:rFonts w:asciiTheme="minorEastAsia" w:eastAsiaTheme="minorEastAsia" w:hAnsiTheme="minorEastAsia" w:hint="eastAsia"/>
        </w:rPr>
        <w:t>实施前,公司根据《深圳证券交易所上市公司</w:t>
      </w:r>
      <w:r w:rsidR="00261B3D">
        <w:rPr>
          <w:rFonts w:asciiTheme="minorEastAsia" w:eastAsiaTheme="minorEastAsia" w:hAnsiTheme="minorEastAsia" w:hint="eastAsia"/>
        </w:rPr>
        <w:t>股东及董事、监事、高级管理人员减持公司股份实施细则</w:t>
      </w:r>
      <w:r w:rsidR="00F37D63">
        <w:rPr>
          <w:rFonts w:asciiTheme="minorEastAsia" w:eastAsiaTheme="minorEastAsia" w:hAnsiTheme="minorEastAsia" w:hint="eastAsia"/>
        </w:rPr>
        <w:t>》</w:t>
      </w:r>
      <w:r w:rsidR="00261B3D">
        <w:rPr>
          <w:rFonts w:asciiTheme="minorEastAsia" w:eastAsiaTheme="minorEastAsia" w:hAnsiTheme="minorEastAsia" w:hint="eastAsia"/>
        </w:rPr>
        <w:t>的规定，</w:t>
      </w:r>
      <w:r w:rsidR="00F37D63">
        <w:rPr>
          <w:rFonts w:asciiTheme="minorEastAsia" w:eastAsiaTheme="minorEastAsia" w:hAnsiTheme="minorEastAsia" w:hint="eastAsia"/>
        </w:rPr>
        <w:t>于2017年12月28日</w:t>
      </w:r>
      <w:r w:rsidR="00261B3D">
        <w:rPr>
          <w:rFonts w:asciiTheme="minorEastAsia" w:eastAsiaTheme="minorEastAsia" w:hAnsiTheme="minorEastAsia" w:hint="eastAsia"/>
        </w:rPr>
        <w:t>对上述减</w:t>
      </w:r>
      <w:proofErr w:type="gramStart"/>
      <w:r w:rsidR="00261B3D">
        <w:rPr>
          <w:rFonts w:asciiTheme="minorEastAsia" w:eastAsiaTheme="minorEastAsia" w:hAnsiTheme="minorEastAsia" w:hint="eastAsia"/>
        </w:rPr>
        <w:t>持进行</w:t>
      </w:r>
      <w:proofErr w:type="gramEnd"/>
      <w:r w:rsidR="00261B3D">
        <w:rPr>
          <w:rFonts w:asciiTheme="minorEastAsia" w:eastAsiaTheme="minorEastAsia" w:hAnsiTheme="minorEastAsia" w:hint="eastAsia"/>
        </w:rPr>
        <w:t>了预披露，</w:t>
      </w:r>
      <w:r w:rsidRPr="001F2353">
        <w:rPr>
          <w:rFonts w:asciiTheme="minorEastAsia" w:eastAsiaTheme="minorEastAsia" w:hAnsiTheme="minorEastAsia" w:hint="eastAsia"/>
        </w:rPr>
        <w:t>详细内容可参见公司于</w:t>
      </w:r>
      <w:r w:rsidR="00261B3D">
        <w:rPr>
          <w:rFonts w:asciiTheme="minorEastAsia" w:eastAsiaTheme="minorEastAsia" w:hAnsiTheme="minorEastAsia" w:hint="eastAsia"/>
        </w:rPr>
        <w:t>2017年12月28日、</w:t>
      </w:r>
      <w:r w:rsidRPr="001F2353">
        <w:rPr>
          <w:rFonts w:asciiTheme="minorEastAsia" w:eastAsiaTheme="minorEastAsia" w:hAnsiTheme="minorEastAsia" w:hint="eastAsia"/>
        </w:rPr>
        <w:t>2018年5月12日和2018年7月24日公布在《中国证券报》、《证券时报》和巨潮资讯网（</w:t>
      </w:r>
      <w:r w:rsidRPr="001F2353">
        <w:rPr>
          <w:rFonts w:asciiTheme="minorEastAsia" w:eastAsiaTheme="minorEastAsia" w:hAnsiTheme="minorEastAsia"/>
        </w:rPr>
        <w:t>www.cninfo.com.cn</w:t>
      </w:r>
      <w:r w:rsidRPr="001F2353">
        <w:rPr>
          <w:rFonts w:asciiTheme="minorEastAsia" w:eastAsiaTheme="minorEastAsia" w:hAnsiTheme="minorEastAsia" w:hint="eastAsia"/>
        </w:rPr>
        <w:t>）上的相关公告。</w:t>
      </w:r>
    </w:p>
    <w:p w:rsidR="006125B9" w:rsidRPr="001F2353" w:rsidRDefault="006125B9" w:rsidP="006125B9">
      <w:pPr>
        <w:pStyle w:val="a4"/>
        <w:shd w:val="clear" w:color="auto" w:fill="FFFFFF"/>
        <w:spacing w:before="0" w:beforeAutospacing="0" w:after="0" w:afterAutospacing="0" w:line="500" w:lineRule="exact"/>
        <w:ind w:firstLine="426"/>
        <w:rPr>
          <w:rFonts w:asciiTheme="minorEastAsia" w:eastAsiaTheme="minorEastAsia" w:hAnsiTheme="minorEastAsia"/>
          <w:color w:val="000000"/>
        </w:rPr>
      </w:pPr>
      <w:r w:rsidRPr="001F2353">
        <w:rPr>
          <w:rFonts w:asciiTheme="minorEastAsia" w:eastAsiaTheme="minorEastAsia" w:hAnsiTheme="minorEastAsia" w:hint="eastAsia"/>
          <w:color w:val="000000"/>
        </w:rPr>
        <w:t>公司于2018年7月20日公布了《关于控股股东及一致行动人增持公司股份及后续增持计划的公告》，公司控股股东华孚控股有限公司</w:t>
      </w:r>
      <w:r>
        <w:rPr>
          <w:rFonts w:asciiTheme="minorEastAsia" w:eastAsiaTheme="minorEastAsia" w:hAnsiTheme="minorEastAsia" w:hint="eastAsia"/>
          <w:color w:val="000000"/>
        </w:rPr>
        <w:t>(以下简称“华孚控股”)</w:t>
      </w:r>
      <w:r w:rsidRPr="001F2353">
        <w:rPr>
          <w:rFonts w:asciiTheme="minorEastAsia" w:eastAsiaTheme="minorEastAsia" w:hAnsiTheme="minorEastAsia" w:hint="eastAsia"/>
          <w:color w:val="000000"/>
        </w:rPr>
        <w:t>及其一致行动人安徽飞亚纺织有限公司</w:t>
      </w:r>
      <w:r>
        <w:rPr>
          <w:rFonts w:asciiTheme="minorEastAsia" w:eastAsiaTheme="minorEastAsia" w:hAnsiTheme="minorEastAsia" w:hint="eastAsia"/>
          <w:color w:val="000000"/>
        </w:rPr>
        <w:t>（以下简称“安徽飞亚”）</w:t>
      </w:r>
      <w:r w:rsidRPr="001F2353">
        <w:rPr>
          <w:rFonts w:asciiTheme="minorEastAsia" w:eastAsiaTheme="minorEastAsia" w:hAnsiTheme="minorEastAsia" w:hint="eastAsia"/>
          <w:color w:val="000000"/>
        </w:rPr>
        <w:t>拟于2018年7月20日至2019年1月20日期间，</w:t>
      </w:r>
      <w:r w:rsidRPr="001F2353">
        <w:rPr>
          <w:rFonts w:asciiTheme="minorEastAsia" w:eastAsiaTheme="minorEastAsia" w:hAnsiTheme="minorEastAsia" w:hint="eastAsia"/>
        </w:rPr>
        <w:t>通过深圳证券交易所交易系统允许的方式增持公司股</w:t>
      </w:r>
      <w:r w:rsidRPr="001F2353">
        <w:rPr>
          <w:rFonts w:asciiTheme="minorEastAsia" w:eastAsiaTheme="minorEastAsia" w:hAnsiTheme="minorEastAsia" w:hint="eastAsia"/>
          <w:color w:val="000000"/>
        </w:rPr>
        <w:t>份占公司总股本的比例为不低于1%，不高于2%（</w:t>
      </w:r>
      <w:proofErr w:type="gramStart"/>
      <w:r w:rsidRPr="001F2353">
        <w:rPr>
          <w:rFonts w:asciiTheme="minorEastAsia" w:eastAsiaTheme="minorEastAsia" w:hAnsiTheme="minorEastAsia" w:hint="eastAsia"/>
          <w:color w:val="000000"/>
        </w:rPr>
        <w:t>含增持计划</w:t>
      </w:r>
      <w:proofErr w:type="gramEnd"/>
      <w:r w:rsidRPr="001F2353">
        <w:rPr>
          <w:rFonts w:asciiTheme="minorEastAsia" w:eastAsiaTheme="minorEastAsia" w:hAnsiTheme="minorEastAsia" w:hint="eastAsia"/>
          <w:color w:val="000000"/>
        </w:rPr>
        <w:t>公告前已增持的部分），详细内容可参见《中国证券报》、《证券时报》和巨潮资讯网（</w:t>
      </w:r>
      <w:r w:rsidRPr="001F2353">
        <w:rPr>
          <w:rFonts w:asciiTheme="minorEastAsia" w:eastAsiaTheme="minorEastAsia" w:hAnsiTheme="minorEastAsia"/>
          <w:color w:val="000000"/>
        </w:rPr>
        <w:t>www.cninfo.com.cn</w:t>
      </w:r>
      <w:r w:rsidRPr="001F2353">
        <w:rPr>
          <w:rFonts w:asciiTheme="minorEastAsia" w:eastAsiaTheme="minorEastAsia" w:hAnsiTheme="minorEastAsia" w:hint="eastAsia"/>
          <w:color w:val="000000"/>
        </w:rPr>
        <w:t>）上的相关公告。本次增</w:t>
      </w:r>
      <w:proofErr w:type="gramStart"/>
      <w:r w:rsidRPr="001F2353">
        <w:rPr>
          <w:rFonts w:asciiTheme="minorEastAsia" w:eastAsiaTheme="minorEastAsia" w:hAnsiTheme="minorEastAsia" w:hint="eastAsia"/>
          <w:color w:val="000000"/>
        </w:rPr>
        <w:t>持计划</w:t>
      </w:r>
      <w:proofErr w:type="gramEnd"/>
      <w:r w:rsidRPr="001F2353">
        <w:rPr>
          <w:rFonts w:asciiTheme="minorEastAsia" w:eastAsiaTheme="minorEastAsia" w:hAnsiTheme="minorEastAsia" w:hint="eastAsia"/>
          <w:color w:val="000000"/>
        </w:rPr>
        <w:t>尚在存续期内。截止本公告披露日，公司控股股东</w:t>
      </w:r>
      <w:r>
        <w:rPr>
          <w:rFonts w:asciiTheme="minorEastAsia" w:eastAsiaTheme="minorEastAsia" w:hAnsiTheme="minorEastAsia" w:hint="eastAsia"/>
          <w:color w:val="000000"/>
        </w:rPr>
        <w:t>华孚控股</w:t>
      </w:r>
      <w:r w:rsidRPr="001F2353">
        <w:rPr>
          <w:rFonts w:asciiTheme="minorEastAsia" w:eastAsiaTheme="minorEastAsia" w:hAnsiTheme="minorEastAsia" w:hint="eastAsia"/>
          <w:color w:val="000000"/>
        </w:rPr>
        <w:t>及其一致行动人</w:t>
      </w:r>
      <w:r>
        <w:rPr>
          <w:rFonts w:asciiTheme="minorEastAsia" w:eastAsiaTheme="minorEastAsia" w:hAnsiTheme="minorEastAsia" w:hint="eastAsia"/>
          <w:color w:val="000000"/>
        </w:rPr>
        <w:t>安徽飞亚</w:t>
      </w:r>
      <w:r w:rsidRPr="001F2353">
        <w:rPr>
          <w:rFonts w:asciiTheme="minorEastAsia" w:eastAsiaTheme="minorEastAsia" w:hAnsiTheme="minorEastAsia" w:hint="eastAsia"/>
          <w:color w:val="000000"/>
        </w:rPr>
        <w:t>已增持公司股份10</w:t>
      </w:r>
      <w:r>
        <w:rPr>
          <w:rFonts w:asciiTheme="minorEastAsia" w:eastAsiaTheme="minorEastAsia" w:hAnsiTheme="minorEastAsia" w:hint="eastAsia"/>
          <w:color w:val="000000"/>
        </w:rPr>
        <w:t>,</w:t>
      </w:r>
      <w:r w:rsidRPr="001F2353">
        <w:rPr>
          <w:rFonts w:asciiTheme="minorEastAsia" w:eastAsiaTheme="minorEastAsia" w:hAnsiTheme="minorEastAsia" w:hint="eastAsia"/>
          <w:color w:val="000000"/>
        </w:rPr>
        <w:t>693</w:t>
      </w:r>
      <w:r>
        <w:rPr>
          <w:rFonts w:asciiTheme="minorEastAsia" w:eastAsiaTheme="minorEastAsia" w:hAnsiTheme="minorEastAsia" w:hint="eastAsia"/>
          <w:color w:val="000000"/>
        </w:rPr>
        <w:t>,</w:t>
      </w:r>
      <w:r w:rsidRPr="001F2353">
        <w:rPr>
          <w:rFonts w:asciiTheme="minorEastAsia" w:eastAsiaTheme="minorEastAsia" w:hAnsiTheme="minorEastAsia" w:hint="eastAsia"/>
          <w:color w:val="000000"/>
        </w:rPr>
        <w:t>372股，占公司总股本的比例为0.70%。</w:t>
      </w:r>
    </w:p>
    <w:p w:rsidR="006125B9" w:rsidRPr="001F2353" w:rsidRDefault="006125B9" w:rsidP="006125B9">
      <w:pPr>
        <w:pStyle w:val="a4"/>
        <w:shd w:val="clear" w:color="auto" w:fill="FFFFFF"/>
        <w:spacing w:before="0" w:beforeAutospacing="0" w:after="0" w:afterAutospacing="0" w:line="500" w:lineRule="exact"/>
        <w:ind w:firstLine="426"/>
        <w:rPr>
          <w:rFonts w:asciiTheme="minorEastAsia" w:eastAsiaTheme="minorEastAsia" w:hAnsiTheme="minorEastAsia"/>
          <w:color w:val="000000"/>
        </w:rPr>
      </w:pPr>
      <w:r w:rsidRPr="001F2353">
        <w:rPr>
          <w:rFonts w:asciiTheme="minorEastAsia" w:eastAsiaTheme="minorEastAsia" w:hAnsiTheme="minorEastAsia" w:hint="eastAsia"/>
          <w:color w:val="000000"/>
        </w:rPr>
        <w:t>公司控股</w:t>
      </w:r>
      <w:proofErr w:type="gramStart"/>
      <w:r w:rsidRPr="001F2353">
        <w:rPr>
          <w:rFonts w:asciiTheme="minorEastAsia" w:eastAsiaTheme="minorEastAsia" w:hAnsiTheme="minorEastAsia" w:hint="eastAsia"/>
          <w:color w:val="000000"/>
        </w:rPr>
        <w:t>股</w:t>
      </w:r>
      <w:proofErr w:type="gramEnd"/>
      <w:r w:rsidRPr="001F2353">
        <w:rPr>
          <w:rFonts w:asciiTheme="minorEastAsia" w:eastAsiaTheme="minorEastAsia" w:hAnsiTheme="minorEastAsia" w:hint="eastAsia"/>
          <w:color w:val="000000"/>
        </w:rPr>
        <w:t>股东</w:t>
      </w:r>
      <w:r>
        <w:rPr>
          <w:rFonts w:asciiTheme="minorEastAsia" w:eastAsiaTheme="minorEastAsia" w:hAnsiTheme="minorEastAsia" w:hint="eastAsia"/>
          <w:color w:val="000000"/>
        </w:rPr>
        <w:t>华孚控股</w:t>
      </w:r>
      <w:r w:rsidRPr="001F2353">
        <w:rPr>
          <w:rFonts w:asciiTheme="minorEastAsia" w:eastAsiaTheme="minorEastAsia" w:hAnsiTheme="minorEastAsia" w:hint="eastAsia"/>
          <w:color w:val="000000"/>
        </w:rPr>
        <w:t>及其一致行动人</w:t>
      </w:r>
      <w:r>
        <w:rPr>
          <w:rFonts w:asciiTheme="minorEastAsia" w:eastAsiaTheme="minorEastAsia" w:hAnsiTheme="minorEastAsia" w:hint="eastAsia"/>
          <w:color w:val="000000"/>
        </w:rPr>
        <w:t>安徽飞亚</w:t>
      </w:r>
      <w:r w:rsidRPr="001F2353">
        <w:rPr>
          <w:rFonts w:asciiTheme="minorEastAsia" w:eastAsiaTheme="minorEastAsia" w:hAnsiTheme="minorEastAsia" w:hint="eastAsia"/>
          <w:color w:val="333333"/>
          <w:shd w:val="clear" w:color="auto" w:fill="FFFFFF"/>
        </w:rPr>
        <w:t>基于对公司未来发展的信心和长</w:t>
      </w:r>
      <w:r w:rsidR="00F37D63">
        <w:rPr>
          <w:rFonts w:asciiTheme="minorEastAsia" w:eastAsiaTheme="minorEastAsia" w:hAnsiTheme="minorEastAsia" w:hint="eastAsia"/>
          <w:color w:val="333333"/>
          <w:shd w:val="clear" w:color="auto" w:fill="FFFFFF"/>
        </w:rPr>
        <w:t>期价值投资的认可为目的制</w:t>
      </w:r>
      <w:r w:rsidRPr="001F2353">
        <w:rPr>
          <w:rFonts w:asciiTheme="minorEastAsia" w:eastAsiaTheme="minorEastAsia" w:hAnsiTheme="minorEastAsia" w:hint="eastAsia"/>
          <w:color w:val="333333"/>
          <w:shd w:val="clear" w:color="auto" w:fill="FFFFFF"/>
        </w:rPr>
        <w:t>定上述</w:t>
      </w:r>
      <w:r w:rsidRPr="001F2353">
        <w:rPr>
          <w:rFonts w:asciiTheme="minorEastAsia" w:eastAsiaTheme="minorEastAsia" w:hAnsiTheme="minorEastAsia" w:hint="eastAsia"/>
          <w:color w:val="000000"/>
        </w:rPr>
        <w:t>增持计划</w:t>
      </w:r>
      <w:r>
        <w:rPr>
          <w:rFonts w:asciiTheme="minorEastAsia" w:eastAsiaTheme="minorEastAsia" w:hAnsiTheme="minorEastAsia" w:hint="eastAsia"/>
          <w:color w:val="000000"/>
        </w:rPr>
        <w:t>。</w:t>
      </w:r>
    </w:p>
    <w:p w:rsidR="006125B9" w:rsidRDefault="006125B9" w:rsidP="006125B9">
      <w:pPr>
        <w:pStyle w:val="Default"/>
        <w:spacing w:line="500" w:lineRule="exact"/>
        <w:ind w:firstLineChars="200" w:firstLine="480"/>
        <w:rPr>
          <w:rFonts w:asciiTheme="minorEastAsia" w:eastAsiaTheme="minorEastAsia" w:hAnsiTheme="minorEastAsia"/>
        </w:rPr>
      </w:pPr>
      <w:r w:rsidRPr="0045133E">
        <w:rPr>
          <w:rFonts w:asciiTheme="minorEastAsia" w:eastAsiaTheme="minorEastAsia" w:hAnsiTheme="minorEastAsia" w:hint="eastAsia"/>
        </w:rPr>
        <w:t>除上述情况外，本公司其他董事、监事、高级管理人员在董事会</w:t>
      </w:r>
      <w:proofErr w:type="gramStart"/>
      <w:r w:rsidRPr="0045133E">
        <w:rPr>
          <w:rFonts w:asciiTheme="minorEastAsia" w:eastAsiaTheme="minorEastAsia" w:hAnsiTheme="minorEastAsia" w:hint="eastAsia"/>
        </w:rPr>
        <w:t>做出回购股份决议</w:t>
      </w:r>
      <w:proofErr w:type="gramEnd"/>
      <w:r w:rsidRPr="0045133E">
        <w:rPr>
          <w:rFonts w:asciiTheme="minorEastAsia" w:eastAsiaTheme="minorEastAsia" w:hAnsiTheme="minorEastAsia" w:hint="eastAsia"/>
        </w:rPr>
        <w:t>前六个月内不存在买卖公司股份的情形，公司董事、监事、高级管理人员不存在单独或者与他人联合进行内幕交易及操纵市场的行为。</w:t>
      </w:r>
    </w:p>
    <w:p w:rsidR="006125B9" w:rsidRDefault="006125B9" w:rsidP="006125B9">
      <w:pPr>
        <w:pStyle w:val="Default"/>
        <w:spacing w:line="500" w:lineRule="exact"/>
        <w:ind w:firstLineChars="200" w:firstLine="482"/>
        <w:rPr>
          <w:rFonts w:asciiTheme="minorEastAsia" w:eastAsiaTheme="minorEastAsia" w:hAnsiTheme="minorEastAsia"/>
          <w:b/>
        </w:rPr>
      </w:pPr>
      <w:r w:rsidRPr="001F2353">
        <w:rPr>
          <w:rFonts w:asciiTheme="minorEastAsia" w:eastAsiaTheme="minorEastAsia" w:hAnsiTheme="minorEastAsia" w:hint="eastAsia"/>
          <w:b/>
        </w:rPr>
        <w:t>10、本次回购预案的提议人</w:t>
      </w:r>
      <w:r>
        <w:rPr>
          <w:rFonts w:asciiTheme="minorEastAsia" w:eastAsiaTheme="minorEastAsia" w:hAnsiTheme="minorEastAsia" w:hint="eastAsia"/>
          <w:b/>
        </w:rPr>
        <w:t>情况</w:t>
      </w:r>
    </w:p>
    <w:p w:rsidR="006125B9" w:rsidRPr="007B3CFD" w:rsidRDefault="006125B9" w:rsidP="006125B9">
      <w:pPr>
        <w:pStyle w:val="Default"/>
        <w:spacing w:line="500" w:lineRule="exact"/>
        <w:ind w:firstLineChars="200" w:firstLine="480"/>
        <w:rPr>
          <w:rFonts w:asciiTheme="minorEastAsia" w:eastAsiaTheme="minorEastAsia" w:hAnsiTheme="minorEastAsia"/>
        </w:rPr>
      </w:pPr>
      <w:r w:rsidRPr="007B3CFD">
        <w:rPr>
          <w:rFonts w:asciiTheme="minorEastAsia" w:eastAsiaTheme="minorEastAsia" w:hAnsiTheme="minorEastAsia" w:hint="eastAsia"/>
        </w:rPr>
        <w:t>本次回购计划的提议人为公司实际控制人、董事长孙伟挺先生。</w:t>
      </w:r>
      <w:r>
        <w:rPr>
          <w:rFonts w:asciiTheme="minorEastAsia" w:eastAsiaTheme="minorEastAsia" w:hAnsiTheme="minorEastAsia" w:hint="eastAsia"/>
        </w:rPr>
        <w:t>本次回购计</w:t>
      </w:r>
      <w:r w:rsidRPr="004573B7">
        <w:rPr>
          <w:rFonts w:asciiTheme="minorEastAsia" w:eastAsiaTheme="minorEastAsia" w:hAnsiTheme="minorEastAsia" w:hint="eastAsia"/>
        </w:rPr>
        <w:t>划于2018年10月1</w:t>
      </w:r>
      <w:r w:rsidR="0054670A">
        <w:rPr>
          <w:rFonts w:asciiTheme="minorEastAsia" w:eastAsiaTheme="minorEastAsia" w:hAnsiTheme="minorEastAsia" w:hint="eastAsia"/>
        </w:rPr>
        <w:t>6</w:t>
      </w:r>
      <w:r w:rsidRPr="004573B7">
        <w:rPr>
          <w:rFonts w:asciiTheme="minorEastAsia" w:eastAsiaTheme="minorEastAsia" w:hAnsiTheme="minorEastAsia" w:hint="eastAsia"/>
        </w:rPr>
        <w:t>日提出。</w:t>
      </w:r>
    </w:p>
    <w:p w:rsidR="006125B9" w:rsidRDefault="006125B9" w:rsidP="006125B9">
      <w:pPr>
        <w:pStyle w:val="Default"/>
        <w:spacing w:line="500" w:lineRule="exact"/>
        <w:ind w:firstLineChars="200" w:firstLine="480"/>
        <w:rPr>
          <w:rFonts w:asciiTheme="minorEastAsia" w:eastAsiaTheme="minorEastAsia" w:hAnsiTheme="minorEastAsia"/>
        </w:rPr>
      </w:pPr>
      <w:r w:rsidRPr="007B3CFD">
        <w:rPr>
          <w:rFonts w:asciiTheme="minorEastAsia" w:eastAsiaTheme="minorEastAsia" w:hAnsiTheme="minorEastAsia" w:hint="eastAsia"/>
        </w:rPr>
        <w:t>孙伟挺先生未直接持有公司股份，在公司</w:t>
      </w:r>
      <w:r w:rsidRPr="007B3CFD">
        <w:rPr>
          <w:rFonts w:asciiTheme="minorEastAsia" w:eastAsiaTheme="minorEastAsia" w:hAnsiTheme="minorEastAsia"/>
        </w:rPr>
        <w:t>董事会</w:t>
      </w:r>
      <w:proofErr w:type="gramStart"/>
      <w:r w:rsidRPr="007B3CFD">
        <w:rPr>
          <w:rFonts w:asciiTheme="minorEastAsia" w:eastAsiaTheme="minorEastAsia" w:hAnsiTheme="minorEastAsia"/>
        </w:rPr>
        <w:t>作出</w:t>
      </w:r>
      <w:proofErr w:type="gramEnd"/>
      <w:r w:rsidRPr="007B3CFD">
        <w:rPr>
          <w:rFonts w:asciiTheme="minorEastAsia" w:eastAsiaTheme="minorEastAsia" w:hAnsiTheme="minorEastAsia" w:hint="eastAsia"/>
        </w:rPr>
        <w:t>本次</w:t>
      </w:r>
      <w:r w:rsidRPr="007B3CFD">
        <w:rPr>
          <w:rFonts w:asciiTheme="minorEastAsia" w:eastAsiaTheme="minorEastAsia" w:hAnsiTheme="minorEastAsia"/>
        </w:rPr>
        <w:t>回购股</w:t>
      </w:r>
      <w:proofErr w:type="gramStart"/>
      <w:r w:rsidRPr="007B3CFD">
        <w:rPr>
          <w:rFonts w:asciiTheme="minorEastAsia" w:eastAsiaTheme="minorEastAsia" w:hAnsiTheme="minorEastAsia"/>
        </w:rPr>
        <w:t>份决议</w:t>
      </w:r>
      <w:proofErr w:type="gramEnd"/>
      <w:r w:rsidRPr="007B3CFD">
        <w:rPr>
          <w:rFonts w:asciiTheme="minorEastAsia" w:eastAsiaTheme="minorEastAsia" w:hAnsiTheme="minorEastAsia"/>
        </w:rPr>
        <w:t>前六个月内</w:t>
      </w:r>
      <w:r w:rsidRPr="007B3CFD">
        <w:rPr>
          <w:rFonts w:asciiTheme="minorEastAsia" w:eastAsiaTheme="minorEastAsia" w:hAnsiTheme="minorEastAsia" w:hint="eastAsia"/>
        </w:rPr>
        <w:t>不存在</w:t>
      </w:r>
      <w:r w:rsidRPr="007B3CFD">
        <w:rPr>
          <w:rFonts w:asciiTheme="minorEastAsia" w:eastAsiaTheme="minorEastAsia" w:hAnsiTheme="minorEastAsia"/>
        </w:rPr>
        <w:t>买卖公司股份的</w:t>
      </w:r>
      <w:r w:rsidRPr="007B3CFD">
        <w:rPr>
          <w:rFonts w:asciiTheme="minorEastAsia" w:eastAsiaTheme="minorEastAsia" w:hAnsiTheme="minorEastAsia" w:hint="eastAsia"/>
        </w:rPr>
        <w:t>情况。孙伟挺先生为公司控股股东华孚控股的实际</w:t>
      </w:r>
      <w:r w:rsidRPr="007B3CFD">
        <w:rPr>
          <w:rFonts w:asciiTheme="minorEastAsia" w:eastAsiaTheme="minorEastAsia" w:hAnsiTheme="minorEastAsia" w:hint="eastAsia"/>
        </w:rPr>
        <w:lastRenderedPageBreak/>
        <w:t>控制人，关于华孚控股增持公司股份情况详见本节第9条叙述。</w:t>
      </w:r>
      <w:r>
        <w:rPr>
          <w:rFonts w:asciiTheme="minorEastAsia" w:eastAsiaTheme="minorEastAsia" w:hAnsiTheme="minorEastAsia" w:hint="eastAsia"/>
        </w:rPr>
        <w:t>华孚控股及其一致行动人未来六个月内不存在股份减持计划。</w:t>
      </w:r>
    </w:p>
    <w:p w:rsidR="006125B9" w:rsidRPr="0067604E" w:rsidRDefault="006125B9" w:rsidP="006125B9">
      <w:pPr>
        <w:pStyle w:val="Default"/>
        <w:spacing w:line="500" w:lineRule="exact"/>
        <w:ind w:firstLineChars="200" w:firstLine="482"/>
        <w:rPr>
          <w:rFonts w:asciiTheme="minorEastAsia" w:eastAsiaTheme="minorEastAsia" w:hAnsiTheme="minorEastAsia"/>
          <w:b/>
        </w:rPr>
      </w:pPr>
      <w:r w:rsidRPr="0067604E">
        <w:rPr>
          <w:rFonts w:asciiTheme="minorEastAsia" w:eastAsiaTheme="minorEastAsia" w:hAnsiTheme="minorEastAsia" w:hint="eastAsia"/>
          <w:b/>
        </w:rPr>
        <w:t>11、本次办理股份回购事宜的相关授权</w:t>
      </w:r>
    </w:p>
    <w:p w:rsidR="00D56433" w:rsidRDefault="00D56433" w:rsidP="00D56433">
      <w:pPr>
        <w:pStyle w:val="Default"/>
        <w:spacing w:line="500" w:lineRule="exact"/>
        <w:ind w:firstLineChars="200" w:firstLine="480"/>
      </w:pPr>
      <w:r>
        <w:rPr>
          <w:rFonts w:hint="eastAsia"/>
        </w:rPr>
        <w:t>公司提请股东大会授权董事会决定以下事宜：依据有关法律法规决定回购股份的具体用途为实施股权激励计划（包括但不限于限制性股票）、员工持股计划或依法予以注销并减少注册资本等事项；</w:t>
      </w:r>
    </w:p>
    <w:p w:rsidR="00D56433" w:rsidRDefault="00D56433" w:rsidP="00D56433">
      <w:pPr>
        <w:pStyle w:val="Default"/>
        <w:spacing w:line="500" w:lineRule="exact"/>
        <w:ind w:firstLineChars="200" w:firstLine="480"/>
      </w:pPr>
      <w:r>
        <w:rPr>
          <w:rFonts w:hint="eastAsia"/>
        </w:rPr>
        <w:t>公司提请股东大会授权公司董事会及董事会授权人士具体办理回购公司股份事宜，包括但不限于：(1) 授权公司董事会及董事会授权人士根据上述要求择机回购公司股份，包括回购的具体股份品种、方式、时间、价格、数量等；(2)授权公司董事会及董事会授权人士在回购股</w:t>
      </w:r>
      <w:proofErr w:type="gramStart"/>
      <w:r>
        <w:rPr>
          <w:rFonts w:hint="eastAsia"/>
        </w:rPr>
        <w:t>份实施</w:t>
      </w:r>
      <w:proofErr w:type="gramEnd"/>
      <w:r>
        <w:rPr>
          <w:rFonts w:hint="eastAsia"/>
        </w:rPr>
        <w:t>完成后，办理《公司章程》修改及注册资本变更事宜；(3)授权公司董事会及董事会授权人士依据有关规定（即适用的法律、法规、监管部门的有关规定）调整具体实施方案，办理与股份回购有关的其他事宜。</w:t>
      </w:r>
    </w:p>
    <w:p w:rsidR="006125B9" w:rsidRPr="00781984" w:rsidRDefault="00D56433" w:rsidP="00D56433">
      <w:pPr>
        <w:pStyle w:val="Default"/>
        <w:spacing w:line="500" w:lineRule="exact"/>
        <w:ind w:firstLineChars="200" w:firstLine="480"/>
      </w:pPr>
      <w:r>
        <w:rPr>
          <w:rFonts w:hint="eastAsia"/>
        </w:rPr>
        <w:t>本授权自公司股东大会审议通过股份回购预案之日起至上述授权事项办理 完毕之日止。</w:t>
      </w:r>
    </w:p>
    <w:p w:rsidR="006125B9" w:rsidRPr="007B3CFD" w:rsidRDefault="006125B9" w:rsidP="006125B9">
      <w:pPr>
        <w:pStyle w:val="Default"/>
        <w:spacing w:line="500" w:lineRule="exact"/>
        <w:ind w:firstLineChars="200" w:firstLine="482"/>
        <w:rPr>
          <w:rFonts w:asciiTheme="minorEastAsia" w:eastAsiaTheme="minorEastAsia" w:hAnsiTheme="minorEastAsia"/>
          <w:b/>
        </w:rPr>
      </w:pPr>
      <w:r>
        <w:rPr>
          <w:rFonts w:asciiTheme="minorEastAsia" w:eastAsiaTheme="minorEastAsia" w:hAnsiTheme="minorEastAsia" w:hint="eastAsia"/>
          <w:b/>
        </w:rPr>
        <w:t>二、</w:t>
      </w:r>
      <w:r w:rsidRPr="007B3CFD">
        <w:rPr>
          <w:rFonts w:asciiTheme="minorEastAsia" w:eastAsiaTheme="minorEastAsia" w:hAnsiTheme="minorEastAsia" w:hint="eastAsia"/>
          <w:b/>
        </w:rPr>
        <w:t>回购预案的审议及实施程序</w:t>
      </w:r>
    </w:p>
    <w:p w:rsidR="006125B9" w:rsidRPr="007B3CFD" w:rsidRDefault="006125B9" w:rsidP="006125B9">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7B3CFD">
        <w:rPr>
          <w:rFonts w:asciiTheme="minorEastAsia" w:hAnsiTheme="minorEastAsia" w:cs="宋体"/>
          <w:color w:val="000000"/>
          <w:kern w:val="0"/>
          <w:sz w:val="24"/>
          <w:szCs w:val="24"/>
        </w:rPr>
        <w:t>1</w:t>
      </w:r>
      <w:r>
        <w:rPr>
          <w:rFonts w:asciiTheme="minorEastAsia" w:hAnsiTheme="minorEastAsia" w:cs="宋体" w:hint="eastAsia"/>
          <w:color w:val="000000"/>
          <w:kern w:val="0"/>
          <w:sz w:val="24"/>
          <w:szCs w:val="24"/>
        </w:rPr>
        <w:t>、本次回购公司股份的预案已经公司第六届董事会</w:t>
      </w:r>
      <w:r w:rsidR="004573B7">
        <w:rPr>
          <w:rFonts w:asciiTheme="minorEastAsia" w:hAnsiTheme="minorEastAsia" w:cs="宋体" w:hint="eastAsia"/>
          <w:color w:val="000000"/>
          <w:kern w:val="0"/>
          <w:sz w:val="24"/>
          <w:szCs w:val="24"/>
        </w:rPr>
        <w:t>2018年第三次临时会议、第六届监事会第二十次会议</w:t>
      </w:r>
      <w:r w:rsidRPr="007B3CFD">
        <w:rPr>
          <w:rFonts w:asciiTheme="minorEastAsia" w:hAnsiTheme="minorEastAsia" w:cs="宋体" w:hint="eastAsia"/>
          <w:color w:val="000000"/>
          <w:kern w:val="0"/>
          <w:sz w:val="24"/>
          <w:szCs w:val="24"/>
        </w:rPr>
        <w:t>审议通过。</w:t>
      </w:r>
    </w:p>
    <w:p w:rsidR="006125B9" w:rsidRPr="007B3CFD" w:rsidRDefault="006125B9" w:rsidP="006125B9">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7B3CFD">
        <w:rPr>
          <w:rFonts w:asciiTheme="minorEastAsia" w:hAnsiTheme="minorEastAsia" w:cs="宋体"/>
          <w:color w:val="000000"/>
          <w:kern w:val="0"/>
          <w:sz w:val="24"/>
          <w:szCs w:val="24"/>
        </w:rPr>
        <w:t>2</w:t>
      </w:r>
      <w:r w:rsidRPr="007B3CFD">
        <w:rPr>
          <w:rFonts w:asciiTheme="minorEastAsia" w:hAnsiTheme="minorEastAsia" w:cs="宋体" w:hint="eastAsia"/>
          <w:color w:val="000000"/>
          <w:kern w:val="0"/>
          <w:sz w:val="24"/>
          <w:szCs w:val="24"/>
        </w:rPr>
        <w:t>、本次回购股份的预案尚需提交公司股东大会以特别决议方式审议。</w:t>
      </w:r>
    </w:p>
    <w:p w:rsidR="006125B9" w:rsidRDefault="006125B9" w:rsidP="006125B9">
      <w:pPr>
        <w:pStyle w:val="Default"/>
        <w:spacing w:line="500" w:lineRule="exact"/>
        <w:ind w:firstLineChars="200" w:firstLine="480"/>
        <w:rPr>
          <w:rFonts w:asciiTheme="minorEastAsia" w:eastAsiaTheme="minorEastAsia" w:hAnsiTheme="minorEastAsia"/>
        </w:rPr>
      </w:pPr>
      <w:r w:rsidRPr="007B3CFD">
        <w:rPr>
          <w:rFonts w:asciiTheme="minorEastAsia" w:eastAsiaTheme="minorEastAsia" w:hAnsiTheme="minorEastAsia"/>
        </w:rPr>
        <w:t>3</w:t>
      </w:r>
      <w:r w:rsidRPr="007B3CFD">
        <w:rPr>
          <w:rFonts w:asciiTheme="minorEastAsia" w:eastAsiaTheme="minorEastAsia" w:hAnsiTheme="minorEastAsia" w:hint="eastAsia"/>
        </w:rPr>
        <w:t>、公司将在股东大会审议通过回购股份预案后及时通知债权人。</w:t>
      </w:r>
    </w:p>
    <w:p w:rsidR="006125B9" w:rsidRPr="00A41619" w:rsidRDefault="006125B9" w:rsidP="006125B9">
      <w:pPr>
        <w:pStyle w:val="Default"/>
        <w:spacing w:line="500" w:lineRule="exact"/>
        <w:ind w:firstLineChars="200" w:firstLine="482"/>
        <w:rPr>
          <w:rFonts w:asciiTheme="minorEastAsia" w:eastAsiaTheme="minorEastAsia" w:hAnsiTheme="minorEastAsia"/>
          <w:b/>
        </w:rPr>
      </w:pPr>
      <w:r w:rsidRPr="00A41619">
        <w:rPr>
          <w:rFonts w:asciiTheme="minorEastAsia" w:eastAsiaTheme="minorEastAsia" w:hAnsiTheme="minorEastAsia" w:hint="eastAsia"/>
          <w:b/>
        </w:rPr>
        <w:t>三、回购方案的风险提示</w:t>
      </w:r>
    </w:p>
    <w:p w:rsidR="006125B9" w:rsidRPr="00A41619" w:rsidRDefault="006125B9" w:rsidP="006125B9">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A41619">
        <w:rPr>
          <w:rFonts w:asciiTheme="minorEastAsia" w:hAnsiTheme="minorEastAsia" w:cs="宋体" w:hint="eastAsia"/>
          <w:color w:val="000000"/>
          <w:kern w:val="0"/>
          <w:sz w:val="24"/>
          <w:szCs w:val="24"/>
        </w:rPr>
        <w:t>1、公司股东大会</w:t>
      </w:r>
      <w:bookmarkStart w:id="1" w:name="OLE_LINK28"/>
      <w:bookmarkStart w:id="2" w:name="OLE_LINK29"/>
      <w:proofErr w:type="gramStart"/>
      <w:r w:rsidRPr="00A41619">
        <w:rPr>
          <w:rFonts w:asciiTheme="minorEastAsia" w:hAnsiTheme="minorEastAsia" w:cs="宋体" w:hint="eastAsia"/>
          <w:color w:val="000000"/>
          <w:kern w:val="0"/>
          <w:sz w:val="24"/>
          <w:szCs w:val="24"/>
        </w:rPr>
        <w:t>未审议</w:t>
      </w:r>
      <w:proofErr w:type="gramEnd"/>
      <w:r w:rsidRPr="00A41619">
        <w:rPr>
          <w:rFonts w:asciiTheme="minorEastAsia" w:hAnsiTheme="minorEastAsia" w:cs="宋体" w:hint="eastAsia"/>
          <w:color w:val="000000"/>
          <w:kern w:val="0"/>
          <w:sz w:val="24"/>
          <w:szCs w:val="24"/>
        </w:rPr>
        <w:t>通过回购股份议案</w:t>
      </w:r>
      <w:bookmarkEnd w:id="1"/>
      <w:bookmarkEnd w:id="2"/>
      <w:r w:rsidRPr="00A41619">
        <w:rPr>
          <w:rFonts w:asciiTheme="minorEastAsia" w:hAnsiTheme="minorEastAsia" w:cs="宋体" w:hint="eastAsia"/>
          <w:color w:val="000000"/>
          <w:kern w:val="0"/>
          <w:sz w:val="24"/>
          <w:szCs w:val="24"/>
        </w:rPr>
        <w:t>的风险；</w:t>
      </w:r>
    </w:p>
    <w:p w:rsidR="006125B9" w:rsidRPr="00A41619" w:rsidRDefault="006125B9" w:rsidP="006125B9">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A41619">
        <w:rPr>
          <w:rFonts w:asciiTheme="minorEastAsia" w:hAnsiTheme="minorEastAsia" w:cs="宋体" w:hint="eastAsia"/>
          <w:color w:val="000000"/>
          <w:kern w:val="0"/>
          <w:sz w:val="24"/>
          <w:szCs w:val="24"/>
        </w:rPr>
        <w:t>2、公司无法满足债权人要求清偿债务或提供相应的担保，进而导致回购方案难以实施的风险；</w:t>
      </w:r>
    </w:p>
    <w:p w:rsidR="006125B9" w:rsidRPr="00A41619" w:rsidRDefault="006125B9" w:rsidP="006125B9">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A41619">
        <w:rPr>
          <w:rFonts w:asciiTheme="minorEastAsia" w:hAnsiTheme="minorEastAsia" w:cs="宋体" w:hint="eastAsia"/>
          <w:color w:val="000000"/>
          <w:kern w:val="0"/>
          <w:sz w:val="24"/>
          <w:szCs w:val="24"/>
        </w:rPr>
        <w:t>3</w:t>
      </w:r>
      <w:r>
        <w:rPr>
          <w:rFonts w:asciiTheme="minorEastAsia" w:hAnsiTheme="minorEastAsia" w:cs="宋体" w:hint="eastAsia"/>
          <w:color w:val="000000"/>
          <w:kern w:val="0"/>
          <w:sz w:val="24"/>
          <w:szCs w:val="24"/>
        </w:rPr>
        <w:t>、公司股票价格持续超出回购方案披露的价格上限</w:t>
      </w:r>
      <w:r w:rsidRPr="00A41619">
        <w:rPr>
          <w:rFonts w:asciiTheme="minorEastAsia" w:hAnsiTheme="minorEastAsia" w:cs="宋体" w:hint="eastAsia"/>
          <w:color w:val="000000"/>
          <w:kern w:val="0"/>
          <w:sz w:val="24"/>
          <w:szCs w:val="24"/>
        </w:rPr>
        <w:t>，导致回购方案无法实施的风险；</w:t>
      </w:r>
    </w:p>
    <w:p w:rsidR="006125B9" w:rsidRDefault="006125B9" w:rsidP="006125B9">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A41619">
        <w:rPr>
          <w:rFonts w:asciiTheme="minorEastAsia" w:hAnsiTheme="minorEastAsia" w:cs="宋体" w:hint="eastAsia"/>
          <w:color w:val="000000"/>
          <w:kern w:val="0"/>
          <w:sz w:val="24"/>
          <w:szCs w:val="24"/>
        </w:rPr>
        <w:t>如出现上述情况导致回购计划无法实施，公司将及时披露相应进展公告。请</w:t>
      </w:r>
      <w:r w:rsidRPr="00A41619">
        <w:rPr>
          <w:rFonts w:asciiTheme="minorEastAsia" w:hAnsiTheme="minorEastAsia" w:cs="宋体" w:hint="eastAsia"/>
          <w:color w:val="000000"/>
          <w:kern w:val="0"/>
          <w:sz w:val="24"/>
          <w:szCs w:val="24"/>
        </w:rPr>
        <w:lastRenderedPageBreak/>
        <w:t>投资者注意风险。</w:t>
      </w:r>
    </w:p>
    <w:p w:rsidR="006125B9" w:rsidRPr="00781984" w:rsidRDefault="006125B9" w:rsidP="006125B9">
      <w:pPr>
        <w:pStyle w:val="Default"/>
        <w:spacing w:line="500" w:lineRule="exact"/>
        <w:ind w:firstLineChars="200" w:firstLine="482"/>
        <w:rPr>
          <w:rFonts w:asciiTheme="minorEastAsia" w:eastAsiaTheme="minorEastAsia" w:hAnsiTheme="minorEastAsia"/>
          <w:b/>
        </w:rPr>
      </w:pPr>
      <w:r w:rsidRPr="00781984">
        <w:rPr>
          <w:rFonts w:asciiTheme="minorEastAsia" w:eastAsiaTheme="minorEastAsia" w:hAnsiTheme="minorEastAsia" w:hint="eastAsia"/>
          <w:b/>
        </w:rPr>
        <w:t>四、备查文件</w:t>
      </w:r>
    </w:p>
    <w:p w:rsidR="006125B9" w:rsidRPr="00781984" w:rsidRDefault="006125B9" w:rsidP="006125B9">
      <w:pPr>
        <w:widowControl/>
        <w:spacing w:line="500" w:lineRule="exact"/>
        <w:ind w:firstLineChars="200" w:firstLine="480"/>
        <w:jc w:val="left"/>
        <w:rPr>
          <w:rFonts w:asciiTheme="minorEastAsia" w:hAnsiTheme="minorEastAsia" w:cs="宋体"/>
          <w:color w:val="000000"/>
          <w:kern w:val="0"/>
          <w:sz w:val="24"/>
          <w:szCs w:val="24"/>
        </w:rPr>
      </w:pPr>
      <w:r w:rsidRPr="00781984">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、第六届董事会2018年第</w:t>
      </w:r>
      <w:r w:rsidR="004573B7">
        <w:rPr>
          <w:rFonts w:asciiTheme="minorEastAsia" w:hAnsiTheme="minorEastAsia" w:cs="宋体" w:hint="eastAsia"/>
          <w:color w:val="000000"/>
          <w:kern w:val="0"/>
          <w:sz w:val="24"/>
          <w:szCs w:val="24"/>
        </w:rPr>
        <w:t>三</w:t>
      </w:r>
      <w:r>
        <w:rPr>
          <w:rFonts w:asciiTheme="minorEastAsia" w:hAnsiTheme="minorEastAsia" w:cs="宋体" w:hint="eastAsia"/>
          <w:color w:val="000000"/>
          <w:kern w:val="0"/>
          <w:sz w:val="24"/>
          <w:szCs w:val="24"/>
        </w:rPr>
        <w:t>次临时会议决议；</w:t>
      </w:r>
    </w:p>
    <w:p w:rsidR="006125B9" w:rsidRPr="00781984" w:rsidRDefault="006125B9" w:rsidP="006125B9">
      <w:pPr>
        <w:widowControl/>
        <w:spacing w:line="500" w:lineRule="exact"/>
        <w:ind w:firstLineChars="200" w:firstLine="480"/>
        <w:jc w:val="left"/>
        <w:rPr>
          <w:rFonts w:asciiTheme="minorEastAsia" w:hAnsiTheme="minorEastAsia" w:cs="宋体"/>
          <w:color w:val="000000"/>
          <w:kern w:val="0"/>
          <w:sz w:val="24"/>
          <w:szCs w:val="24"/>
        </w:rPr>
      </w:pPr>
      <w:r w:rsidRPr="00781984">
        <w:rPr>
          <w:rFonts w:asciiTheme="minorEastAsia" w:hAnsiTheme="minorEastAsia" w:cs="宋体" w:hint="eastAsia"/>
          <w:color w:val="000000"/>
          <w:kern w:val="0"/>
          <w:sz w:val="24"/>
          <w:szCs w:val="24"/>
        </w:rPr>
        <w:t>2、独立董事意见</w:t>
      </w:r>
      <w:r>
        <w:rPr>
          <w:rFonts w:asciiTheme="minorEastAsia" w:hAnsiTheme="minorEastAsia" w:cs="宋体" w:hint="eastAsia"/>
          <w:color w:val="000000"/>
          <w:kern w:val="0"/>
          <w:sz w:val="24"/>
          <w:szCs w:val="24"/>
        </w:rPr>
        <w:t>；</w:t>
      </w:r>
    </w:p>
    <w:p w:rsidR="006125B9" w:rsidRPr="00781984" w:rsidRDefault="006125B9" w:rsidP="006125B9">
      <w:pPr>
        <w:widowControl/>
        <w:spacing w:line="500" w:lineRule="exact"/>
        <w:ind w:firstLineChars="200" w:firstLine="480"/>
        <w:jc w:val="left"/>
        <w:rPr>
          <w:rFonts w:asciiTheme="minorEastAsia" w:hAnsiTheme="minorEastAsia" w:cs="宋体"/>
          <w:color w:val="000000"/>
          <w:kern w:val="0"/>
          <w:sz w:val="24"/>
          <w:szCs w:val="24"/>
        </w:rPr>
      </w:pPr>
      <w:r w:rsidRPr="00781984">
        <w:rPr>
          <w:rFonts w:asciiTheme="minorEastAsia" w:hAnsiTheme="minorEastAsia" w:cs="宋体" w:hint="eastAsia"/>
          <w:color w:val="000000"/>
          <w:kern w:val="0"/>
          <w:sz w:val="24"/>
          <w:szCs w:val="24"/>
        </w:rPr>
        <w:t>3</w:t>
      </w:r>
      <w:r>
        <w:rPr>
          <w:rFonts w:asciiTheme="minorEastAsia" w:hAnsiTheme="minorEastAsia" w:cs="宋体" w:hint="eastAsia"/>
          <w:color w:val="000000"/>
          <w:kern w:val="0"/>
          <w:sz w:val="24"/>
          <w:szCs w:val="24"/>
        </w:rPr>
        <w:t>、内幕信息知情人名单。</w:t>
      </w:r>
    </w:p>
    <w:p w:rsidR="006125B9" w:rsidRPr="006125B9" w:rsidRDefault="006125B9" w:rsidP="006125B9">
      <w:pPr>
        <w:spacing w:line="500" w:lineRule="exact"/>
        <w:ind w:firstLineChars="200" w:firstLine="480"/>
        <w:jc w:val="right"/>
        <w:rPr>
          <w:rFonts w:asciiTheme="minorEastAsia" w:hAnsiTheme="minorEastAsia" w:cs="宋体"/>
          <w:color w:val="000000"/>
          <w:kern w:val="0"/>
          <w:sz w:val="24"/>
          <w:szCs w:val="24"/>
        </w:rPr>
      </w:pPr>
    </w:p>
    <w:p w:rsidR="006125B9" w:rsidRDefault="006125B9" w:rsidP="006125B9">
      <w:pPr>
        <w:spacing w:line="500" w:lineRule="exact"/>
        <w:ind w:firstLineChars="200" w:firstLine="480"/>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华孚时尚股份有限公司董事会</w:t>
      </w:r>
    </w:p>
    <w:p w:rsidR="006125B9" w:rsidRPr="00781984" w:rsidRDefault="006125B9" w:rsidP="006125B9">
      <w:pPr>
        <w:spacing w:line="500" w:lineRule="exact"/>
        <w:ind w:firstLineChars="200" w:firstLine="480"/>
        <w:jc w:val="right"/>
        <w:rPr>
          <w:rFonts w:asciiTheme="minorEastAsia" w:hAnsiTheme="minorEastAsia" w:cs="宋体"/>
          <w:color w:val="000000"/>
          <w:kern w:val="0"/>
          <w:sz w:val="24"/>
          <w:szCs w:val="24"/>
        </w:rPr>
      </w:pPr>
      <w:r w:rsidRPr="004573B7">
        <w:rPr>
          <w:rFonts w:asciiTheme="minorEastAsia" w:hAnsiTheme="minorEastAsia" w:cs="宋体" w:hint="eastAsia"/>
          <w:color w:val="000000"/>
          <w:kern w:val="0"/>
          <w:sz w:val="24"/>
          <w:szCs w:val="24"/>
        </w:rPr>
        <w:t>二〇一八年十月二十二日</w:t>
      </w:r>
    </w:p>
    <w:p w:rsidR="0060371E" w:rsidRDefault="0060371E"/>
    <w:sectPr w:rsidR="006037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5A8" w:rsidRDefault="000A25A8" w:rsidP="00522913">
      <w:r>
        <w:separator/>
      </w:r>
    </w:p>
  </w:endnote>
  <w:endnote w:type="continuationSeparator" w:id="0">
    <w:p w:rsidR="000A25A8" w:rsidRDefault="000A25A8" w:rsidP="0052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5A8" w:rsidRDefault="000A25A8" w:rsidP="00522913">
      <w:r>
        <w:separator/>
      </w:r>
    </w:p>
  </w:footnote>
  <w:footnote w:type="continuationSeparator" w:id="0">
    <w:p w:rsidR="000A25A8" w:rsidRDefault="000A25A8" w:rsidP="00522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5B9"/>
    <w:rsid w:val="00020F05"/>
    <w:rsid w:val="00026486"/>
    <w:rsid w:val="000515A3"/>
    <w:rsid w:val="00090865"/>
    <w:rsid w:val="000A25A8"/>
    <w:rsid w:val="000C362A"/>
    <w:rsid w:val="000F68EA"/>
    <w:rsid w:val="00110CA2"/>
    <w:rsid w:val="001563E9"/>
    <w:rsid w:val="00160828"/>
    <w:rsid w:val="00171561"/>
    <w:rsid w:val="001834CB"/>
    <w:rsid w:val="001A2CD2"/>
    <w:rsid w:val="00243212"/>
    <w:rsid w:val="00261B3D"/>
    <w:rsid w:val="002742C2"/>
    <w:rsid w:val="00287EF9"/>
    <w:rsid w:val="002D769D"/>
    <w:rsid w:val="002E4AAA"/>
    <w:rsid w:val="00345818"/>
    <w:rsid w:val="00366016"/>
    <w:rsid w:val="003E3AAF"/>
    <w:rsid w:val="004011FC"/>
    <w:rsid w:val="004114DA"/>
    <w:rsid w:val="004311AF"/>
    <w:rsid w:val="004573B7"/>
    <w:rsid w:val="004755C4"/>
    <w:rsid w:val="004A5CEA"/>
    <w:rsid w:val="004C48BA"/>
    <w:rsid w:val="004D6945"/>
    <w:rsid w:val="004E27DB"/>
    <w:rsid w:val="004E7761"/>
    <w:rsid w:val="004F4193"/>
    <w:rsid w:val="00520E8C"/>
    <w:rsid w:val="00522913"/>
    <w:rsid w:val="005363B3"/>
    <w:rsid w:val="00543475"/>
    <w:rsid w:val="0054670A"/>
    <w:rsid w:val="00550F3F"/>
    <w:rsid w:val="00567029"/>
    <w:rsid w:val="00571393"/>
    <w:rsid w:val="00576D9B"/>
    <w:rsid w:val="00583371"/>
    <w:rsid w:val="005C6441"/>
    <w:rsid w:val="005E0616"/>
    <w:rsid w:val="0060371E"/>
    <w:rsid w:val="006125B9"/>
    <w:rsid w:val="00630782"/>
    <w:rsid w:val="00642779"/>
    <w:rsid w:val="00666BB4"/>
    <w:rsid w:val="006718B4"/>
    <w:rsid w:val="00677B15"/>
    <w:rsid w:val="006822AB"/>
    <w:rsid w:val="006E0045"/>
    <w:rsid w:val="006F2AB9"/>
    <w:rsid w:val="00701A90"/>
    <w:rsid w:val="007308AF"/>
    <w:rsid w:val="007636B5"/>
    <w:rsid w:val="008206A8"/>
    <w:rsid w:val="00832685"/>
    <w:rsid w:val="00841BE8"/>
    <w:rsid w:val="00862A46"/>
    <w:rsid w:val="00876AA1"/>
    <w:rsid w:val="00883E38"/>
    <w:rsid w:val="008B7785"/>
    <w:rsid w:val="008C75BA"/>
    <w:rsid w:val="00914B09"/>
    <w:rsid w:val="009D0419"/>
    <w:rsid w:val="009F6BAB"/>
    <w:rsid w:val="00A22881"/>
    <w:rsid w:val="00A76263"/>
    <w:rsid w:val="00AC591E"/>
    <w:rsid w:val="00AE3B72"/>
    <w:rsid w:val="00B217D3"/>
    <w:rsid w:val="00B22311"/>
    <w:rsid w:val="00BC7794"/>
    <w:rsid w:val="00BF13AE"/>
    <w:rsid w:val="00C16C58"/>
    <w:rsid w:val="00C45E59"/>
    <w:rsid w:val="00C506C1"/>
    <w:rsid w:val="00C673D9"/>
    <w:rsid w:val="00C74ED2"/>
    <w:rsid w:val="00C75E81"/>
    <w:rsid w:val="00C81479"/>
    <w:rsid w:val="00CD4967"/>
    <w:rsid w:val="00CF0030"/>
    <w:rsid w:val="00D03B86"/>
    <w:rsid w:val="00D53DF0"/>
    <w:rsid w:val="00D56433"/>
    <w:rsid w:val="00D6418C"/>
    <w:rsid w:val="00D67DA7"/>
    <w:rsid w:val="00D851B2"/>
    <w:rsid w:val="00DA360D"/>
    <w:rsid w:val="00DE4B6D"/>
    <w:rsid w:val="00E0449A"/>
    <w:rsid w:val="00E1799A"/>
    <w:rsid w:val="00E20D88"/>
    <w:rsid w:val="00E21D99"/>
    <w:rsid w:val="00E44221"/>
    <w:rsid w:val="00E51687"/>
    <w:rsid w:val="00E614E5"/>
    <w:rsid w:val="00E74E29"/>
    <w:rsid w:val="00EA3E93"/>
    <w:rsid w:val="00EA532A"/>
    <w:rsid w:val="00EB1132"/>
    <w:rsid w:val="00EB559B"/>
    <w:rsid w:val="00EE2D35"/>
    <w:rsid w:val="00F01039"/>
    <w:rsid w:val="00F04B88"/>
    <w:rsid w:val="00F37D63"/>
    <w:rsid w:val="00F54AEF"/>
    <w:rsid w:val="00F758CC"/>
    <w:rsid w:val="00F841B4"/>
    <w:rsid w:val="00FB3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B9"/>
    <w:pPr>
      <w:widowControl w:val="0"/>
      <w:jc w:val="both"/>
    </w:pPr>
  </w:style>
  <w:style w:type="paragraph" w:styleId="5">
    <w:name w:val="heading 5"/>
    <w:basedOn w:val="a"/>
    <w:link w:val="5Char"/>
    <w:uiPriority w:val="9"/>
    <w:qFormat/>
    <w:rsid w:val="008206A8"/>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25B9"/>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59"/>
    <w:rsid w:val="00612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6125B9"/>
    <w:pPr>
      <w:widowControl/>
      <w:spacing w:before="100" w:beforeAutospacing="1" w:after="100" w:afterAutospacing="1"/>
      <w:jc w:val="left"/>
    </w:pPr>
    <w:rPr>
      <w:rFonts w:ascii="宋体" w:eastAsia="宋体" w:hAnsi="宋体" w:cs="宋体"/>
      <w:kern w:val="0"/>
      <w:sz w:val="24"/>
      <w:szCs w:val="24"/>
    </w:rPr>
  </w:style>
  <w:style w:type="character" w:styleId="a5">
    <w:name w:val="annotation reference"/>
    <w:basedOn w:val="a0"/>
    <w:uiPriority w:val="99"/>
    <w:semiHidden/>
    <w:unhideWhenUsed/>
    <w:rsid w:val="006125B9"/>
    <w:rPr>
      <w:sz w:val="21"/>
      <w:szCs w:val="21"/>
    </w:rPr>
  </w:style>
  <w:style w:type="paragraph" w:styleId="a6">
    <w:name w:val="annotation text"/>
    <w:basedOn w:val="a"/>
    <w:link w:val="Char"/>
    <w:uiPriority w:val="99"/>
    <w:semiHidden/>
    <w:unhideWhenUsed/>
    <w:rsid w:val="006125B9"/>
    <w:pPr>
      <w:jc w:val="left"/>
    </w:pPr>
  </w:style>
  <w:style w:type="character" w:customStyle="1" w:styleId="Char">
    <w:name w:val="批注文字 Char"/>
    <w:basedOn w:val="a0"/>
    <w:link w:val="a6"/>
    <w:uiPriority w:val="99"/>
    <w:semiHidden/>
    <w:rsid w:val="006125B9"/>
  </w:style>
  <w:style w:type="paragraph" w:styleId="a7">
    <w:name w:val="Balloon Text"/>
    <w:basedOn w:val="a"/>
    <w:link w:val="Char0"/>
    <w:uiPriority w:val="99"/>
    <w:semiHidden/>
    <w:unhideWhenUsed/>
    <w:rsid w:val="006125B9"/>
    <w:rPr>
      <w:sz w:val="18"/>
      <w:szCs w:val="18"/>
    </w:rPr>
  </w:style>
  <w:style w:type="character" w:customStyle="1" w:styleId="Char0">
    <w:name w:val="批注框文本 Char"/>
    <w:basedOn w:val="a0"/>
    <w:link w:val="a7"/>
    <w:uiPriority w:val="99"/>
    <w:semiHidden/>
    <w:rsid w:val="006125B9"/>
    <w:rPr>
      <w:sz w:val="18"/>
      <w:szCs w:val="18"/>
    </w:rPr>
  </w:style>
  <w:style w:type="paragraph" w:styleId="a8">
    <w:name w:val="header"/>
    <w:basedOn w:val="a"/>
    <w:link w:val="Char1"/>
    <w:uiPriority w:val="99"/>
    <w:unhideWhenUsed/>
    <w:rsid w:val="0052291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522913"/>
    <w:rPr>
      <w:sz w:val="18"/>
      <w:szCs w:val="18"/>
    </w:rPr>
  </w:style>
  <w:style w:type="paragraph" w:styleId="a9">
    <w:name w:val="footer"/>
    <w:basedOn w:val="a"/>
    <w:link w:val="Char2"/>
    <w:uiPriority w:val="99"/>
    <w:unhideWhenUsed/>
    <w:rsid w:val="00522913"/>
    <w:pPr>
      <w:tabs>
        <w:tab w:val="center" w:pos="4153"/>
        <w:tab w:val="right" w:pos="8306"/>
      </w:tabs>
      <w:snapToGrid w:val="0"/>
      <w:jc w:val="left"/>
    </w:pPr>
    <w:rPr>
      <w:sz w:val="18"/>
      <w:szCs w:val="18"/>
    </w:rPr>
  </w:style>
  <w:style w:type="character" w:customStyle="1" w:styleId="Char2">
    <w:name w:val="页脚 Char"/>
    <w:basedOn w:val="a0"/>
    <w:link w:val="a9"/>
    <w:uiPriority w:val="99"/>
    <w:rsid w:val="00522913"/>
    <w:rPr>
      <w:sz w:val="18"/>
      <w:szCs w:val="18"/>
    </w:rPr>
  </w:style>
  <w:style w:type="character" w:customStyle="1" w:styleId="5Char">
    <w:name w:val="标题 5 Char"/>
    <w:basedOn w:val="a0"/>
    <w:link w:val="5"/>
    <w:uiPriority w:val="9"/>
    <w:rsid w:val="008206A8"/>
    <w:rPr>
      <w:rFonts w:ascii="宋体" w:eastAsia="宋体" w:hAnsi="宋体" w:cs="宋体"/>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B9"/>
    <w:pPr>
      <w:widowControl w:val="0"/>
      <w:jc w:val="both"/>
    </w:pPr>
  </w:style>
  <w:style w:type="paragraph" w:styleId="5">
    <w:name w:val="heading 5"/>
    <w:basedOn w:val="a"/>
    <w:link w:val="5Char"/>
    <w:uiPriority w:val="9"/>
    <w:qFormat/>
    <w:rsid w:val="008206A8"/>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25B9"/>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59"/>
    <w:rsid w:val="00612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6125B9"/>
    <w:pPr>
      <w:widowControl/>
      <w:spacing w:before="100" w:beforeAutospacing="1" w:after="100" w:afterAutospacing="1"/>
      <w:jc w:val="left"/>
    </w:pPr>
    <w:rPr>
      <w:rFonts w:ascii="宋体" w:eastAsia="宋体" w:hAnsi="宋体" w:cs="宋体"/>
      <w:kern w:val="0"/>
      <w:sz w:val="24"/>
      <w:szCs w:val="24"/>
    </w:rPr>
  </w:style>
  <w:style w:type="character" w:styleId="a5">
    <w:name w:val="annotation reference"/>
    <w:basedOn w:val="a0"/>
    <w:uiPriority w:val="99"/>
    <w:semiHidden/>
    <w:unhideWhenUsed/>
    <w:rsid w:val="006125B9"/>
    <w:rPr>
      <w:sz w:val="21"/>
      <w:szCs w:val="21"/>
    </w:rPr>
  </w:style>
  <w:style w:type="paragraph" w:styleId="a6">
    <w:name w:val="annotation text"/>
    <w:basedOn w:val="a"/>
    <w:link w:val="Char"/>
    <w:uiPriority w:val="99"/>
    <w:semiHidden/>
    <w:unhideWhenUsed/>
    <w:rsid w:val="006125B9"/>
    <w:pPr>
      <w:jc w:val="left"/>
    </w:pPr>
  </w:style>
  <w:style w:type="character" w:customStyle="1" w:styleId="Char">
    <w:name w:val="批注文字 Char"/>
    <w:basedOn w:val="a0"/>
    <w:link w:val="a6"/>
    <w:uiPriority w:val="99"/>
    <w:semiHidden/>
    <w:rsid w:val="006125B9"/>
  </w:style>
  <w:style w:type="paragraph" w:styleId="a7">
    <w:name w:val="Balloon Text"/>
    <w:basedOn w:val="a"/>
    <w:link w:val="Char0"/>
    <w:uiPriority w:val="99"/>
    <w:semiHidden/>
    <w:unhideWhenUsed/>
    <w:rsid w:val="006125B9"/>
    <w:rPr>
      <w:sz w:val="18"/>
      <w:szCs w:val="18"/>
    </w:rPr>
  </w:style>
  <w:style w:type="character" w:customStyle="1" w:styleId="Char0">
    <w:name w:val="批注框文本 Char"/>
    <w:basedOn w:val="a0"/>
    <w:link w:val="a7"/>
    <w:uiPriority w:val="99"/>
    <w:semiHidden/>
    <w:rsid w:val="006125B9"/>
    <w:rPr>
      <w:sz w:val="18"/>
      <w:szCs w:val="18"/>
    </w:rPr>
  </w:style>
  <w:style w:type="paragraph" w:styleId="a8">
    <w:name w:val="header"/>
    <w:basedOn w:val="a"/>
    <w:link w:val="Char1"/>
    <w:uiPriority w:val="99"/>
    <w:unhideWhenUsed/>
    <w:rsid w:val="0052291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522913"/>
    <w:rPr>
      <w:sz w:val="18"/>
      <w:szCs w:val="18"/>
    </w:rPr>
  </w:style>
  <w:style w:type="paragraph" w:styleId="a9">
    <w:name w:val="footer"/>
    <w:basedOn w:val="a"/>
    <w:link w:val="Char2"/>
    <w:uiPriority w:val="99"/>
    <w:unhideWhenUsed/>
    <w:rsid w:val="00522913"/>
    <w:pPr>
      <w:tabs>
        <w:tab w:val="center" w:pos="4153"/>
        <w:tab w:val="right" w:pos="8306"/>
      </w:tabs>
      <w:snapToGrid w:val="0"/>
      <w:jc w:val="left"/>
    </w:pPr>
    <w:rPr>
      <w:sz w:val="18"/>
      <w:szCs w:val="18"/>
    </w:rPr>
  </w:style>
  <w:style w:type="character" w:customStyle="1" w:styleId="Char2">
    <w:name w:val="页脚 Char"/>
    <w:basedOn w:val="a0"/>
    <w:link w:val="a9"/>
    <w:uiPriority w:val="99"/>
    <w:rsid w:val="00522913"/>
    <w:rPr>
      <w:sz w:val="18"/>
      <w:szCs w:val="18"/>
    </w:rPr>
  </w:style>
  <w:style w:type="character" w:customStyle="1" w:styleId="5Char">
    <w:name w:val="标题 5 Char"/>
    <w:basedOn w:val="a0"/>
    <w:link w:val="5"/>
    <w:uiPriority w:val="9"/>
    <w:rsid w:val="008206A8"/>
    <w:rPr>
      <w:rFonts w:ascii="宋体" w:eastAsia="宋体" w:hAnsi="宋体" w:cs="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22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597</Words>
  <Characters>3408</Characters>
  <Application>Microsoft Office Word</Application>
  <DocSecurity>0</DocSecurity>
  <Lines>28</Lines>
  <Paragraphs>7</Paragraphs>
  <ScaleCrop>false</ScaleCrop>
  <Company>Lenovo</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21</cp:revision>
  <cp:lastPrinted>2018-10-21T06:55:00Z</cp:lastPrinted>
  <dcterms:created xsi:type="dcterms:W3CDTF">2018-10-21T01:07:00Z</dcterms:created>
  <dcterms:modified xsi:type="dcterms:W3CDTF">2018-10-21T07:42:00Z</dcterms:modified>
</cp:coreProperties>
</file>