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E85137" w:rsidRDefault="006E6AFD" w:rsidP="006E6AFD">
      <w:pPr>
        <w:spacing w:line="440" w:lineRule="exact"/>
        <w:jc w:val="center"/>
        <w:rPr>
          <w:rFonts w:asciiTheme="minorEastAsia" w:eastAsiaTheme="minorEastAsia" w:hAnsiTheme="minorEastAsia"/>
          <w:b/>
          <w:bCs/>
          <w:kern w:val="0"/>
          <w:szCs w:val="21"/>
        </w:rPr>
      </w:pPr>
      <w:r w:rsidRPr="00E85137">
        <w:rPr>
          <w:rFonts w:asciiTheme="minorEastAsia" w:eastAsiaTheme="minorEastAsia" w:hAnsiTheme="minorEastAsia"/>
          <w:b/>
          <w:bCs/>
          <w:kern w:val="0"/>
          <w:szCs w:val="21"/>
        </w:rPr>
        <w:t>证券代码：002042         证券简称：华孚</w:t>
      </w:r>
      <w:r w:rsidR="00704E4B" w:rsidRPr="00E85137">
        <w:rPr>
          <w:rFonts w:asciiTheme="minorEastAsia" w:eastAsiaTheme="minorEastAsia" w:hAnsiTheme="minorEastAsia"/>
          <w:b/>
          <w:bCs/>
          <w:kern w:val="0"/>
          <w:szCs w:val="21"/>
        </w:rPr>
        <w:t>时尚</w:t>
      </w:r>
      <w:r w:rsidRPr="00E85137">
        <w:rPr>
          <w:rFonts w:asciiTheme="minorEastAsia" w:eastAsiaTheme="minorEastAsia" w:hAnsiTheme="minorEastAsia"/>
          <w:b/>
          <w:bCs/>
          <w:kern w:val="0"/>
          <w:szCs w:val="21"/>
        </w:rPr>
        <w:t xml:space="preserve">    </w:t>
      </w:r>
      <w:r w:rsidR="00E85137">
        <w:rPr>
          <w:rFonts w:asciiTheme="minorEastAsia" w:eastAsiaTheme="minorEastAsia" w:hAnsiTheme="minorEastAsia" w:hint="eastAsia"/>
          <w:b/>
          <w:bCs/>
          <w:kern w:val="0"/>
          <w:szCs w:val="21"/>
        </w:rPr>
        <w:t xml:space="preserve">    </w:t>
      </w:r>
      <w:r w:rsidRPr="00E85137">
        <w:rPr>
          <w:rFonts w:asciiTheme="minorEastAsia" w:eastAsiaTheme="minorEastAsia" w:hAnsiTheme="minorEastAsia"/>
          <w:b/>
          <w:bCs/>
          <w:kern w:val="0"/>
          <w:szCs w:val="21"/>
        </w:rPr>
        <w:t xml:space="preserve">   公告编号：201</w:t>
      </w:r>
      <w:r w:rsidR="00704E4B" w:rsidRPr="00E85137">
        <w:rPr>
          <w:rFonts w:asciiTheme="minorEastAsia" w:eastAsiaTheme="minorEastAsia" w:hAnsiTheme="minorEastAsia" w:hint="eastAsia"/>
          <w:b/>
          <w:bCs/>
          <w:kern w:val="0"/>
          <w:szCs w:val="21"/>
        </w:rPr>
        <w:t>8-</w:t>
      </w:r>
      <w:r w:rsidR="00445205">
        <w:rPr>
          <w:rFonts w:asciiTheme="minorEastAsia" w:eastAsiaTheme="minorEastAsia" w:hAnsiTheme="minorEastAsia" w:hint="eastAsia"/>
          <w:b/>
          <w:bCs/>
          <w:kern w:val="0"/>
          <w:szCs w:val="21"/>
        </w:rPr>
        <w:t>42</w:t>
      </w:r>
    </w:p>
    <w:p w:rsidR="006E6AFD" w:rsidRPr="00E85137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6E6AFD" w:rsidRPr="002C4CDB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6E6AFD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六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F70C8D"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704E4B">
        <w:rPr>
          <w:rFonts w:ascii="Times New Roman" w:hAnsi="Times New Roman" w:hint="eastAsia"/>
          <w:b/>
          <w:kern w:val="0"/>
          <w:sz w:val="36"/>
          <w:szCs w:val="36"/>
        </w:rPr>
        <w:t>十</w:t>
      </w:r>
      <w:r w:rsidR="00EA783A">
        <w:rPr>
          <w:rFonts w:ascii="Times New Roman" w:hAnsi="Times New Roman" w:hint="eastAsia"/>
          <w:b/>
          <w:kern w:val="0"/>
          <w:sz w:val="36"/>
          <w:szCs w:val="36"/>
        </w:rPr>
        <w:t>一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6E6AFD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F70C8D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85137" w:rsidRPr="00E85137" w:rsidRDefault="00E85137" w:rsidP="00E85137">
      <w:pPr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6E6AFD" w:rsidRPr="00EA783A" w:rsidRDefault="006E6AFD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股份有限公司（以下简称“公司”）董事会于201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日以传真、电子邮件及书面送达等方式发出了召开第六届董事会第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201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22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BA6BC2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11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结合通讯的</w:t>
      </w:r>
      <w:r w:rsidRPr="00EA783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名，实际出席董事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名，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会议由公司董事长</w:t>
      </w:r>
      <w:r w:rsidR="00445205">
        <w:rPr>
          <w:rFonts w:asciiTheme="minorEastAsia" w:eastAsiaTheme="minorEastAsia" w:hAnsiTheme="minorEastAsia" w:hint="eastAsia"/>
          <w:kern w:val="0"/>
          <w:sz w:val="24"/>
          <w:szCs w:val="24"/>
        </w:rPr>
        <w:t>孙伟挺先生主持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  <w:r w:rsidR="00E85137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本次会议审议通过以下议案:</w:t>
      </w:r>
    </w:p>
    <w:p w:rsidR="00704E4B" w:rsidRPr="00EA783A" w:rsidRDefault="00704E4B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93296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票赞成、0票反对、0票弃权的表决结果审议通过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《2018年半年度报告全文及摘要的议案》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EA783A" w:rsidRDefault="00445205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公司2018年半年度报告的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全文和摘要详见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2018年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1454CC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24</w:t>
      </w:r>
      <w:r w:rsidR="001454CC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披露在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="00704E4B" w:rsidRPr="00EA783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上的相关公告</w:t>
      </w:r>
      <w:r w:rsidR="00704E4B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35185" w:rsidRPr="00EA783A" w:rsidRDefault="00A35185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二、</w:t>
      </w:r>
      <w:r w:rsidR="00932963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票赞成、0票反对、0票弃权的表决结果审议通过</w:t>
      </w:r>
      <w:r w:rsidR="00EA783A" w:rsidRPr="00EA783A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关于公司2018年半年度募集资金存放与实际使用情况的专项报告</w:t>
      </w:r>
      <w:r w:rsidR="00EA783A" w:rsidRPr="00EA783A"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35185" w:rsidRPr="00EA783A" w:rsidRDefault="00445205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详细内容可参见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公司于2018年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24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《证券时报》、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《中国证券报》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9" w:history="1">
        <w:r w:rsidR="009F23F9" w:rsidRPr="00EA783A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http://www.cninfo.com.cn</w:t>
        </w:r>
      </w:hyperlink>
      <w:r w:rsidR="009F23F9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)上的相关公告</w:t>
      </w:r>
      <w:r w:rsidR="00A35185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3C01" w:rsidRPr="00EA783A" w:rsidRDefault="00E37C18" w:rsidP="00184D4F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37C18" w:rsidRPr="00EA783A" w:rsidRDefault="00E37C18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1、《华孚时尚股份有限公司第六届董事会第十</w:t>
      </w:r>
      <w:r w:rsidR="00445205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次会议决议》</w:t>
      </w:r>
      <w:r w:rsidR="00011431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；</w:t>
      </w:r>
    </w:p>
    <w:p w:rsidR="00A02886" w:rsidRPr="00EA783A" w:rsidRDefault="00445205" w:rsidP="00184D4F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2、《董事、高级管理人员</w:t>
      </w:r>
      <w:r w:rsidR="00A02886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关于公司2018年</w:t>
      </w:r>
      <w:r w:rsidR="00EA783A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半年度</w:t>
      </w:r>
      <w:r w:rsidR="00A02886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报告的书面确认意见》</w:t>
      </w:r>
    </w:p>
    <w:p w:rsidR="006E6AFD" w:rsidRPr="00EA783A" w:rsidRDefault="006E6AFD" w:rsidP="00184D4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EA783A" w:rsidRDefault="006E6AFD" w:rsidP="00AC3C01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EA783A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EA783A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94E26" w:rsidRPr="00EA783A" w:rsidRDefault="00EA783A" w:rsidP="00AC3C01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二〇一八年</w:t>
      </w:r>
      <w:bookmarkStart w:id="0" w:name="_GoBack"/>
      <w:bookmarkEnd w:id="0"/>
      <w:r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八月二十四</w:t>
      </w:r>
      <w:r w:rsidR="006E6AFD" w:rsidRPr="00EA783A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94E26" w:rsidRPr="00EA783A" w:rsidSect="00382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00" w:rsidRDefault="00B95800" w:rsidP="00824DED">
      <w:r>
        <w:separator/>
      </w:r>
    </w:p>
  </w:endnote>
  <w:endnote w:type="continuationSeparator" w:id="0">
    <w:p w:rsidR="00B95800" w:rsidRDefault="00B95800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00" w:rsidRDefault="00B95800" w:rsidP="00824DED">
      <w:r>
        <w:separator/>
      </w:r>
    </w:p>
  </w:footnote>
  <w:footnote w:type="continuationSeparator" w:id="0">
    <w:p w:rsidR="00B95800" w:rsidRDefault="00B95800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11431"/>
    <w:rsid w:val="0005344A"/>
    <w:rsid w:val="000864CE"/>
    <w:rsid w:val="000E0DC2"/>
    <w:rsid w:val="000F31DF"/>
    <w:rsid w:val="00110CA2"/>
    <w:rsid w:val="001454CC"/>
    <w:rsid w:val="00160828"/>
    <w:rsid w:val="00171561"/>
    <w:rsid w:val="001834CB"/>
    <w:rsid w:val="00184D4F"/>
    <w:rsid w:val="00195116"/>
    <w:rsid w:val="001E7C24"/>
    <w:rsid w:val="00287EF9"/>
    <w:rsid w:val="002D792A"/>
    <w:rsid w:val="003C7D52"/>
    <w:rsid w:val="003D6B08"/>
    <w:rsid w:val="003D76D1"/>
    <w:rsid w:val="003E3AAF"/>
    <w:rsid w:val="00407607"/>
    <w:rsid w:val="004311AF"/>
    <w:rsid w:val="00445205"/>
    <w:rsid w:val="004D6190"/>
    <w:rsid w:val="004E7761"/>
    <w:rsid w:val="004F40B5"/>
    <w:rsid w:val="004F782E"/>
    <w:rsid w:val="00583371"/>
    <w:rsid w:val="005C6441"/>
    <w:rsid w:val="00602F1F"/>
    <w:rsid w:val="0060371E"/>
    <w:rsid w:val="00624B96"/>
    <w:rsid w:val="00630782"/>
    <w:rsid w:val="00666BB4"/>
    <w:rsid w:val="00677B15"/>
    <w:rsid w:val="006822AB"/>
    <w:rsid w:val="006E6AFD"/>
    <w:rsid w:val="006F59DF"/>
    <w:rsid w:val="00704E4B"/>
    <w:rsid w:val="00737F5E"/>
    <w:rsid w:val="0079769C"/>
    <w:rsid w:val="00822E8C"/>
    <w:rsid w:val="00824DED"/>
    <w:rsid w:val="00832685"/>
    <w:rsid w:val="00841BE8"/>
    <w:rsid w:val="00847235"/>
    <w:rsid w:val="00862A46"/>
    <w:rsid w:val="008C3C6D"/>
    <w:rsid w:val="008D4E62"/>
    <w:rsid w:val="00932963"/>
    <w:rsid w:val="0095138F"/>
    <w:rsid w:val="00974AE1"/>
    <w:rsid w:val="00984D7B"/>
    <w:rsid w:val="00985CBE"/>
    <w:rsid w:val="009D0419"/>
    <w:rsid w:val="009D7EF8"/>
    <w:rsid w:val="009F23F9"/>
    <w:rsid w:val="009F6B32"/>
    <w:rsid w:val="00A02886"/>
    <w:rsid w:val="00A22881"/>
    <w:rsid w:val="00A35185"/>
    <w:rsid w:val="00A45FE7"/>
    <w:rsid w:val="00A83FCE"/>
    <w:rsid w:val="00AC3C01"/>
    <w:rsid w:val="00AC591E"/>
    <w:rsid w:val="00AC641F"/>
    <w:rsid w:val="00AF376D"/>
    <w:rsid w:val="00B315E6"/>
    <w:rsid w:val="00B34194"/>
    <w:rsid w:val="00B4132A"/>
    <w:rsid w:val="00B66744"/>
    <w:rsid w:val="00B95800"/>
    <w:rsid w:val="00BA6BC2"/>
    <w:rsid w:val="00BA7F76"/>
    <w:rsid w:val="00BB3F3F"/>
    <w:rsid w:val="00BF13AE"/>
    <w:rsid w:val="00C428C4"/>
    <w:rsid w:val="00C75216"/>
    <w:rsid w:val="00C80118"/>
    <w:rsid w:val="00CF0030"/>
    <w:rsid w:val="00D12795"/>
    <w:rsid w:val="00D70B6D"/>
    <w:rsid w:val="00D851B2"/>
    <w:rsid w:val="00DA360D"/>
    <w:rsid w:val="00DF0348"/>
    <w:rsid w:val="00E330A1"/>
    <w:rsid w:val="00E37C18"/>
    <w:rsid w:val="00E85137"/>
    <w:rsid w:val="00EA783A"/>
    <w:rsid w:val="00F01039"/>
    <w:rsid w:val="00F05FA4"/>
    <w:rsid w:val="00F54AEF"/>
    <w:rsid w:val="00F70C8D"/>
    <w:rsid w:val="00F758CC"/>
    <w:rsid w:val="00F96CE1"/>
    <w:rsid w:val="00FB6F06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184D4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184D4F"/>
    <w:rPr>
      <w:rFonts w:ascii="Times New Roman" w:eastAsia="宋体" w:hAnsi="Times New Roman" w:cs="Times New Roman"/>
      <w:sz w:val="28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0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3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0B54-93F6-42A2-B953-9EB27194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Lenovo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</cp:revision>
  <cp:lastPrinted>2018-04-24T01:50:00Z</cp:lastPrinted>
  <dcterms:created xsi:type="dcterms:W3CDTF">2018-07-31T06:26:00Z</dcterms:created>
  <dcterms:modified xsi:type="dcterms:W3CDTF">2018-08-18T01:45:00Z</dcterms:modified>
</cp:coreProperties>
</file>