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FB" w:rsidRPr="00E171A8" w:rsidRDefault="00C305FB" w:rsidP="00C305FB">
      <w:pPr>
        <w:jc w:val="center"/>
        <w:rPr>
          <w:sz w:val="36"/>
        </w:rPr>
      </w:pPr>
      <w:r w:rsidRPr="00E171A8">
        <w:rPr>
          <w:rFonts w:hint="eastAsia"/>
          <w:b/>
          <w:bCs/>
          <w:sz w:val="36"/>
        </w:rPr>
        <w:t>华孚</w:t>
      </w:r>
      <w:r w:rsidR="00A01202">
        <w:rPr>
          <w:rFonts w:hint="eastAsia"/>
          <w:b/>
          <w:bCs/>
          <w:sz w:val="36"/>
        </w:rPr>
        <w:t>时尚</w:t>
      </w:r>
      <w:r w:rsidRPr="00E171A8">
        <w:rPr>
          <w:rFonts w:hint="eastAsia"/>
          <w:b/>
          <w:bCs/>
          <w:sz w:val="36"/>
        </w:rPr>
        <w:t>股份有限公司</w:t>
      </w:r>
    </w:p>
    <w:p w:rsidR="00C305FB" w:rsidRPr="00E171A8" w:rsidRDefault="00C305FB" w:rsidP="00C305FB">
      <w:pPr>
        <w:jc w:val="center"/>
        <w:rPr>
          <w:b/>
          <w:bCs/>
          <w:sz w:val="36"/>
        </w:rPr>
      </w:pPr>
      <w:r w:rsidRPr="00E171A8">
        <w:rPr>
          <w:rFonts w:hint="eastAsia"/>
          <w:b/>
          <w:bCs/>
          <w:sz w:val="36"/>
        </w:rPr>
        <w:t>监事会</w:t>
      </w:r>
      <w:r w:rsidRPr="00E171A8">
        <w:rPr>
          <w:rFonts w:hint="eastAsia"/>
          <w:b/>
          <w:bCs/>
          <w:sz w:val="36"/>
        </w:rPr>
        <w:t>201</w:t>
      </w:r>
      <w:r w:rsidR="00A01202">
        <w:rPr>
          <w:rFonts w:hint="eastAsia"/>
          <w:b/>
          <w:bCs/>
          <w:sz w:val="36"/>
        </w:rPr>
        <w:t>7</w:t>
      </w:r>
      <w:r w:rsidRPr="00E171A8">
        <w:rPr>
          <w:rFonts w:hint="eastAsia"/>
          <w:b/>
          <w:bCs/>
          <w:sz w:val="36"/>
        </w:rPr>
        <w:t>年度工作报告</w:t>
      </w:r>
    </w:p>
    <w:p w:rsidR="00C305FB" w:rsidRPr="00E171A8" w:rsidRDefault="00C305FB" w:rsidP="00C305FB">
      <w:pPr>
        <w:spacing w:line="560" w:lineRule="exact"/>
        <w:rPr>
          <w:b/>
          <w:bCs/>
          <w:sz w:val="36"/>
        </w:rPr>
      </w:pP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b/>
          <w:color w:val="000000"/>
          <w:sz w:val="24"/>
        </w:rPr>
      </w:pPr>
      <w:r w:rsidRPr="00647638">
        <w:rPr>
          <w:rFonts w:asciiTheme="minorEastAsia" w:eastAsiaTheme="minorEastAsia" w:hAnsiTheme="minorEastAsia"/>
          <w:b/>
          <w:color w:val="000000"/>
          <w:sz w:val="24"/>
        </w:rPr>
        <w:t>一、监事会工作情况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  <w:highlight w:val="yellow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201</w:t>
      </w:r>
      <w:r w:rsidR="00A01202"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年度公司监事会按照《公司法》、《公司章程》和《公司监事会议事规则》的有关规定，共召开了</w:t>
      </w:r>
      <w:r w:rsidR="00E33ECA" w:rsidRPr="00647638">
        <w:rPr>
          <w:rFonts w:asciiTheme="minorEastAsia" w:eastAsiaTheme="minorEastAsia" w:hAnsiTheme="minorEastAsia" w:hint="eastAsia"/>
          <w:color w:val="000000"/>
          <w:sz w:val="24"/>
        </w:rPr>
        <w:t>5</w:t>
      </w:r>
      <w:r w:rsidRPr="00647638">
        <w:rPr>
          <w:rFonts w:asciiTheme="minorEastAsia" w:eastAsiaTheme="minorEastAsia" w:hAnsiTheme="minorEastAsia"/>
          <w:color w:val="000000"/>
          <w:sz w:val="24"/>
        </w:rPr>
        <w:t>次监事会。</w:t>
      </w:r>
    </w:p>
    <w:p w:rsidR="00C305FB" w:rsidRPr="00647638" w:rsidRDefault="00C305FB" w:rsidP="00647638">
      <w:pPr>
        <w:spacing w:line="440" w:lineRule="exact"/>
        <w:ind w:firstLine="426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（一）201</w:t>
      </w:r>
      <w:r w:rsidR="00E33ECA"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="00E33ECA" w:rsidRPr="00647638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="00857019" w:rsidRPr="00647638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="00E33ECA" w:rsidRPr="00647638">
        <w:rPr>
          <w:rFonts w:asciiTheme="minorEastAsia" w:eastAsiaTheme="minorEastAsia" w:hAnsiTheme="minorEastAsia" w:hint="eastAsia"/>
          <w:color w:val="000000"/>
          <w:sz w:val="24"/>
        </w:rPr>
        <w:t>2</w:t>
      </w:r>
      <w:r w:rsidRPr="00647638">
        <w:rPr>
          <w:rFonts w:asciiTheme="minorEastAsia" w:eastAsiaTheme="minorEastAsia" w:hAnsiTheme="minorEastAsia"/>
          <w:color w:val="000000"/>
          <w:sz w:val="24"/>
        </w:rPr>
        <w:t>日，公司召开了</w:t>
      </w:r>
      <w:r w:rsidR="00E33ECA" w:rsidRPr="00647638">
        <w:rPr>
          <w:rFonts w:asciiTheme="minorEastAsia" w:eastAsiaTheme="minorEastAsia" w:hAnsiTheme="minorEastAsia" w:hint="eastAsia"/>
          <w:color w:val="000000"/>
          <w:sz w:val="24"/>
        </w:rPr>
        <w:t>第六届监事会第十</w:t>
      </w:r>
      <w:r w:rsidR="00857019" w:rsidRPr="00647638">
        <w:rPr>
          <w:rFonts w:asciiTheme="minorEastAsia" w:eastAsiaTheme="minorEastAsia" w:hAnsiTheme="minorEastAsia" w:hint="eastAsia"/>
          <w:color w:val="000000"/>
          <w:sz w:val="24"/>
        </w:rPr>
        <w:t>次会议</w:t>
      </w:r>
      <w:r w:rsidRPr="00647638">
        <w:rPr>
          <w:rFonts w:asciiTheme="minorEastAsia" w:eastAsiaTheme="minorEastAsia" w:hAnsiTheme="minorEastAsia"/>
          <w:color w:val="000000"/>
          <w:sz w:val="24"/>
        </w:rPr>
        <w:t>，本次会议以现场与通讯相结合的方式召开，会议应参与表决监事3人，实际参与表决3人，会议审议并通过了以下议案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 xml:space="preserve">： </w:t>
      </w:r>
    </w:p>
    <w:p w:rsidR="00E33ECA" w:rsidRPr="00647638" w:rsidRDefault="00E33ECA" w:rsidP="00647638">
      <w:pPr>
        <w:spacing w:line="440" w:lineRule="exact"/>
        <w:ind w:firstLine="426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1、</w:t>
      </w:r>
      <w:r w:rsidR="00214318" w:rsidRPr="00647638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《2016年度监事会工作报告》</w:t>
      </w:r>
    </w:p>
    <w:p w:rsidR="00214318" w:rsidRPr="00647638" w:rsidRDefault="00214318" w:rsidP="00647638">
      <w:pPr>
        <w:spacing w:line="440" w:lineRule="exact"/>
        <w:ind w:firstLine="426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2、</w:t>
      </w:r>
      <w:r w:rsidRPr="00647638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《2016年度财务决算报告》</w:t>
      </w:r>
    </w:p>
    <w:p w:rsidR="00214318" w:rsidRPr="00647638" w:rsidRDefault="00214318" w:rsidP="00647638">
      <w:pPr>
        <w:spacing w:line="440" w:lineRule="exact"/>
        <w:ind w:firstLine="426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3、</w:t>
      </w:r>
      <w:r w:rsidRPr="00647638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《2016年度内部控制评价报告》</w:t>
      </w:r>
    </w:p>
    <w:p w:rsidR="00214318" w:rsidRPr="00647638" w:rsidRDefault="00214318" w:rsidP="00647638">
      <w:pPr>
        <w:spacing w:line="440" w:lineRule="exact"/>
        <w:ind w:firstLine="426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4、</w:t>
      </w:r>
      <w:r w:rsidRPr="00647638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《2016年度报告全文及摘要》</w:t>
      </w:r>
    </w:p>
    <w:p w:rsidR="00214318" w:rsidRPr="00647638" w:rsidRDefault="00214318" w:rsidP="00647638">
      <w:pPr>
        <w:spacing w:line="440" w:lineRule="exact"/>
        <w:ind w:firstLine="426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5、</w:t>
      </w:r>
      <w:r w:rsidRPr="00647638"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《2016年度利润分配预案》</w:t>
      </w:r>
    </w:p>
    <w:p w:rsidR="00C305FB" w:rsidRPr="00647638" w:rsidRDefault="00C305FB" w:rsidP="00647638">
      <w:pPr>
        <w:spacing w:line="440" w:lineRule="exact"/>
        <w:ind w:firstLine="426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决议公告刊登在201</w:t>
      </w:r>
      <w:r w:rsidR="00214318"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="00214318" w:rsidRPr="00647638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="00214318" w:rsidRPr="00647638">
        <w:rPr>
          <w:rFonts w:asciiTheme="minorEastAsia" w:eastAsiaTheme="minorEastAsia" w:hAnsiTheme="minorEastAsia" w:hint="eastAsia"/>
          <w:color w:val="000000"/>
          <w:sz w:val="24"/>
        </w:rPr>
        <w:t>24</w:t>
      </w:r>
      <w:r w:rsidRPr="00647638">
        <w:rPr>
          <w:rFonts w:asciiTheme="minorEastAsia" w:eastAsiaTheme="minorEastAsia" w:hAnsiTheme="minorEastAsia"/>
          <w:color w:val="000000"/>
          <w:sz w:val="24"/>
        </w:rPr>
        <w:t>日《证券时报》和《中国证券报》及指定信息披露网站巨潮资讯网（http://www.cninfo.com.cn）上。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二</w:t>
      </w:r>
      <w:r w:rsidRPr="00647638">
        <w:rPr>
          <w:rFonts w:asciiTheme="minorEastAsia" w:eastAsiaTheme="minorEastAsia" w:hAnsiTheme="minorEastAsia"/>
          <w:color w:val="000000"/>
          <w:sz w:val="24"/>
        </w:rPr>
        <w:t>）201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24</w:t>
      </w:r>
      <w:r w:rsidRPr="00647638">
        <w:rPr>
          <w:rFonts w:asciiTheme="minorEastAsia" w:eastAsiaTheme="minorEastAsia" w:hAnsiTheme="minorEastAsia"/>
          <w:color w:val="000000"/>
          <w:sz w:val="24"/>
        </w:rPr>
        <w:t>日，公司召开了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第六届监事会第十一次会议</w:t>
      </w:r>
      <w:r w:rsidRPr="00647638">
        <w:rPr>
          <w:rFonts w:asciiTheme="minorEastAsia" w:eastAsiaTheme="minorEastAsia" w:hAnsiTheme="minorEastAsia"/>
          <w:color w:val="000000"/>
          <w:sz w:val="24"/>
        </w:rPr>
        <w:t>，本次会议以现场与通讯相结合的方式召开，会议应参与表决监事3人，实际参与表决3人，会议审议并通过了以下议案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 xml:space="preserve">： 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1、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《2017年第一季度报告》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2、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《关于修订&lt;公司章程&gt;的议案》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3、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《关于聘任2017年度审计机构的议案》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4、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《关于使用自有闲置资金进行投资理财事宜的议案》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5、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《关于预计2017年全年日常关联交易的议案》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6、《关于预计2017年度参与期货套保交易事项的议案》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7、《关于预计2017年度申请银行授信额度及借款的议案》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8、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《关于预计2017年度为子公司提供担保的议案》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决议公告刊登在201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4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25</w:t>
      </w:r>
      <w:r w:rsidRPr="00647638">
        <w:rPr>
          <w:rFonts w:asciiTheme="minorEastAsia" w:eastAsiaTheme="minorEastAsia" w:hAnsiTheme="minorEastAsia"/>
          <w:color w:val="000000"/>
          <w:sz w:val="24"/>
        </w:rPr>
        <w:t>日《证券时报》和《中国证券报》及指定信息披露网站巨潮资讯网（http://www.cninfo.com.cn）上。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三</w:t>
      </w:r>
      <w:r w:rsidRPr="00647638">
        <w:rPr>
          <w:rFonts w:asciiTheme="minorEastAsia" w:eastAsiaTheme="minorEastAsia" w:hAnsiTheme="minorEastAsia"/>
          <w:color w:val="000000"/>
          <w:sz w:val="24"/>
        </w:rPr>
        <w:t>）201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5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25</w:t>
      </w:r>
      <w:r w:rsidRPr="00647638">
        <w:rPr>
          <w:rFonts w:asciiTheme="minorEastAsia" w:eastAsiaTheme="minorEastAsia" w:hAnsiTheme="minorEastAsia"/>
          <w:color w:val="000000"/>
          <w:sz w:val="24"/>
        </w:rPr>
        <w:t>日，公司召开了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第六届监事会第十三次会议</w:t>
      </w:r>
      <w:r w:rsidRPr="00647638">
        <w:rPr>
          <w:rFonts w:asciiTheme="minorEastAsia" w:eastAsiaTheme="minorEastAsia" w:hAnsiTheme="minorEastAsia"/>
          <w:color w:val="000000"/>
          <w:sz w:val="24"/>
        </w:rPr>
        <w:t>，本次会议以现场与通讯相结合的方式召开，会议应参与表决监事3人，实际参与表决3人，会</w:t>
      </w:r>
      <w:r w:rsidRPr="00647638">
        <w:rPr>
          <w:rFonts w:asciiTheme="minorEastAsia" w:eastAsiaTheme="minorEastAsia" w:hAnsiTheme="minorEastAsia"/>
          <w:color w:val="000000"/>
          <w:sz w:val="24"/>
        </w:rPr>
        <w:lastRenderedPageBreak/>
        <w:t>议审议并通过了以下议案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 xml:space="preserve">： 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1、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《关于调整股票期权激励对象名单、股票期权数量及注销部分股票期权的议案》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2、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《关于公司股票期权激励计划第三期行权条件满足的议案》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3、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《关于以募集资金置换先期投入的议案》</w:t>
      </w:r>
    </w:p>
    <w:p w:rsidR="00214318" w:rsidRPr="00647638" w:rsidRDefault="0021431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决议公告刊登在201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6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Pr="00647638">
        <w:rPr>
          <w:rFonts w:asciiTheme="minorEastAsia" w:eastAsiaTheme="minorEastAsia" w:hAnsiTheme="minorEastAsia"/>
          <w:color w:val="000000"/>
          <w:sz w:val="24"/>
        </w:rPr>
        <w:t>日《证券时报》和《中国证券报》及指定信息披露网站巨潮资讯网（http://www.cninfo.com.cn）上。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四</w:t>
      </w:r>
      <w:r w:rsidRPr="00647638">
        <w:rPr>
          <w:rFonts w:asciiTheme="minorEastAsia" w:eastAsiaTheme="minorEastAsia" w:hAnsiTheme="minorEastAsia"/>
          <w:color w:val="000000"/>
          <w:sz w:val="24"/>
        </w:rPr>
        <w:t>）201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8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23</w:t>
      </w:r>
      <w:r w:rsidRPr="00647638">
        <w:rPr>
          <w:rFonts w:asciiTheme="minorEastAsia" w:eastAsiaTheme="minorEastAsia" w:hAnsiTheme="minorEastAsia"/>
          <w:color w:val="000000"/>
          <w:sz w:val="24"/>
        </w:rPr>
        <w:t>日，公司召开了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第六届监事会第十次会议</w:t>
      </w:r>
      <w:r w:rsidRPr="00647638">
        <w:rPr>
          <w:rFonts w:asciiTheme="minorEastAsia" w:eastAsiaTheme="minorEastAsia" w:hAnsiTheme="minorEastAsia"/>
          <w:color w:val="000000"/>
          <w:sz w:val="24"/>
        </w:rPr>
        <w:t>，本次会议以现场与通讯相结合的方式召开，会议应参与表决监事3人，实际参与表决3人，会议审议并通过了以下议案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 xml:space="preserve">： 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1、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《2017年半年度报告》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2、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《关于调整股票期权激励计划行权价格的议案》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3、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《关于公司以募集资金置换“华孚（越南）16万锭高档</w:t>
      </w:r>
      <w:bookmarkStart w:id="0" w:name="_GoBack"/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色纺</w:t>
      </w:r>
      <w:bookmarkEnd w:id="0"/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纱项目”先期投入的议案》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4、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《关于会计政策变更的议案》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bCs/>
          <w:color w:val="333333"/>
          <w:sz w:val="24"/>
          <w:shd w:val="clear" w:color="auto" w:fill="FFFFFF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5、</w:t>
      </w: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《关于公司2017年半年度募集资金存放与实际使用情况的专项报告》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bCs/>
          <w:color w:val="333333"/>
          <w:sz w:val="24"/>
          <w:shd w:val="clear" w:color="auto" w:fill="FFFFFF"/>
        </w:rPr>
        <w:t>6、《关于拟变更公司名称、证券简称及修订公司章程的议案》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决议公告刊登在201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8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25</w:t>
      </w:r>
      <w:r w:rsidRPr="00647638">
        <w:rPr>
          <w:rFonts w:asciiTheme="minorEastAsia" w:eastAsiaTheme="minorEastAsia" w:hAnsiTheme="minorEastAsia"/>
          <w:color w:val="000000"/>
          <w:sz w:val="24"/>
        </w:rPr>
        <w:t>日《证券时报》和《中国证券报》及指定信息披露网站巨潮资讯网（http://www.cninfo.com.cn）上。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五</w:t>
      </w:r>
      <w:r w:rsidRPr="00647638">
        <w:rPr>
          <w:rFonts w:asciiTheme="minorEastAsia" w:eastAsiaTheme="minorEastAsia" w:hAnsiTheme="minorEastAsia"/>
          <w:color w:val="000000"/>
          <w:sz w:val="24"/>
        </w:rPr>
        <w:t>）201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10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23</w:t>
      </w:r>
      <w:r w:rsidRPr="00647638">
        <w:rPr>
          <w:rFonts w:asciiTheme="minorEastAsia" w:eastAsiaTheme="minorEastAsia" w:hAnsiTheme="minorEastAsia"/>
          <w:color w:val="000000"/>
          <w:sz w:val="24"/>
        </w:rPr>
        <w:t>日，公司召开了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第六届监事会第五次会议</w:t>
      </w:r>
      <w:r w:rsidRPr="00647638">
        <w:rPr>
          <w:rFonts w:asciiTheme="minorEastAsia" w:eastAsiaTheme="minorEastAsia" w:hAnsiTheme="minorEastAsia"/>
          <w:color w:val="000000"/>
          <w:sz w:val="24"/>
        </w:rPr>
        <w:t>，本次会议以现场与通讯相结合的方式召开，会议应参与表决监事3人，实际参与表决3人，会议审议并通过了以下议案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 xml:space="preserve">： </w:t>
      </w:r>
    </w:p>
    <w:p w:rsidR="00647638" w:rsidRPr="00647638" w:rsidRDefault="00647638" w:rsidP="00647638">
      <w:pPr>
        <w:pStyle w:val="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b w:val="0"/>
          <w:color w:val="333333"/>
          <w:sz w:val="24"/>
          <w:szCs w:val="24"/>
        </w:rPr>
      </w:pPr>
      <w:r w:rsidRPr="00647638">
        <w:rPr>
          <w:rFonts w:asciiTheme="minorEastAsia" w:eastAsiaTheme="minorEastAsia" w:hAnsiTheme="minorEastAsia" w:hint="eastAsia"/>
          <w:b w:val="0"/>
          <w:color w:val="000000"/>
          <w:sz w:val="24"/>
          <w:szCs w:val="24"/>
        </w:rPr>
        <w:t>1、</w:t>
      </w:r>
      <w:r w:rsidRPr="00647638">
        <w:rPr>
          <w:rFonts w:asciiTheme="minorEastAsia" w:eastAsiaTheme="minorEastAsia" w:hAnsiTheme="minorEastAsia" w:hint="eastAsia"/>
          <w:b w:val="0"/>
          <w:color w:val="333333"/>
          <w:sz w:val="24"/>
          <w:szCs w:val="24"/>
        </w:rPr>
        <w:t>《2017年第三季度报告》</w:t>
      </w:r>
    </w:p>
    <w:p w:rsidR="00647638" w:rsidRPr="00647638" w:rsidRDefault="00647638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决议公告刊登在201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10</w:t>
      </w:r>
      <w:r w:rsidRPr="00647638">
        <w:rPr>
          <w:rFonts w:asciiTheme="minorEastAsia" w:eastAsiaTheme="minorEastAsia" w:hAnsiTheme="minorEastAsia"/>
          <w:color w:val="000000"/>
          <w:sz w:val="24"/>
        </w:rPr>
        <w:t>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25</w:t>
      </w:r>
      <w:r w:rsidRPr="00647638">
        <w:rPr>
          <w:rFonts w:asciiTheme="minorEastAsia" w:eastAsiaTheme="minorEastAsia" w:hAnsiTheme="minorEastAsia"/>
          <w:color w:val="000000"/>
          <w:sz w:val="24"/>
        </w:rPr>
        <w:t>日《证券时报》和《中国证券报》及指定信息披露网站巨潮资讯网（http://www.cninfo.com.cn）上。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b/>
          <w:color w:val="000000"/>
          <w:sz w:val="24"/>
        </w:rPr>
      </w:pPr>
      <w:r w:rsidRPr="00647638">
        <w:rPr>
          <w:rFonts w:asciiTheme="minorEastAsia" w:eastAsiaTheme="minorEastAsia" w:hAnsiTheme="minorEastAsia"/>
          <w:b/>
          <w:color w:val="000000"/>
          <w:sz w:val="24"/>
        </w:rPr>
        <w:t>二、监事会对公司201</w:t>
      </w:r>
      <w:r w:rsidR="00647638" w:rsidRPr="00647638">
        <w:rPr>
          <w:rFonts w:asciiTheme="minorEastAsia" w:eastAsiaTheme="minorEastAsia" w:hAnsiTheme="minorEastAsia" w:hint="eastAsia"/>
          <w:b/>
          <w:color w:val="000000"/>
          <w:sz w:val="24"/>
        </w:rPr>
        <w:t>7</w:t>
      </w:r>
      <w:r w:rsidR="00647638">
        <w:rPr>
          <w:rFonts w:asciiTheme="minorEastAsia" w:eastAsiaTheme="minorEastAsia" w:hAnsiTheme="minorEastAsia"/>
          <w:b/>
          <w:color w:val="000000"/>
          <w:sz w:val="24"/>
        </w:rPr>
        <w:t>年度有关事项的</w:t>
      </w:r>
      <w:r w:rsidR="00647638">
        <w:rPr>
          <w:rFonts w:asciiTheme="minorEastAsia" w:eastAsiaTheme="minorEastAsia" w:hAnsiTheme="minorEastAsia" w:hint="eastAsia"/>
          <w:b/>
          <w:color w:val="000000"/>
          <w:sz w:val="24"/>
        </w:rPr>
        <w:t>相关</w:t>
      </w:r>
      <w:r w:rsidRPr="00647638">
        <w:rPr>
          <w:rFonts w:asciiTheme="minorEastAsia" w:eastAsiaTheme="minorEastAsia" w:hAnsiTheme="minorEastAsia"/>
          <w:b/>
          <w:color w:val="000000"/>
          <w:sz w:val="24"/>
        </w:rPr>
        <w:t>意见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报告期内，公司监事会按照《公司法》、《公司章程》的相关规定，认真开展监督工作，列席了全部董事会并出席历次股东大会，对报告期内的有关情况出具专项意见。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（一）公司依法运作情况：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647638">
        <w:rPr>
          <w:rFonts w:asciiTheme="minorEastAsia" w:eastAsiaTheme="minorEastAsia" w:hAnsiTheme="minorEastAsia"/>
          <w:color w:val="000000"/>
          <w:sz w:val="24"/>
        </w:rPr>
        <w:t>经检查，监事会认为：依据《公司法》、《公司章程》，报告期内公司决策程序合法，公司董事、经理执行公司职务时没有违反法律法规、公司章程或损害公司利益的行为。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lastRenderedPageBreak/>
        <w:t>（二）检查公司财务情况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报告期内，监事会认真履行检查财务状况的职责，监事会认为，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大华会计师事务所（特殊普通合伙）</w:t>
      </w:r>
      <w:r w:rsidRPr="00647638">
        <w:rPr>
          <w:rFonts w:asciiTheme="minorEastAsia" w:eastAsiaTheme="minorEastAsia" w:hAnsiTheme="minorEastAsia"/>
          <w:color w:val="000000"/>
          <w:sz w:val="24"/>
        </w:rPr>
        <w:t>出具的审计意见审慎、客观，财务报告真实反映了公司财务状况和经营成果。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（三）关联交易情况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监事会认为：201</w:t>
      </w:r>
      <w:r w:rsidR="00E33ECA"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/>
          <w:color w:val="000000"/>
          <w:sz w:val="24"/>
        </w:rPr>
        <w:t>年度日常关联交易的决策程序符合有关法律、法规及《公司章程》的规定，其公平性依据等价有偿、公允市价的原则定价，不存在损害公司和中小股东利益的情形。</w:t>
      </w:r>
    </w:p>
    <w:p w:rsidR="00C305FB" w:rsidRPr="00647638" w:rsidRDefault="00C305FB" w:rsidP="00647638">
      <w:pPr>
        <w:spacing w:line="440" w:lineRule="exact"/>
        <w:ind w:firstLine="36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/>
          <w:color w:val="000000"/>
          <w:sz w:val="24"/>
        </w:rPr>
        <w:t>（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四</w:t>
      </w:r>
      <w:r w:rsidRPr="00647638">
        <w:rPr>
          <w:rFonts w:asciiTheme="minorEastAsia" w:eastAsiaTheme="minorEastAsia" w:hAnsiTheme="minorEastAsia"/>
          <w:color w:val="000000"/>
          <w:sz w:val="24"/>
        </w:rPr>
        <w:t>）建立和实施内幕信息知情人管理制度的情况</w:t>
      </w:r>
    </w:p>
    <w:p w:rsidR="00C305FB" w:rsidRPr="00647638" w:rsidRDefault="00C305FB" w:rsidP="00647638">
      <w:pPr>
        <w:spacing w:line="440" w:lineRule="exact"/>
        <w:ind w:firstLineChars="192" w:firstLine="461"/>
        <w:rPr>
          <w:rFonts w:asciiTheme="minorEastAsia" w:eastAsiaTheme="minorEastAsia" w:hAnsiTheme="minorEastAsia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公司严格按照中国证监会《关于上市公司建立内幕信息知情人登记管理制度的规定》、《深圳证券交易所股票上市规则》、《深圳证券交易所中小企业板上市公司公平信息披露指引》、《中小企业板信息披露业务备忘录第24号：内幕信息知情人员登记管理相关事项》、《公司章程》、《信息披露管理制度》、《内幕信息知情人管理制度》等有关法律法规以及公司内控制度，依法履行信息披露义务，确保信息披露真实、及时、准确、完整，确保所有投资者公平获取公司信息。公司建立了《内幕信息知情人管理制度》、《对外信息报送和使用管理制度》、《接待特定对象调研采访工作管理制度》及《投资者关系管理制度》报告期内，公司严格按照上述法律法规的规定和要求，积极做好内幕信息保密和管理工作，从源头预防内幕交易，将内幕信息知情人范围控制在最小。定期报告前，及时提示禁止买卖窗口期，防止违规事件发生；接待机构来访调研时，做</w:t>
      </w:r>
      <w:proofErr w:type="gramStart"/>
      <w:r w:rsidRPr="00647638">
        <w:rPr>
          <w:rFonts w:asciiTheme="minorEastAsia" w:eastAsiaTheme="minorEastAsia" w:hAnsiTheme="minorEastAsia" w:hint="eastAsia"/>
          <w:color w:val="000000"/>
          <w:sz w:val="24"/>
        </w:rPr>
        <w:t>好受访</w:t>
      </w:r>
      <w:proofErr w:type="gramEnd"/>
      <w:r w:rsidRPr="00647638">
        <w:rPr>
          <w:rFonts w:asciiTheme="minorEastAsia" w:eastAsiaTheme="minorEastAsia" w:hAnsiTheme="minorEastAsia" w:hint="eastAsia"/>
          <w:color w:val="000000"/>
          <w:sz w:val="24"/>
        </w:rPr>
        <w:t>人员安排，要求来访人员签署保密承诺，严格控制和防范未披露信息外泄。201</w:t>
      </w:r>
      <w:r w:rsidR="00E33ECA" w:rsidRPr="00647638">
        <w:rPr>
          <w:rFonts w:asciiTheme="minorEastAsia" w:eastAsiaTheme="minorEastAsia" w:hAnsiTheme="minorEastAsia" w:hint="eastAsia"/>
          <w:color w:val="000000"/>
          <w:sz w:val="24"/>
        </w:rPr>
        <w:t>7</w:t>
      </w:r>
      <w:r w:rsidRPr="00647638">
        <w:rPr>
          <w:rFonts w:asciiTheme="minorEastAsia" w:eastAsiaTheme="minorEastAsia" w:hAnsiTheme="minorEastAsia" w:hint="eastAsia"/>
          <w:color w:val="000000"/>
          <w:sz w:val="24"/>
        </w:rPr>
        <w:t>年，公司未发生违规买卖公司股票的情形，无监管处罚记录。</w:t>
      </w:r>
    </w:p>
    <w:p w:rsidR="00C305FB" w:rsidRPr="00647638" w:rsidRDefault="00C305FB" w:rsidP="00647638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647638">
        <w:rPr>
          <w:rFonts w:asciiTheme="minorEastAsia" w:eastAsiaTheme="minorEastAsia" w:hAnsiTheme="minorEastAsia" w:hint="eastAsia"/>
          <w:color w:val="000000"/>
          <w:sz w:val="24"/>
        </w:rPr>
        <w:t>特此报告。</w:t>
      </w:r>
    </w:p>
    <w:p w:rsidR="00C305FB" w:rsidRPr="00647638" w:rsidRDefault="00C305FB" w:rsidP="00647638">
      <w:pPr>
        <w:spacing w:line="440" w:lineRule="exact"/>
        <w:ind w:leftChars="257" w:left="540" w:firstLineChars="200" w:firstLine="480"/>
        <w:rPr>
          <w:rFonts w:asciiTheme="minorEastAsia" w:eastAsiaTheme="minorEastAsia" w:hAnsiTheme="minorEastAsia"/>
          <w:sz w:val="24"/>
        </w:rPr>
      </w:pPr>
    </w:p>
    <w:p w:rsidR="00C305FB" w:rsidRPr="00647638" w:rsidRDefault="00C305FB" w:rsidP="00647638">
      <w:pPr>
        <w:spacing w:line="440" w:lineRule="exact"/>
        <w:ind w:leftChars="257" w:left="540" w:firstLineChars="1400" w:firstLine="3360"/>
        <w:jc w:val="right"/>
        <w:rPr>
          <w:rFonts w:asciiTheme="minorEastAsia" w:eastAsiaTheme="minorEastAsia" w:hAnsiTheme="minorEastAsia"/>
          <w:sz w:val="24"/>
        </w:rPr>
      </w:pPr>
      <w:r w:rsidRPr="00647638">
        <w:rPr>
          <w:rFonts w:asciiTheme="minorEastAsia" w:eastAsiaTheme="minorEastAsia" w:hAnsiTheme="minorEastAsia" w:hint="eastAsia"/>
          <w:sz w:val="24"/>
        </w:rPr>
        <w:t>华孚</w:t>
      </w:r>
      <w:r w:rsidR="00A01202" w:rsidRPr="00647638">
        <w:rPr>
          <w:rFonts w:asciiTheme="minorEastAsia" w:eastAsiaTheme="minorEastAsia" w:hAnsiTheme="minorEastAsia" w:hint="eastAsia"/>
          <w:sz w:val="24"/>
        </w:rPr>
        <w:t>时尚</w:t>
      </w:r>
      <w:r w:rsidRPr="00647638">
        <w:rPr>
          <w:rFonts w:asciiTheme="minorEastAsia" w:eastAsiaTheme="minorEastAsia" w:hAnsiTheme="minorEastAsia" w:hint="eastAsia"/>
          <w:sz w:val="24"/>
        </w:rPr>
        <w:t>股份有限公司监事会</w:t>
      </w:r>
    </w:p>
    <w:p w:rsidR="007B3FA5" w:rsidRPr="00647638" w:rsidRDefault="00755BFA" w:rsidP="00647638">
      <w:pPr>
        <w:spacing w:line="440" w:lineRule="exact"/>
        <w:ind w:firstLineChars="1850" w:firstLine="4440"/>
        <w:jc w:val="right"/>
      </w:pPr>
      <w:r>
        <w:rPr>
          <w:rFonts w:asciiTheme="minorEastAsia" w:eastAsiaTheme="minorEastAsia" w:hAnsiTheme="minorEastAsia" w:hint="eastAsia"/>
          <w:sz w:val="24"/>
        </w:rPr>
        <w:t>二〇一八年四月二十四</w:t>
      </w:r>
      <w:r w:rsidR="009D1EF5" w:rsidRPr="00647638">
        <w:rPr>
          <w:rFonts w:asciiTheme="minorEastAsia" w:eastAsiaTheme="minorEastAsia" w:hAnsiTheme="minorEastAsia" w:hint="eastAsia"/>
          <w:sz w:val="24"/>
        </w:rPr>
        <w:t>日</w:t>
      </w:r>
    </w:p>
    <w:sectPr w:rsidR="007B3FA5" w:rsidRPr="00647638" w:rsidSect="006429BB">
      <w:footerReference w:type="even" r:id="rId7"/>
      <w:footerReference w:type="default" r:id="rId8"/>
      <w:pgSz w:w="11906" w:h="16838"/>
      <w:pgMar w:top="1134" w:right="1588" w:bottom="1418" w:left="1588" w:header="1418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AD" w:rsidRDefault="00D569AD">
      <w:r>
        <w:separator/>
      </w:r>
    </w:p>
  </w:endnote>
  <w:endnote w:type="continuationSeparator" w:id="0">
    <w:p w:rsidR="00D569AD" w:rsidRDefault="00D5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B2" w:rsidRDefault="00F71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1EB2" w:rsidRDefault="00F71E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B2" w:rsidRDefault="00F71EB2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755BFA"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</w:p>
  <w:p w:rsidR="00F71EB2" w:rsidRDefault="00F71E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AD" w:rsidRDefault="00D569AD">
      <w:r>
        <w:separator/>
      </w:r>
    </w:p>
  </w:footnote>
  <w:footnote w:type="continuationSeparator" w:id="0">
    <w:p w:rsidR="00D569AD" w:rsidRDefault="00D5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FB"/>
    <w:rsid w:val="0007402C"/>
    <w:rsid w:val="00085BF5"/>
    <w:rsid w:val="000A5B13"/>
    <w:rsid w:val="00110CA2"/>
    <w:rsid w:val="00160828"/>
    <w:rsid w:val="00171561"/>
    <w:rsid w:val="001834CB"/>
    <w:rsid w:val="001D6292"/>
    <w:rsid w:val="001E6053"/>
    <w:rsid w:val="00214318"/>
    <w:rsid w:val="0022747E"/>
    <w:rsid w:val="00287EF9"/>
    <w:rsid w:val="003E3AAF"/>
    <w:rsid w:val="004311AF"/>
    <w:rsid w:val="004E7761"/>
    <w:rsid w:val="00583371"/>
    <w:rsid w:val="005C6441"/>
    <w:rsid w:val="0060371E"/>
    <w:rsid w:val="00630782"/>
    <w:rsid w:val="006429BB"/>
    <w:rsid w:val="00647638"/>
    <w:rsid w:val="00666BB4"/>
    <w:rsid w:val="00677B15"/>
    <w:rsid w:val="006822AB"/>
    <w:rsid w:val="00755BFA"/>
    <w:rsid w:val="007938EF"/>
    <w:rsid w:val="007B3FA5"/>
    <w:rsid w:val="00832685"/>
    <w:rsid w:val="00841BE8"/>
    <w:rsid w:val="00857019"/>
    <w:rsid w:val="00862A46"/>
    <w:rsid w:val="009D0419"/>
    <w:rsid w:val="009D1EF5"/>
    <w:rsid w:val="00A01202"/>
    <w:rsid w:val="00A05F49"/>
    <w:rsid w:val="00A22881"/>
    <w:rsid w:val="00A62BC5"/>
    <w:rsid w:val="00AC591E"/>
    <w:rsid w:val="00BF13AE"/>
    <w:rsid w:val="00C305FB"/>
    <w:rsid w:val="00CF0030"/>
    <w:rsid w:val="00D569AD"/>
    <w:rsid w:val="00D851B2"/>
    <w:rsid w:val="00DA360D"/>
    <w:rsid w:val="00E33ECA"/>
    <w:rsid w:val="00F01039"/>
    <w:rsid w:val="00F54AEF"/>
    <w:rsid w:val="00F71EB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647638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3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305F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305FB"/>
  </w:style>
  <w:style w:type="paragraph" w:styleId="a5">
    <w:name w:val="header"/>
    <w:basedOn w:val="a"/>
    <w:link w:val="Char0"/>
    <w:uiPriority w:val="99"/>
    <w:unhideWhenUsed/>
    <w:rsid w:val="001E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6053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47638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647638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3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305F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305FB"/>
  </w:style>
  <w:style w:type="paragraph" w:styleId="a5">
    <w:name w:val="header"/>
    <w:basedOn w:val="a"/>
    <w:link w:val="Char0"/>
    <w:uiPriority w:val="99"/>
    <w:unhideWhenUsed/>
    <w:rsid w:val="001E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E6053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47638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1970</Characters>
  <Application>Microsoft Office Word</Application>
  <DocSecurity>0</DocSecurity>
  <Lines>16</Lines>
  <Paragraphs>4</Paragraphs>
  <ScaleCrop>false</ScaleCrop>
  <Company>Lenovo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4</cp:revision>
  <dcterms:created xsi:type="dcterms:W3CDTF">2018-01-08T03:41:00Z</dcterms:created>
  <dcterms:modified xsi:type="dcterms:W3CDTF">2018-04-02T09:40:00Z</dcterms:modified>
</cp:coreProperties>
</file>