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52" w:rsidRPr="00BA452D" w:rsidRDefault="00904252" w:rsidP="00904252">
      <w:pPr>
        <w:wordWrap w:val="0"/>
        <w:ind w:left="284"/>
        <w:rPr>
          <w:b/>
          <w:color w:val="000000" w:themeColor="text1"/>
        </w:rPr>
      </w:pPr>
      <w:r w:rsidRPr="00BA452D">
        <w:rPr>
          <w:rFonts w:hint="eastAsia"/>
          <w:b/>
          <w:color w:val="000000" w:themeColor="text1"/>
        </w:rPr>
        <w:t>证券代码：</w:t>
      </w:r>
      <w:r w:rsidRPr="00BA452D">
        <w:rPr>
          <w:rFonts w:hint="eastAsia"/>
          <w:b/>
          <w:color w:val="000000" w:themeColor="text1"/>
        </w:rPr>
        <w:t xml:space="preserve">002042            </w:t>
      </w:r>
      <w:r w:rsidRPr="00BA452D">
        <w:rPr>
          <w:rFonts w:hint="eastAsia"/>
          <w:b/>
          <w:color w:val="000000" w:themeColor="text1"/>
        </w:rPr>
        <w:t>证券简称：华孚</w:t>
      </w:r>
      <w:r w:rsidR="002543BD">
        <w:rPr>
          <w:rFonts w:hint="eastAsia"/>
          <w:b/>
          <w:color w:val="000000" w:themeColor="text1"/>
        </w:rPr>
        <w:t>时尚</w:t>
      </w:r>
      <w:r w:rsidRPr="00BA452D">
        <w:rPr>
          <w:rFonts w:hint="eastAsia"/>
          <w:b/>
          <w:color w:val="000000" w:themeColor="text1"/>
        </w:rPr>
        <w:t xml:space="preserve">            </w:t>
      </w:r>
      <w:r w:rsidRPr="00BA452D">
        <w:rPr>
          <w:rFonts w:hint="eastAsia"/>
          <w:b/>
          <w:color w:val="000000" w:themeColor="text1"/>
        </w:rPr>
        <w:t>公告编号：</w:t>
      </w:r>
      <w:r w:rsidR="002543BD" w:rsidRPr="00114F75">
        <w:rPr>
          <w:rFonts w:hint="eastAsia"/>
          <w:b/>
          <w:color w:val="000000" w:themeColor="text1"/>
        </w:rPr>
        <w:t>2018-</w:t>
      </w:r>
      <w:r w:rsidR="00752737" w:rsidRPr="00114F75">
        <w:rPr>
          <w:rFonts w:hint="eastAsia"/>
          <w:b/>
          <w:color w:val="000000" w:themeColor="text1"/>
        </w:rPr>
        <w:t>07</w:t>
      </w:r>
    </w:p>
    <w:p w:rsidR="00904252" w:rsidRPr="002543BD" w:rsidRDefault="00904252" w:rsidP="00904252">
      <w:pPr>
        <w:wordWrap w:val="0"/>
        <w:spacing w:line="440" w:lineRule="exact"/>
        <w:jc w:val="center"/>
        <w:rPr>
          <w:rFonts w:ascii="宋体" w:hAnsi="宋体"/>
          <w:b/>
          <w:bCs/>
          <w:color w:val="000000" w:themeColor="text1"/>
          <w:sz w:val="24"/>
        </w:rPr>
      </w:pPr>
    </w:p>
    <w:p w:rsidR="00904252" w:rsidRPr="00AD5EEB" w:rsidRDefault="00904252" w:rsidP="00904252">
      <w:pPr>
        <w:wordWrap w:val="0"/>
        <w:spacing w:line="360" w:lineRule="auto"/>
        <w:jc w:val="center"/>
        <w:rPr>
          <w:b/>
          <w:bCs/>
          <w:color w:val="000000" w:themeColor="text1"/>
          <w:sz w:val="36"/>
          <w:szCs w:val="32"/>
        </w:rPr>
      </w:pPr>
      <w:r w:rsidRPr="00AD5EEB">
        <w:rPr>
          <w:rFonts w:hint="eastAsia"/>
          <w:b/>
          <w:bCs/>
          <w:color w:val="000000" w:themeColor="text1"/>
          <w:sz w:val="36"/>
          <w:szCs w:val="32"/>
        </w:rPr>
        <w:t>华孚</w:t>
      </w:r>
      <w:r w:rsidR="002543BD">
        <w:rPr>
          <w:rFonts w:hint="eastAsia"/>
          <w:b/>
          <w:bCs/>
          <w:color w:val="000000" w:themeColor="text1"/>
          <w:sz w:val="36"/>
          <w:szCs w:val="32"/>
        </w:rPr>
        <w:t>时尚</w:t>
      </w:r>
      <w:r w:rsidRPr="00AD5EEB">
        <w:rPr>
          <w:rFonts w:hint="eastAsia"/>
          <w:b/>
          <w:bCs/>
          <w:color w:val="000000" w:themeColor="text1"/>
          <w:sz w:val="36"/>
          <w:szCs w:val="32"/>
        </w:rPr>
        <w:t>股份有限公司</w:t>
      </w:r>
    </w:p>
    <w:p w:rsidR="00904252" w:rsidRPr="00AD5EEB" w:rsidRDefault="00CC7BC2" w:rsidP="00904252">
      <w:pPr>
        <w:wordWrap w:val="0"/>
        <w:jc w:val="center"/>
        <w:rPr>
          <w:b/>
          <w:bCs/>
          <w:color w:val="000000" w:themeColor="text1"/>
          <w:sz w:val="36"/>
          <w:szCs w:val="32"/>
        </w:rPr>
      </w:pPr>
      <w:r>
        <w:rPr>
          <w:rFonts w:hint="eastAsia"/>
          <w:b/>
          <w:bCs/>
          <w:color w:val="000000" w:themeColor="text1"/>
          <w:sz w:val="36"/>
          <w:szCs w:val="32"/>
        </w:rPr>
        <w:t>第六届监</w:t>
      </w:r>
      <w:r w:rsidR="00904252" w:rsidRPr="00AD5EEB">
        <w:rPr>
          <w:rFonts w:hint="eastAsia"/>
          <w:b/>
          <w:bCs/>
          <w:color w:val="000000" w:themeColor="text1"/>
          <w:sz w:val="36"/>
          <w:szCs w:val="32"/>
        </w:rPr>
        <w:t>事会</w:t>
      </w:r>
      <w:r>
        <w:rPr>
          <w:rFonts w:hint="eastAsia"/>
          <w:b/>
          <w:bCs/>
          <w:color w:val="000000" w:themeColor="text1"/>
          <w:sz w:val="36"/>
          <w:szCs w:val="32"/>
        </w:rPr>
        <w:t>第十六次</w:t>
      </w:r>
      <w:r w:rsidR="00904252" w:rsidRPr="00AD5EEB">
        <w:rPr>
          <w:rFonts w:hint="eastAsia"/>
          <w:b/>
          <w:bCs/>
          <w:color w:val="000000" w:themeColor="text1"/>
          <w:sz w:val="36"/>
          <w:szCs w:val="32"/>
        </w:rPr>
        <w:t>会议决议公告</w:t>
      </w:r>
    </w:p>
    <w:p w:rsidR="00904252" w:rsidRPr="002543BD" w:rsidRDefault="00904252" w:rsidP="00D95F95">
      <w:pPr>
        <w:wordWrap w:val="0"/>
        <w:spacing w:line="320" w:lineRule="exact"/>
        <w:jc w:val="center"/>
        <w:rPr>
          <w:b/>
          <w:bCs/>
          <w:color w:val="000000" w:themeColor="text1"/>
          <w:sz w:val="36"/>
          <w:szCs w:val="36"/>
        </w:rPr>
      </w:pPr>
    </w:p>
    <w:p w:rsidR="00904252" w:rsidRPr="00BA452D" w:rsidRDefault="00CC7BC2" w:rsidP="00904252">
      <w:pPr>
        <w:wordWrap w:val="0"/>
        <w:spacing w:line="400" w:lineRule="exact"/>
        <w:ind w:left="284" w:firstLineChars="201" w:firstLine="482"/>
        <w:rPr>
          <w:rFonts w:ascii="华文楷体" w:eastAsia="华文楷体" w:hAnsi="华文楷体"/>
          <w:color w:val="000000" w:themeColor="text1"/>
          <w:sz w:val="24"/>
        </w:rPr>
      </w:pPr>
      <w:r>
        <w:rPr>
          <w:rFonts w:ascii="华文楷体" w:eastAsia="华文楷体" w:hAnsi="华文楷体" w:hint="eastAsia"/>
          <w:color w:val="000000" w:themeColor="text1"/>
          <w:sz w:val="24"/>
        </w:rPr>
        <w:t>本公司及监</w:t>
      </w:r>
      <w:r w:rsidR="00904252" w:rsidRPr="00BA452D">
        <w:rPr>
          <w:rFonts w:ascii="华文楷体" w:eastAsia="华文楷体" w:hAnsi="华文楷体" w:hint="eastAsia"/>
          <w:color w:val="000000" w:themeColor="text1"/>
          <w:sz w:val="24"/>
        </w:rPr>
        <w:t>事会全体成员保证信息披露的内容真实、准确、完整，没有虚假记载、误导性陈述或重大遗漏。</w:t>
      </w:r>
    </w:p>
    <w:p w:rsidR="00904252" w:rsidRPr="00BA452D" w:rsidRDefault="00904252" w:rsidP="00904252">
      <w:pPr>
        <w:wordWrap w:val="0"/>
        <w:ind w:firstLineChars="200" w:firstLine="480"/>
        <w:rPr>
          <w:rFonts w:ascii="仿宋_GB2312" w:eastAsia="仿宋_GB2312" w:hAnsi="宋体"/>
          <w:color w:val="000000" w:themeColor="text1"/>
          <w:sz w:val="24"/>
        </w:rPr>
      </w:pPr>
    </w:p>
    <w:p w:rsidR="00F46226" w:rsidRPr="00537B25" w:rsidRDefault="00F46226" w:rsidP="00537B25">
      <w:pPr>
        <w:spacing w:line="500" w:lineRule="exact"/>
        <w:ind w:firstLineChars="200" w:firstLine="480"/>
        <w:jc w:val="left"/>
        <w:rPr>
          <w:rFonts w:asciiTheme="minorEastAsia" w:eastAsiaTheme="minorEastAsia" w:hAnsiTheme="minorEastAsia"/>
          <w:sz w:val="24"/>
        </w:rPr>
      </w:pPr>
      <w:r w:rsidRPr="001E1455">
        <w:rPr>
          <w:rFonts w:asciiTheme="minorEastAsia" w:eastAsiaTheme="minorEastAsia" w:hAnsiTheme="minorEastAsia" w:hint="eastAsia"/>
          <w:sz w:val="24"/>
        </w:rPr>
        <w:t>华孚</w:t>
      </w:r>
      <w:r w:rsidR="002543BD" w:rsidRPr="001E1455">
        <w:rPr>
          <w:rFonts w:asciiTheme="minorEastAsia" w:eastAsiaTheme="minorEastAsia" w:hAnsiTheme="minorEastAsia" w:hint="eastAsia"/>
          <w:sz w:val="24"/>
        </w:rPr>
        <w:t>时尚</w:t>
      </w:r>
      <w:r w:rsidRPr="001E1455">
        <w:rPr>
          <w:rFonts w:asciiTheme="minorEastAsia" w:eastAsiaTheme="minorEastAsia" w:hAnsiTheme="minorEastAsia" w:hint="eastAsia"/>
          <w:sz w:val="24"/>
        </w:rPr>
        <w:t>股份有限公司（以下简称“公司”）</w:t>
      </w:r>
      <w:r w:rsidR="00CC7BC2" w:rsidRPr="001E1455">
        <w:rPr>
          <w:rFonts w:asciiTheme="minorEastAsia" w:eastAsiaTheme="minorEastAsia" w:hAnsiTheme="minorEastAsia" w:hint="eastAsia"/>
          <w:sz w:val="24"/>
        </w:rPr>
        <w:t>监事会</w:t>
      </w:r>
      <w:r w:rsidRPr="001E1455">
        <w:rPr>
          <w:rFonts w:asciiTheme="minorEastAsia" w:eastAsiaTheme="minorEastAsia" w:hAnsiTheme="minorEastAsia" w:hint="eastAsia"/>
          <w:sz w:val="24"/>
        </w:rPr>
        <w:t>于</w:t>
      </w:r>
      <w:r w:rsidR="002543BD" w:rsidRPr="001E1455">
        <w:rPr>
          <w:rFonts w:asciiTheme="minorEastAsia" w:eastAsiaTheme="minorEastAsia" w:hAnsiTheme="minorEastAsia" w:hint="eastAsia"/>
          <w:sz w:val="24"/>
        </w:rPr>
        <w:t>2018</w:t>
      </w:r>
      <w:r w:rsidRPr="001E1455">
        <w:rPr>
          <w:rFonts w:asciiTheme="minorEastAsia" w:eastAsiaTheme="minorEastAsia" w:hAnsiTheme="minorEastAsia" w:hint="eastAsia"/>
          <w:sz w:val="24"/>
        </w:rPr>
        <w:t>年</w:t>
      </w:r>
      <w:r w:rsidR="002543BD" w:rsidRPr="001E1455">
        <w:rPr>
          <w:rFonts w:asciiTheme="minorEastAsia" w:eastAsiaTheme="minorEastAsia" w:hAnsiTheme="minorEastAsia" w:hint="eastAsia"/>
          <w:sz w:val="24"/>
        </w:rPr>
        <w:t>3</w:t>
      </w:r>
      <w:r w:rsidRPr="001E1455">
        <w:rPr>
          <w:rFonts w:asciiTheme="minorEastAsia" w:eastAsiaTheme="minorEastAsia" w:hAnsiTheme="minorEastAsia" w:hint="eastAsia"/>
          <w:sz w:val="24"/>
        </w:rPr>
        <w:t>月</w:t>
      </w:r>
      <w:r w:rsidR="00752737" w:rsidRPr="001E1455">
        <w:rPr>
          <w:rFonts w:asciiTheme="minorEastAsia" w:eastAsiaTheme="minorEastAsia" w:hAnsiTheme="minorEastAsia" w:hint="eastAsia"/>
          <w:sz w:val="24"/>
        </w:rPr>
        <w:t>27</w:t>
      </w:r>
      <w:r w:rsidRPr="001E1455">
        <w:rPr>
          <w:rFonts w:asciiTheme="minorEastAsia" w:eastAsiaTheme="minorEastAsia" w:hAnsiTheme="minorEastAsia" w:hint="eastAsia"/>
          <w:sz w:val="24"/>
        </w:rPr>
        <w:t>日以传真、电子邮件及书面送达等方式发出了召开第六届</w:t>
      </w:r>
      <w:r w:rsidR="00CC7BC2" w:rsidRPr="001E1455">
        <w:rPr>
          <w:rFonts w:asciiTheme="minorEastAsia" w:eastAsiaTheme="minorEastAsia" w:hAnsiTheme="minorEastAsia" w:hint="eastAsia"/>
          <w:sz w:val="24"/>
        </w:rPr>
        <w:t>监事会</w:t>
      </w:r>
      <w:r w:rsidR="00752737" w:rsidRPr="001E1455">
        <w:rPr>
          <w:rFonts w:asciiTheme="minorEastAsia" w:eastAsiaTheme="minorEastAsia" w:hAnsiTheme="minorEastAsia" w:hint="eastAsia"/>
          <w:sz w:val="24"/>
        </w:rPr>
        <w:t>第十六次</w:t>
      </w:r>
      <w:r w:rsidRPr="001E1455">
        <w:rPr>
          <w:rFonts w:asciiTheme="minorEastAsia" w:eastAsiaTheme="minorEastAsia" w:hAnsiTheme="minorEastAsia" w:hint="eastAsia"/>
          <w:sz w:val="24"/>
        </w:rPr>
        <w:t>会议的通知，于</w:t>
      </w:r>
      <w:r w:rsidR="002543BD" w:rsidRPr="001E1455">
        <w:rPr>
          <w:rFonts w:asciiTheme="minorEastAsia" w:eastAsiaTheme="minorEastAsia" w:hAnsiTheme="minorEastAsia" w:hint="eastAsia"/>
          <w:sz w:val="24"/>
        </w:rPr>
        <w:t>2018</w:t>
      </w:r>
      <w:r w:rsidRPr="001E1455">
        <w:rPr>
          <w:rFonts w:asciiTheme="minorEastAsia" w:eastAsiaTheme="minorEastAsia" w:hAnsiTheme="minorEastAsia" w:hint="eastAsia"/>
          <w:sz w:val="24"/>
        </w:rPr>
        <w:t>年</w:t>
      </w:r>
      <w:r w:rsidR="002543BD" w:rsidRPr="001E1455">
        <w:rPr>
          <w:rFonts w:asciiTheme="minorEastAsia" w:eastAsiaTheme="minorEastAsia" w:hAnsiTheme="minorEastAsia" w:hint="eastAsia"/>
          <w:sz w:val="24"/>
        </w:rPr>
        <w:t>3</w:t>
      </w:r>
      <w:r w:rsidRPr="001E1455">
        <w:rPr>
          <w:rFonts w:asciiTheme="minorEastAsia" w:eastAsiaTheme="minorEastAsia" w:hAnsiTheme="minorEastAsia" w:hint="eastAsia"/>
          <w:sz w:val="24"/>
        </w:rPr>
        <w:t>月</w:t>
      </w:r>
      <w:r w:rsidR="00752737" w:rsidRPr="001E1455">
        <w:rPr>
          <w:rFonts w:asciiTheme="minorEastAsia" w:eastAsiaTheme="minorEastAsia" w:hAnsiTheme="minorEastAsia" w:hint="eastAsia"/>
          <w:sz w:val="24"/>
        </w:rPr>
        <w:t>30</w:t>
      </w:r>
      <w:r w:rsidR="00537B25" w:rsidRPr="001E1455">
        <w:rPr>
          <w:rFonts w:asciiTheme="minorEastAsia" w:eastAsiaTheme="minorEastAsia" w:hAnsiTheme="minorEastAsia" w:hint="eastAsia"/>
          <w:sz w:val="24"/>
        </w:rPr>
        <w:t>日下午14：00</w:t>
      </w:r>
      <w:r w:rsidRPr="001E1455">
        <w:rPr>
          <w:rFonts w:asciiTheme="minorEastAsia" w:eastAsiaTheme="minorEastAsia" w:hAnsiTheme="minorEastAsia" w:hint="eastAsia"/>
          <w:sz w:val="24"/>
        </w:rPr>
        <w:t>时在</w:t>
      </w:r>
      <w:r w:rsidR="002543BD" w:rsidRPr="001E1455">
        <w:rPr>
          <w:rFonts w:asciiTheme="minorEastAsia" w:eastAsiaTheme="minorEastAsia" w:hAnsiTheme="minorEastAsia" w:hint="eastAsia"/>
          <w:bCs/>
          <w:sz w:val="24"/>
        </w:rPr>
        <w:t>深圳市福田区</w:t>
      </w:r>
      <w:proofErr w:type="gramStart"/>
      <w:r w:rsidR="002543BD" w:rsidRPr="001E1455">
        <w:rPr>
          <w:rFonts w:asciiTheme="minorEastAsia" w:eastAsiaTheme="minorEastAsia" w:hAnsiTheme="minorEastAsia" w:hint="eastAsia"/>
          <w:bCs/>
          <w:sz w:val="24"/>
        </w:rPr>
        <w:t>市花路</w:t>
      </w:r>
      <w:proofErr w:type="gramEnd"/>
      <w:r w:rsidR="002543BD" w:rsidRPr="001E1455">
        <w:rPr>
          <w:rFonts w:asciiTheme="minorEastAsia" w:eastAsiaTheme="minorEastAsia" w:hAnsiTheme="minorEastAsia" w:hint="eastAsia"/>
          <w:bCs/>
          <w:sz w:val="24"/>
        </w:rPr>
        <w:t>5号</w:t>
      </w:r>
      <w:proofErr w:type="gramStart"/>
      <w:r w:rsidR="002543BD" w:rsidRPr="001E1455">
        <w:rPr>
          <w:rFonts w:asciiTheme="minorEastAsia" w:eastAsiaTheme="minorEastAsia" w:hAnsiTheme="minorEastAsia" w:hint="eastAsia"/>
          <w:bCs/>
          <w:sz w:val="24"/>
        </w:rPr>
        <w:t>长富金茂</w:t>
      </w:r>
      <w:proofErr w:type="gramEnd"/>
      <w:r w:rsidR="002543BD" w:rsidRPr="001E1455">
        <w:rPr>
          <w:rFonts w:asciiTheme="minorEastAsia" w:eastAsiaTheme="minorEastAsia" w:hAnsiTheme="minorEastAsia" w:hint="eastAsia"/>
          <w:bCs/>
          <w:sz w:val="24"/>
        </w:rPr>
        <w:t>大厦59楼</w:t>
      </w:r>
      <w:r w:rsidRPr="001E1455">
        <w:rPr>
          <w:rFonts w:asciiTheme="minorEastAsia" w:eastAsiaTheme="minorEastAsia" w:hAnsiTheme="minorEastAsia" w:hint="eastAsia"/>
          <w:bCs/>
          <w:sz w:val="24"/>
        </w:rPr>
        <w:t>会议室以</w:t>
      </w:r>
      <w:r w:rsidR="00537B25" w:rsidRPr="001E1455">
        <w:rPr>
          <w:rFonts w:asciiTheme="minorEastAsia" w:eastAsiaTheme="minorEastAsia" w:hAnsiTheme="minorEastAsia" w:hint="eastAsia"/>
          <w:sz w:val="24"/>
        </w:rPr>
        <w:t>现场结合通讯的方式召开。会议应出席监</w:t>
      </w:r>
      <w:r w:rsidRPr="001E1455">
        <w:rPr>
          <w:rFonts w:asciiTheme="minorEastAsia" w:eastAsiaTheme="minorEastAsia" w:hAnsiTheme="minorEastAsia" w:hint="eastAsia"/>
          <w:sz w:val="24"/>
        </w:rPr>
        <w:t>事</w:t>
      </w:r>
      <w:r w:rsidR="00537B25" w:rsidRPr="001E1455">
        <w:rPr>
          <w:rFonts w:asciiTheme="minorEastAsia" w:eastAsiaTheme="minorEastAsia" w:hAnsiTheme="minorEastAsia" w:hint="eastAsia"/>
          <w:sz w:val="24"/>
        </w:rPr>
        <w:t>3名，实际出席监</w:t>
      </w:r>
      <w:r w:rsidRPr="001E1455">
        <w:rPr>
          <w:rFonts w:asciiTheme="minorEastAsia" w:eastAsiaTheme="minorEastAsia" w:hAnsiTheme="minorEastAsia" w:hint="eastAsia"/>
          <w:sz w:val="24"/>
        </w:rPr>
        <w:t>事</w:t>
      </w:r>
      <w:r w:rsidR="00537B25" w:rsidRPr="001E1455">
        <w:rPr>
          <w:rFonts w:asciiTheme="minorEastAsia" w:eastAsiaTheme="minorEastAsia" w:hAnsiTheme="minorEastAsia" w:hint="eastAsia"/>
          <w:sz w:val="24"/>
        </w:rPr>
        <w:t>3</w:t>
      </w:r>
      <w:r w:rsidR="00537B25" w:rsidRPr="00537B25">
        <w:rPr>
          <w:rFonts w:asciiTheme="minorEastAsia" w:eastAsiaTheme="minorEastAsia" w:hAnsiTheme="minorEastAsia" w:hint="eastAsia"/>
          <w:sz w:val="24"/>
        </w:rPr>
        <w:t>名，会议由监事会主席盛永月</w:t>
      </w:r>
      <w:r w:rsidRPr="00537B25">
        <w:rPr>
          <w:rFonts w:asciiTheme="minorEastAsia" w:eastAsiaTheme="minorEastAsia" w:hAnsiTheme="minorEastAsia" w:hint="eastAsia"/>
          <w:sz w:val="24"/>
        </w:rPr>
        <w:t>先生主持会议。会议符合《公司法》、《公司章程》的规定。</w:t>
      </w:r>
    </w:p>
    <w:p w:rsidR="00F46226" w:rsidRPr="00F52DC7" w:rsidRDefault="00F46226" w:rsidP="00537B25">
      <w:pPr>
        <w:pStyle w:val="Default"/>
        <w:spacing w:line="500" w:lineRule="exact"/>
        <w:ind w:firstLineChars="196" w:firstLine="472"/>
        <w:rPr>
          <w:rFonts w:asciiTheme="minorEastAsia" w:eastAsiaTheme="minorEastAsia" w:hAnsiTheme="minorEastAsia"/>
          <w:b/>
        </w:rPr>
      </w:pPr>
      <w:r w:rsidRPr="00537B25">
        <w:rPr>
          <w:rFonts w:asciiTheme="minorEastAsia" w:eastAsiaTheme="minorEastAsia" w:hAnsiTheme="minorEastAsia" w:hint="eastAsia"/>
          <w:b/>
        </w:rPr>
        <w:t>一、以</w:t>
      </w:r>
      <w:r w:rsidR="00537B25" w:rsidRPr="00537B25">
        <w:rPr>
          <w:rFonts w:asciiTheme="minorEastAsia" w:eastAsiaTheme="minorEastAsia" w:hAnsiTheme="minorEastAsia" w:hint="eastAsia"/>
          <w:b/>
        </w:rPr>
        <w:t>3票</w:t>
      </w:r>
      <w:r w:rsidRPr="00537B25">
        <w:rPr>
          <w:rFonts w:asciiTheme="minorEastAsia" w:eastAsiaTheme="minorEastAsia" w:hAnsiTheme="minorEastAsia" w:hint="eastAsia"/>
          <w:b/>
        </w:rPr>
        <w:t>赞成、0票反对、0票弃权的表决结果通过《</w:t>
      </w:r>
      <w:r w:rsidR="00F52DC7" w:rsidRPr="00F52DC7">
        <w:rPr>
          <w:rFonts w:asciiTheme="minorEastAsia" w:eastAsiaTheme="minorEastAsia" w:hAnsiTheme="minorEastAsia" w:hint="eastAsia"/>
          <w:b/>
          <w:szCs w:val="28"/>
        </w:rPr>
        <w:t>关于使用部分募投项目闲置募集资金暂时补充流动资金</w:t>
      </w:r>
      <w:r w:rsidR="00F52DC7" w:rsidRPr="00F52DC7">
        <w:rPr>
          <w:rFonts w:asciiTheme="minorEastAsia" w:eastAsiaTheme="minorEastAsia" w:hAnsiTheme="minorEastAsia"/>
          <w:b/>
          <w:szCs w:val="28"/>
        </w:rPr>
        <w:t>的议案</w:t>
      </w:r>
      <w:r w:rsidRPr="00F52DC7">
        <w:rPr>
          <w:rFonts w:asciiTheme="minorEastAsia" w:eastAsiaTheme="minorEastAsia" w:hAnsiTheme="minorEastAsia" w:hint="eastAsia"/>
          <w:b/>
        </w:rPr>
        <w:t>》</w:t>
      </w:r>
    </w:p>
    <w:p w:rsidR="00537B25" w:rsidRPr="00537B25" w:rsidRDefault="00537B25" w:rsidP="00537B25">
      <w:pPr>
        <w:spacing w:line="500" w:lineRule="exact"/>
        <w:ind w:firstLineChars="200" w:firstLine="480"/>
        <w:rPr>
          <w:rFonts w:asciiTheme="minorEastAsia" w:eastAsiaTheme="minorEastAsia" w:hAnsiTheme="minorEastAsia" w:cs="宋体"/>
          <w:color w:val="000000"/>
          <w:kern w:val="0"/>
          <w:sz w:val="24"/>
        </w:rPr>
      </w:pPr>
      <w:r w:rsidRPr="00537B25">
        <w:rPr>
          <w:rFonts w:asciiTheme="minorEastAsia" w:eastAsiaTheme="minorEastAsia" w:hAnsiTheme="minorEastAsia" w:cs="宋体" w:hint="eastAsia"/>
          <w:color w:val="000000"/>
          <w:kern w:val="0"/>
          <w:sz w:val="24"/>
        </w:rPr>
        <w:t>经审议，监事会认为公司本次使用部分闲置募集资金暂时补充流动资金事项审议程序合法合</w:t>
      </w:r>
      <w:proofErr w:type="gramStart"/>
      <w:r w:rsidRPr="00537B25">
        <w:rPr>
          <w:rFonts w:asciiTheme="minorEastAsia" w:eastAsiaTheme="minorEastAsia" w:hAnsiTheme="minorEastAsia" w:cs="宋体" w:hint="eastAsia"/>
          <w:color w:val="000000"/>
          <w:kern w:val="0"/>
          <w:sz w:val="24"/>
        </w:rPr>
        <w:t>规</w:t>
      </w:r>
      <w:proofErr w:type="gramEnd"/>
      <w:r w:rsidRPr="00537B25">
        <w:rPr>
          <w:rFonts w:asciiTheme="minorEastAsia" w:eastAsiaTheme="minorEastAsia" w:hAnsiTheme="minorEastAsia" w:cs="宋体" w:hint="eastAsia"/>
          <w:color w:val="000000"/>
          <w:kern w:val="0"/>
          <w:sz w:val="24"/>
        </w:rPr>
        <w:t>，有利于提高闲置募集资金的使用效率，降低公司财务费用，符合公司和股东的利益。同意公司本次使用部分闲置募集资金暂时补充流动资金。</w:t>
      </w:r>
    </w:p>
    <w:p w:rsidR="00F46226" w:rsidRPr="00537B25" w:rsidRDefault="00F46226" w:rsidP="00537B25">
      <w:pPr>
        <w:spacing w:line="500" w:lineRule="exact"/>
        <w:ind w:firstLineChars="196" w:firstLine="470"/>
        <w:jc w:val="left"/>
        <w:rPr>
          <w:rFonts w:asciiTheme="minorEastAsia" w:eastAsiaTheme="minorEastAsia" w:hAnsiTheme="minorEastAsia"/>
          <w:sz w:val="24"/>
        </w:rPr>
      </w:pPr>
      <w:r w:rsidRPr="00537B25">
        <w:rPr>
          <w:rFonts w:asciiTheme="minorEastAsia" w:eastAsiaTheme="minorEastAsia" w:hAnsiTheme="minorEastAsia" w:hint="eastAsia"/>
          <w:sz w:val="24"/>
        </w:rPr>
        <w:t>详细内容请参见</w:t>
      </w:r>
      <w:r w:rsidR="002543BD" w:rsidRPr="00537B25">
        <w:rPr>
          <w:rFonts w:asciiTheme="minorEastAsia" w:eastAsiaTheme="minorEastAsia" w:hAnsiTheme="minorEastAsia" w:hint="eastAsia"/>
          <w:sz w:val="24"/>
        </w:rPr>
        <w:t>与本公告</w:t>
      </w:r>
      <w:r w:rsidRPr="00537B25">
        <w:rPr>
          <w:rFonts w:asciiTheme="minorEastAsia" w:eastAsiaTheme="minorEastAsia" w:hAnsiTheme="minorEastAsia" w:hint="eastAsia"/>
          <w:sz w:val="24"/>
        </w:rPr>
        <w:t>同日刊登在《证券时报》、《中国证券报》及巨潮资讯网http://www.cninfo.com.cn</w:t>
      </w:r>
      <w:r w:rsidR="002543BD" w:rsidRPr="00537B25">
        <w:rPr>
          <w:rFonts w:asciiTheme="minorEastAsia" w:eastAsiaTheme="minorEastAsia" w:hAnsiTheme="minorEastAsia" w:hint="eastAsia"/>
          <w:sz w:val="24"/>
        </w:rPr>
        <w:t>上的</w:t>
      </w:r>
      <w:r w:rsidR="00F52DC7">
        <w:rPr>
          <w:rFonts w:asciiTheme="minorEastAsia" w:eastAsiaTheme="minorEastAsia" w:hAnsiTheme="minorEastAsia" w:hint="eastAsia"/>
          <w:sz w:val="24"/>
        </w:rPr>
        <w:t>相关公告</w:t>
      </w:r>
      <w:bookmarkStart w:id="0" w:name="_GoBack"/>
      <w:bookmarkEnd w:id="0"/>
      <w:r w:rsidRPr="00537B25">
        <w:rPr>
          <w:rFonts w:asciiTheme="minorEastAsia" w:eastAsiaTheme="minorEastAsia" w:hAnsiTheme="minorEastAsia" w:hint="eastAsia"/>
          <w:sz w:val="24"/>
        </w:rPr>
        <w:t>。</w:t>
      </w:r>
    </w:p>
    <w:p w:rsidR="00867C42" w:rsidRPr="00537B25" w:rsidRDefault="00867C42" w:rsidP="00537B25">
      <w:pPr>
        <w:spacing w:line="500" w:lineRule="exact"/>
        <w:ind w:firstLineChars="176" w:firstLine="424"/>
        <w:rPr>
          <w:rFonts w:asciiTheme="minorEastAsia" w:eastAsiaTheme="minorEastAsia" w:hAnsiTheme="minorEastAsia"/>
          <w:b/>
          <w:kern w:val="0"/>
          <w:sz w:val="24"/>
        </w:rPr>
      </w:pPr>
      <w:r w:rsidRPr="00537B25">
        <w:rPr>
          <w:rFonts w:asciiTheme="minorEastAsia" w:eastAsiaTheme="minorEastAsia" w:hAnsiTheme="minorEastAsia" w:hint="eastAsia"/>
          <w:b/>
          <w:sz w:val="24"/>
        </w:rPr>
        <w:t>二、以</w:t>
      </w:r>
      <w:r w:rsidR="00537B25" w:rsidRPr="00537B25">
        <w:rPr>
          <w:rFonts w:asciiTheme="minorEastAsia" w:eastAsiaTheme="minorEastAsia" w:hAnsiTheme="minorEastAsia" w:hint="eastAsia"/>
          <w:b/>
          <w:sz w:val="24"/>
        </w:rPr>
        <w:t>3票</w:t>
      </w:r>
      <w:r w:rsidRPr="00537B25">
        <w:rPr>
          <w:rFonts w:asciiTheme="minorEastAsia" w:eastAsiaTheme="minorEastAsia" w:hAnsiTheme="minorEastAsia" w:hint="eastAsia"/>
          <w:b/>
          <w:sz w:val="24"/>
        </w:rPr>
        <w:t>赞成、0票反对、0票弃权的表决结果通过</w:t>
      </w:r>
      <w:r w:rsidRPr="00537B25">
        <w:rPr>
          <w:rFonts w:asciiTheme="minorEastAsia" w:eastAsiaTheme="minorEastAsia" w:hAnsiTheme="minorEastAsia" w:hint="eastAsia"/>
          <w:b/>
          <w:kern w:val="0"/>
          <w:sz w:val="24"/>
        </w:rPr>
        <w:t>《关于使用部分募投项目结余募集资金永久补充流动资金</w:t>
      </w:r>
      <w:r w:rsidRPr="00537B25">
        <w:rPr>
          <w:rFonts w:asciiTheme="minorEastAsia" w:eastAsiaTheme="minorEastAsia" w:hAnsiTheme="minorEastAsia"/>
          <w:b/>
          <w:kern w:val="0"/>
          <w:sz w:val="24"/>
        </w:rPr>
        <w:t>的议案</w:t>
      </w:r>
      <w:r w:rsidRPr="00537B25">
        <w:rPr>
          <w:rFonts w:asciiTheme="minorEastAsia" w:eastAsiaTheme="minorEastAsia" w:hAnsiTheme="minorEastAsia" w:hint="eastAsia"/>
          <w:b/>
          <w:kern w:val="0"/>
          <w:sz w:val="24"/>
        </w:rPr>
        <w:t>》</w:t>
      </w:r>
    </w:p>
    <w:p w:rsidR="00537B25" w:rsidRPr="00537B25" w:rsidRDefault="00537B25" w:rsidP="00537B25">
      <w:pPr>
        <w:spacing w:line="500" w:lineRule="exact"/>
        <w:ind w:firstLineChars="196" w:firstLine="470"/>
        <w:jc w:val="left"/>
        <w:rPr>
          <w:rFonts w:asciiTheme="minorEastAsia" w:eastAsiaTheme="minorEastAsia" w:hAnsiTheme="minorEastAsia"/>
          <w:sz w:val="24"/>
        </w:rPr>
      </w:pPr>
      <w:r w:rsidRPr="00537B25">
        <w:rPr>
          <w:rFonts w:asciiTheme="minorEastAsia" w:eastAsiaTheme="minorEastAsia" w:hAnsiTheme="minorEastAsia" w:cstheme="minorBidi" w:hint="eastAsia"/>
          <w:sz w:val="24"/>
        </w:rPr>
        <w:t>经审议，监事会</w:t>
      </w:r>
      <w:r w:rsidRPr="00537B25">
        <w:rPr>
          <w:rFonts w:asciiTheme="minorEastAsia" w:eastAsiaTheme="minorEastAsia" w:hAnsiTheme="minorEastAsia" w:cstheme="minorBidi"/>
          <w:sz w:val="24"/>
        </w:rPr>
        <w:t>认为公司本次将“</w:t>
      </w:r>
      <w:r w:rsidRPr="00537B25">
        <w:rPr>
          <w:rFonts w:asciiTheme="minorEastAsia" w:eastAsiaTheme="minorEastAsia" w:hAnsiTheme="minorEastAsia" w:cstheme="minorBidi" w:hint="eastAsia"/>
          <w:sz w:val="24"/>
        </w:rPr>
        <w:t>阿克苏16万锭高档色纺纱项目</w:t>
      </w:r>
      <w:r w:rsidRPr="00537B25">
        <w:rPr>
          <w:rFonts w:asciiTheme="minorEastAsia" w:eastAsiaTheme="minorEastAsia" w:hAnsiTheme="minorEastAsia" w:cstheme="minorBidi"/>
          <w:sz w:val="24"/>
        </w:rPr>
        <w:t>”</w:t>
      </w:r>
      <w:r w:rsidRPr="00537B25">
        <w:rPr>
          <w:rFonts w:asciiTheme="minorEastAsia" w:eastAsiaTheme="minorEastAsia" w:hAnsiTheme="minorEastAsia" w:cstheme="minorBidi" w:hint="eastAsia"/>
          <w:sz w:val="24"/>
        </w:rPr>
        <w:t>的结</w:t>
      </w:r>
      <w:r w:rsidRPr="00537B25">
        <w:rPr>
          <w:rFonts w:asciiTheme="minorEastAsia" w:eastAsiaTheme="minorEastAsia" w:hAnsiTheme="minorEastAsia" w:cstheme="minorBidi"/>
          <w:sz w:val="24"/>
        </w:rPr>
        <w:t>余募集资金永久补充流动资金事项，有利于提高募集资金使用效率，符合《深圳证券交易所中小板上市公司规范运作指引》、</w:t>
      </w:r>
      <w:r w:rsidRPr="00537B25">
        <w:rPr>
          <w:rFonts w:asciiTheme="minorEastAsia" w:eastAsiaTheme="minorEastAsia" w:hAnsiTheme="minorEastAsia" w:cstheme="minorBidi" w:hint="eastAsia"/>
          <w:sz w:val="24"/>
        </w:rPr>
        <w:t>《上市公司监管指引第2号：上市公司募集资金管理和使用的监管要求》、</w:t>
      </w:r>
      <w:r w:rsidRPr="00537B25">
        <w:rPr>
          <w:rFonts w:asciiTheme="minorEastAsia" w:eastAsiaTheme="minorEastAsia" w:hAnsiTheme="minorEastAsia" w:cstheme="minorBidi"/>
          <w:sz w:val="24"/>
        </w:rPr>
        <w:t>《公司章程》、《募集资金管理制度》等相关规定，同意公司将上述项目节余募集资金永久补充流动资金。</w:t>
      </w:r>
    </w:p>
    <w:p w:rsidR="00867C42" w:rsidRPr="00537B25" w:rsidRDefault="00867C42" w:rsidP="00537B25">
      <w:pPr>
        <w:spacing w:line="500" w:lineRule="exact"/>
        <w:ind w:firstLineChars="196" w:firstLine="470"/>
        <w:jc w:val="left"/>
        <w:rPr>
          <w:rFonts w:asciiTheme="minorEastAsia" w:eastAsiaTheme="minorEastAsia" w:hAnsiTheme="minorEastAsia"/>
          <w:sz w:val="24"/>
        </w:rPr>
      </w:pPr>
      <w:r w:rsidRPr="00537B25">
        <w:rPr>
          <w:rFonts w:asciiTheme="minorEastAsia" w:eastAsiaTheme="minorEastAsia" w:hAnsiTheme="minorEastAsia" w:hint="eastAsia"/>
          <w:sz w:val="24"/>
        </w:rPr>
        <w:t>详细内容请参见与本公告同日刊登在《证券时报》、《中国证券报》及巨潮资</w:t>
      </w:r>
      <w:r w:rsidRPr="00537B25">
        <w:rPr>
          <w:rFonts w:asciiTheme="minorEastAsia" w:eastAsiaTheme="minorEastAsia" w:hAnsiTheme="minorEastAsia" w:hint="eastAsia"/>
          <w:sz w:val="24"/>
        </w:rPr>
        <w:lastRenderedPageBreak/>
        <w:t>讯网http://www.cninfo.com.cn上的《</w:t>
      </w:r>
      <w:r w:rsidRPr="00537B25">
        <w:rPr>
          <w:rFonts w:asciiTheme="minorEastAsia" w:eastAsiaTheme="minorEastAsia" w:hAnsiTheme="minorEastAsia" w:hint="eastAsia"/>
          <w:kern w:val="0"/>
          <w:sz w:val="24"/>
        </w:rPr>
        <w:t>关于使用部分募投项目结余募集资金永久补充流动资金</w:t>
      </w:r>
      <w:r w:rsidRPr="00537B25">
        <w:rPr>
          <w:rFonts w:asciiTheme="minorEastAsia" w:eastAsiaTheme="minorEastAsia" w:hAnsiTheme="minorEastAsia"/>
          <w:kern w:val="0"/>
          <w:sz w:val="24"/>
        </w:rPr>
        <w:t>的</w:t>
      </w:r>
      <w:r w:rsidRPr="00537B25">
        <w:rPr>
          <w:rFonts w:asciiTheme="minorEastAsia" w:eastAsiaTheme="minorEastAsia" w:hAnsiTheme="minorEastAsia" w:hint="eastAsia"/>
          <w:kern w:val="0"/>
          <w:sz w:val="24"/>
        </w:rPr>
        <w:t>公告》</w:t>
      </w:r>
      <w:r w:rsidRPr="00537B25">
        <w:rPr>
          <w:rFonts w:asciiTheme="minorEastAsia" w:eastAsiaTheme="minorEastAsia" w:hAnsiTheme="minorEastAsia" w:hint="eastAsia"/>
          <w:sz w:val="24"/>
        </w:rPr>
        <w:t>。</w:t>
      </w:r>
    </w:p>
    <w:p w:rsidR="004E5A97" w:rsidRPr="00537B25" w:rsidRDefault="002543BD" w:rsidP="00967964">
      <w:pPr>
        <w:spacing w:line="500" w:lineRule="exact"/>
        <w:ind w:firstLineChars="196" w:firstLine="472"/>
        <w:jc w:val="left"/>
        <w:rPr>
          <w:rFonts w:asciiTheme="minorEastAsia" w:eastAsiaTheme="minorEastAsia" w:hAnsiTheme="minorEastAsia"/>
          <w:b/>
          <w:color w:val="000000" w:themeColor="text1"/>
          <w:sz w:val="24"/>
        </w:rPr>
      </w:pPr>
      <w:r w:rsidRPr="00537B25">
        <w:rPr>
          <w:rFonts w:asciiTheme="minorEastAsia" w:eastAsiaTheme="minorEastAsia" w:hAnsiTheme="minorEastAsia" w:hint="eastAsia"/>
          <w:b/>
          <w:sz w:val="24"/>
        </w:rPr>
        <w:t>三</w:t>
      </w:r>
      <w:r w:rsidR="00F46226" w:rsidRPr="00537B25">
        <w:rPr>
          <w:rFonts w:asciiTheme="minorEastAsia" w:eastAsiaTheme="minorEastAsia" w:hAnsiTheme="minorEastAsia" w:hint="eastAsia"/>
          <w:b/>
          <w:sz w:val="24"/>
        </w:rPr>
        <w:t>、</w:t>
      </w:r>
      <w:r w:rsidR="00D2418C" w:rsidRPr="00537B25">
        <w:rPr>
          <w:rFonts w:asciiTheme="minorEastAsia" w:eastAsiaTheme="minorEastAsia" w:hAnsiTheme="minorEastAsia" w:hint="eastAsia"/>
          <w:b/>
          <w:color w:val="000000" w:themeColor="text1"/>
          <w:sz w:val="24"/>
        </w:rPr>
        <w:t>备查文件</w:t>
      </w:r>
    </w:p>
    <w:p w:rsidR="00D2418C" w:rsidRPr="00537B25" w:rsidRDefault="00AE2DEA" w:rsidP="00537B25">
      <w:pPr>
        <w:spacing w:line="500" w:lineRule="exact"/>
        <w:ind w:firstLineChars="200" w:firstLine="480"/>
        <w:rPr>
          <w:rFonts w:asciiTheme="minorEastAsia" w:eastAsiaTheme="minorEastAsia" w:hAnsiTheme="minorEastAsia"/>
          <w:color w:val="000000" w:themeColor="text1"/>
          <w:sz w:val="24"/>
        </w:rPr>
      </w:pPr>
      <w:r w:rsidRPr="00537B25">
        <w:rPr>
          <w:rFonts w:asciiTheme="minorEastAsia" w:eastAsiaTheme="minorEastAsia" w:hAnsiTheme="minorEastAsia" w:hint="eastAsia"/>
          <w:color w:val="000000" w:themeColor="text1"/>
          <w:sz w:val="24"/>
        </w:rPr>
        <w:t>1、</w:t>
      </w:r>
      <w:r w:rsidR="00402D19" w:rsidRPr="00537B25">
        <w:rPr>
          <w:rFonts w:asciiTheme="minorEastAsia" w:eastAsiaTheme="minorEastAsia" w:hAnsiTheme="minorEastAsia" w:hint="eastAsia"/>
          <w:color w:val="000000" w:themeColor="text1"/>
          <w:sz w:val="24"/>
        </w:rPr>
        <w:t>华孚</w:t>
      </w:r>
      <w:r w:rsidR="002543BD" w:rsidRPr="00537B25">
        <w:rPr>
          <w:rFonts w:asciiTheme="minorEastAsia" w:eastAsiaTheme="minorEastAsia" w:hAnsiTheme="minorEastAsia" w:hint="eastAsia"/>
          <w:color w:val="000000" w:themeColor="text1"/>
          <w:sz w:val="24"/>
        </w:rPr>
        <w:t>时尚</w:t>
      </w:r>
      <w:r w:rsidR="00402D19" w:rsidRPr="00537B25">
        <w:rPr>
          <w:rFonts w:asciiTheme="minorEastAsia" w:eastAsiaTheme="minorEastAsia" w:hAnsiTheme="minorEastAsia" w:hint="eastAsia"/>
          <w:color w:val="000000" w:themeColor="text1"/>
          <w:sz w:val="24"/>
        </w:rPr>
        <w:t>股份有限公司第六届</w:t>
      </w:r>
      <w:r w:rsidR="00CC7BC2" w:rsidRPr="00537B25">
        <w:rPr>
          <w:rFonts w:asciiTheme="minorEastAsia" w:eastAsiaTheme="minorEastAsia" w:hAnsiTheme="minorEastAsia" w:hint="eastAsia"/>
          <w:color w:val="000000" w:themeColor="text1"/>
          <w:sz w:val="24"/>
        </w:rPr>
        <w:t>监事会</w:t>
      </w:r>
      <w:r w:rsidR="00537B25" w:rsidRPr="00537B25">
        <w:rPr>
          <w:rFonts w:asciiTheme="minorEastAsia" w:eastAsiaTheme="minorEastAsia" w:hAnsiTheme="minorEastAsia" w:hint="eastAsia"/>
          <w:color w:val="000000" w:themeColor="text1"/>
          <w:sz w:val="24"/>
        </w:rPr>
        <w:t>第十六次</w:t>
      </w:r>
      <w:r w:rsidR="00402D19" w:rsidRPr="00537B25">
        <w:rPr>
          <w:rFonts w:asciiTheme="minorEastAsia" w:eastAsiaTheme="minorEastAsia" w:hAnsiTheme="minorEastAsia" w:hint="eastAsia"/>
          <w:color w:val="000000" w:themeColor="text1"/>
          <w:sz w:val="24"/>
        </w:rPr>
        <w:t>会议决议</w:t>
      </w:r>
      <w:r w:rsidR="00537B25" w:rsidRPr="00537B25">
        <w:rPr>
          <w:rFonts w:asciiTheme="minorEastAsia" w:eastAsiaTheme="minorEastAsia" w:hAnsiTheme="minorEastAsia" w:hint="eastAsia"/>
          <w:color w:val="000000" w:themeColor="text1"/>
          <w:sz w:val="24"/>
        </w:rPr>
        <w:t>。</w:t>
      </w:r>
    </w:p>
    <w:p w:rsidR="00904252" w:rsidRPr="00537B25" w:rsidRDefault="00904252" w:rsidP="00537B25">
      <w:pPr>
        <w:spacing w:line="500" w:lineRule="exact"/>
        <w:ind w:firstLineChars="200" w:firstLine="480"/>
        <w:rPr>
          <w:rFonts w:asciiTheme="minorEastAsia" w:eastAsiaTheme="minorEastAsia" w:hAnsiTheme="minorEastAsia"/>
          <w:color w:val="000000" w:themeColor="text1"/>
          <w:sz w:val="24"/>
        </w:rPr>
      </w:pPr>
      <w:r w:rsidRPr="00537B25">
        <w:rPr>
          <w:rFonts w:asciiTheme="minorEastAsia" w:eastAsiaTheme="minorEastAsia" w:hAnsiTheme="minorEastAsia" w:hint="eastAsia"/>
          <w:color w:val="000000" w:themeColor="text1"/>
          <w:sz w:val="24"/>
        </w:rPr>
        <w:t>特此公告。</w:t>
      </w:r>
    </w:p>
    <w:p w:rsidR="00904252" w:rsidRPr="00537B25" w:rsidRDefault="00904252" w:rsidP="00537B25">
      <w:pPr>
        <w:spacing w:line="500" w:lineRule="exact"/>
        <w:ind w:firstLineChars="200" w:firstLine="480"/>
        <w:jc w:val="right"/>
        <w:rPr>
          <w:rFonts w:asciiTheme="minorEastAsia" w:eastAsiaTheme="minorEastAsia" w:hAnsiTheme="minorEastAsia"/>
          <w:color w:val="000000" w:themeColor="text1"/>
          <w:sz w:val="24"/>
        </w:rPr>
      </w:pPr>
      <w:r w:rsidRPr="00537B25">
        <w:rPr>
          <w:rFonts w:asciiTheme="minorEastAsia" w:eastAsiaTheme="minorEastAsia" w:hAnsiTheme="minorEastAsia" w:hint="eastAsia"/>
          <w:color w:val="000000" w:themeColor="text1"/>
          <w:sz w:val="24"/>
        </w:rPr>
        <w:t xml:space="preserve">                                 华孚</w:t>
      </w:r>
      <w:r w:rsidR="002543BD" w:rsidRPr="00537B25">
        <w:rPr>
          <w:rFonts w:asciiTheme="minorEastAsia" w:eastAsiaTheme="minorEastAsia" w:hAnsiTheme="minorEastAsia" w:hint="eastAsia"/>
          <w:color w:val="000000" w:themeColor="text1"/>
          <w:sz w:val="24"/>
        </w:rPr>
        <w:t>时尚</w:t>
      </w:r>
      <w:r w:rsidRPr="00537B25">
        <w:rPr>
          <w:rFonts w:asciiTheme="minorEastAsia" w:eastAsiaTheme="minorEastAsia" w:hAnsiTheme="minorEastAsia" w:hint="eastAsia"/>
          <w:color w:val="000000" w:themeColor="text1"/>
          <w:sz w:val="24"/>
        </w:rPr>
        <w:t>股份有限公司</w:t>
      </w:r>
      <w:r w:rsidR="00CC7BC2" w:rsidRPr="00537B25">
        <w:rPr>
          <w:rFonts w:asciiTheme="minorEastAsia" w:eastAsiaTheme="minorEastAsia" w:hAnsiTheme="minorEastAsia" w:hint="eastAsia"/>
          <w:color w:val="000000" w:themeColor="text1"/>
          <w:sz w:val="24"/>
        </w:rPr>
        <w:t>监事会</w:t>
      </w:r>
    </w:p>
    <w:p w:rsidR="0060371E" w:rsidRPr="00537B25" w:rsidRDefault="00904252" w:rsidP="00537B25">
      <w:pPr>
        <w:spacing w:line="500" w:lineRule="exact"/>
        <w:ind w:firstLineChars="200" w:firstLine="480"/>
        <w:jc w:val="right"/>
        <w:rPr>
          <w:rFonts w:asciiTheme="minorEastAsia" w:eastAsiaTheme="minorEastAsia" w:hAnsiTheme="minorEastAsia"/>
          <w:color w:val="000000" w:themeColor="text1"/>
          <w:sz w:val="24"/>
        </w:rPr>
      </w:pPr>
      <w:r w:rsidRPr="00537B25">
        <w:rPr>
          <w:rFonts w:asciiTheme="minorEastAsia" w:eastAsiaTheme="minorEastAsia" w:hAnsiTheme="minorEastAsia" w:hint="eastAsia"/>
          <w:color w:val="000000" w:themeColor="text1"/>
          <w:sz w:val="24"/>
        </w:rPr>
        <w:t xml:space="preserve">                                   </w:t>
      </w:r>
      <w:r w:rsidR="00867C42" w:rsidRPr="001E1455">
        <w:rPr>
          <w:rFonts w:asciiTheme="minorEastAsia" w:eastAsiaTheme="minorEastAsia" w:hAnsiTheme="minorEastAsia" w:hint="eastAsia"/>
          <w:color w:val="000000" w:themeColor="text1"/>
          <w:sz w:val="24"/>
        </w:rPr>
        <w:t>二〇一八</w:t>
      </w:r>
      <w:r w:rsidRPr="001E1455">
        <w:rPr>
          <w:rFonts w:asciiTheme="minorEastAsia" w:eastAsiaTheme="minorEastAsia" w:hAnsiTheme="minorEastAsia" w:hint="eastAsia"/>
          <w:color w:val="000000" w:themeColor="text1"/>
          <w:sz w:val="24"/>
        </w:rPr>
        <w:t>年</w:t>
      </w:r>
      <w:r w:rsidR="00867C42" w:rsidRPr="001E1455">
        <w:rPr>
          <w:rFonts w:asciiTheme="minorEastAsia" w:eastAsiaTheme="minorEastAsia" w:hAnsiTheme="minorEastAsia" w:hint="eastAsia"/>
          <w:color w:val="000000" w:themeColor="text1"/>
          <w:sz w:val="24"/>
        </w:rPr>
        <w:t>三</w:t>
      </w:r>
      <w:r w:rsidRPr="001E1455">
        <w:rPr>
          <w:rFonts w:asciiTheme="minorEastAsia" w:eastAsiaTheme="minorEastAsia" w:hAnsiTheme="minorEastAsia" w:hint="eastAsia"/>
          <w:color w:val="000000" w:themeColor="text1"/>
          <w:sz w:val="24"/>
        </w:rPr>
        <w:t>月</w:t>
      </w:r>
      <w:r w:rsidR="00752737" w:rsidRPr="001E1455">
        <w:rPr>
          <w:rFonts w:asciiTheme="minorEastAsia" w:eastAsiaTheme="minorEastAsia" w:hAnsiTheme="minorEastAsia" w:hint="eastAsia"/>
          <w:color w:val="000000" w:themeColor="text1"/>
          <w:sz w:val="24"/>
        </w:rPr>
        <w:t>三十一</w:t>
      </w:r>
      <w:r w:rsidRPr="001E1455">
        <w:rPr>
          <w:rFonts w:asciiTheme="minorEastAsia" w:eastAsiaTheme="minorEastAsia" w:hAnsiTheme="minorEastAsia" w:hint="eastAsia"/>
          <w:color w:val="000000" w:themeColor="text1"/>
          <w:sz w:val="24"/>
        </w:rPr>
        <w:t>日</w:t>
      </w: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20"/>
        <w:jc w:val="right"/>
      </w:pPr>
    </w:p>
    <w:sectPr w:rsidR="00F46226"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F5" w:rsidRDefault="00440DF5" w:rsidP="00513666">
      <w:r>
        <w:separator/>
      </w:r>
    </w:p>
  </w:endnote>
  <w:endnote w:type="continuationSeparator" w:id="0">
    <w:p w:rsidR="00440DF5" w:rsidRDefault="00440DF5"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F5" w:rsidRDefault="00440DF5" w:rsidP="00513666">
      <w:r>
        <w:separator/>
      </w:r>
    </w:p>
  </w:footnote>
  <w:footnote w:type="continuationSeparator" w:id="0">
    <w:p w:rsidR="00440DF5" w:rsidRDefault="00440DF5" w:rsidP="0051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828CB"/>
    <w:rsid w:val="000B6063"/>
    <w:rsid w:val="000C3EEF"/>
    <w:rsid w:val="000F54E5"/>
    <w:rsid w:val="00101061"/>
    <w:rsid w:val="00110CA2"/>
    <w:rsid w:val="00114F75"/>
    <w:rsid w:val="00140C81"/>
    <w:rsid w:val="0015250C"/>
    <w:rsid w:val="00160828"/>
    <w:rsid w:val="00171561"/>
    <w:rsid w:val="00182160"/>
    <w:rsid w:val="001834CB"/>
    <w:rsid w:val="001E1455"/>
    <w:rsid w:val="001E7F86"/>
    <w:rsid w:val="00223E6A"/>
    <w:rsid w:val="00237138"/>
    <w:rsid w:val="002471B0"/>
    <w:rsid w:val="002543BD"/>
    <w:rsid w:val="002848B7"/>
    <w:rsid w:val="00287EF9"/>
    <w:rsid w:val="0029140F"/>
    <w:rsid w:val="002C560D"/>
    <w:rsid w:val="002C7B5D"/>
    <w:rsid w:val="002E4AAA"/>
    <w:rsid w:val="002E5847"/>
    <w:rsid w:val="002F5470"/>
    <w:rsid w:val="002F5679"/>
    <w:rsid w:val="00330926"/>
    <w:rsid w:val="00354592"/>
    <w:rsid w:val="00356728"/>
    <w:rsid w:val="003629BA"/>
    <w:rsid w:val="00364955"/>
    <w:rsid w:val="00381A4C"/>
    <w:rsid w:val="003E3AAF"/>
    <w:rsid w:val="00402859"/>
    <w:rsid w:val="00402D19"/>
    <w:rsid w:val="004311AF"/>
    <w:rsid w:val="00440DF5"/>
    <w:rsid w:val="00486294"/>
    <w:rsid w:val="004E5A97"/>
    <w:rsid w:val="004E7761"/>
    <w:rsid w:val="00513666"/>
    <w:rsid w:val="00533264"/>
    <w:rsid w:val="00537B25"/>
    <w:rsid w:val="00581165"/>
    <w:rsid w:val="00583371"/>
    <w:rsid w:val="005C013D"/>
    <w:rsid w:val="005C6441"/>
    <w:rsid w:val="005F5E1E"/>
    <w:rsid w:val="0060371E"/>
    <w:rsid w:val="00625A3B"/>
    <w:rsid w:val="00630782"/>
    <w:rsid w:val="00642779"/>
    <w:rsid w:val="00645E7D"/>
    <w:rsid w:val="00654F4D"/>
    <w:rsid w:val="00666BB4"/>
    <w:rsid w:val="00677B15"/>
    <w:rsid w:val="006822AB"/>
    <w:rsid w:val="006D1987"/>
    <w:rsid w:val="006F3B91"/>
    <w:rsid w:val="00752737"/>
    <w:rsid w:val="007B142B"/>
    <w:rsid w:val="007C4B6D"/>
    <w:rsid w:val="00801E94"/>
    <w:rsid w:val="00832685"/>
    <w:rsid w:val="00837A86"/>
    <w:rsid w:val="00841BE8"/>
    <w:rsid w:val="00843EA1"/>
    <w:rsid w:val="00862A46"/>
    <w:rsid w:val="00867C42"/>
    <w:rsid w:val="008A6D2B"/>
    <w:rsid w:val="008C75BA"/>
    <w:rsid w:val="008E27BB"/>
    <w:rsid w:val="00904252"/>
    <w:rsid w:val="009164C5"/>
    <w:rsid w:val="00926DDD"/>
    <w:rsid w:val="00945E0B"/>
    <w:rsid w:val="00952214"/>
    <w:rsid w:val="0095506B"/>
    <w:rsid w:val="00967964"/>
    <w:rsid w:val="009979D5"/>
    <w:rsid w:val="009D0419"/>
    <w:rsid w:val="009E7BAD"/>
    <w:rsid w:val="00A22881"/>
    <w:rsid w:val="00AC591E"/>
    <w:rsid w:val="00AD184D"/>
    <w:rsid w:val="00AD5EEB"/>
    <w:rsid w:val="00AE2DEA"/>
    <w:rsid w:val="00B01CAE"/>
    <w:rsid w:val="00BD3354"/>
    <w:rsid w:val="00BF13AE"/>
    <w:rsid w:val="00C16C58"/>
    <w:rsid w:val="00C17415"/>
    <w:rsid w:val="00C218C2"/>
    <w:rsid w:val="00C244BC"/>
    <w:rsid w:val="00C35F46"/>
    <w:rsid w:val="00C42548"/>
    <w:rsid w:val="00C65F5E"/>
    <w:rsid w:val="00C93548"/>
    <w:rsid w:val="00CA5B6F"/>
    <w:rsid w:val="00CA6B4C"/>
    <w:rsid w:val="00CC7BC2"/>
    <w:rsid w:val="00CF0030"/>
    <w:rsid w:val="00D05027"/>
    <w:rsid w:val="00D05BBD"/>
    <w:rsid w:val="00D2418C"/>
    <w:rsid w:val="00D851B2"/>
    <w:rsid w:val="00D94677"/>
    <w:rsid w:val="00D95F95"/>
    <w:rsid w:val="00DA360D"/>
    <w:rsid w:val="00DD743F"/>
    <w:rsid w:val="00E66DD5"/>
    <w:rsid w:val="00EE623C"/>
    <w:rsid w:val="00F01039"/>
    <w:rsid w:val="00F0568E"/>
    <w:rsid w:val="00F348A4"/>
    <w:rsid w:val="00F362EF"/>
    <w:rsid w:val="00F46226"/>
    <w:rsid w:val="00F52DC7"/>
    <w:rsid w:val="00F54AEF"/>
    <w:rsid w:val="00F758CC"/>
    <w:rsid w:val="00FE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861</Characters>
  <Application>Microsoft Office Word</Application>
  <DocSecurity>0</DocSecurity>
  <Lines>7</Lines>
  <Paragraphs>2</Paragraphs>
  <ScaleCrop>false</ScaleCrop>
  <Company>Lenovo</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10</cp:revision>
  <dcterms:created xsi:type="dcterms:W3CDTF">2018-03-20T06:53:00Z</dcterms:created>
  <dcterms:modified xsi:type="dcterms:W3CDTF">2018-03-30T03:06:00Z</dcterms:modified>
</cp:coreProperties>
</file>